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901"/>
      </w:tblGrid>
      <w:tr w:rsidR="00A31A7A" w:rsidRPr="00A31A7A" w14:paraId="77441EC8" w14:textId="77777777" w:rsidTr="00A31A7A">
        <w:tc>
          <w:tcPr>
            <w:tcW w:w="8901" w:type="dxa"/>
          </w:tcPr>
          <w:p w14:paraId="5080C64B" w14:textId="35DEB076" w:rsidR="00A31A7A" w:rsidRPr="00A31A7A" w:rsidRDefault="00F50C95" w:rsidP="00F553B6">
            <w:pPr>
              <w:pStyle w:val="Subtitle"/>
              <w:spacing w:after="240"/>
            </w:pPr>
            <w:r>
              <w:t>England and Wales</w:t>
            </w:r>
          </w:p>
        </w:tc>
      </w:tr>
      <w:tr w:rsidR="00A31A7A" w:rsidRPr="00A31A7A" w14:paraId="2BBFA9B9" w14:textId="77777777" w:rsidTr="00A31A7A">
        <w:tc>
          <w:tcPr>
            <w:tcW w:w="8901" w:type="dxa"/>
            <w:tcMar>
              <w:bottom w:w="0" w:type="dxa"/>
            </w:tcMar>
          </w:tcPr>
          <w:p w14:paraId="364806E2" w14:textId="77777777" w:rsidR="00C12D35" w:rsidRDefault="00C12D35">
            <w:pPr>
              <w:pStyle w:val="Title"/>
            </w:pPr>
            <w:r>
              <w:t xml:space="preserve">Foundation Trainee Pharmacist Recruitment </w:t>
            </w:r>
          </w:p>
          <w:p w14:paraId="0B5DE24F" w14:textId="1B917263" w:rsidR="00C12D35" w:rsidRPr="00C12D35" w:rsidRDefault="00C12D35" w:rsidP="00C12D35">
            <w:pPr>
              <w:pStyle w:val="Title"/>
            </w:pPr>
            <w:r>
              <w:t>Applicant Ha</w:t>
            </w:r>
            <w:r w:rsidR="000004FD">
              <w:t>ndbook</w:t>
            </w:r>
          </w:p>
        </w:tc>
      </w:tr>
      <w:tr w:rsidR="00A31A7A" w:rsidRPr="00A31A7A" w14:paraId="6A6F491D" w14:textId="77777777" w:rsidTr="00A31A7A">
        <w:tc>
          <w:tcPr>
            <w:tcW w:w="8901" w:type="dxa"/>
            <w:tcMar>
              <w:bottom w:w="851" w:type="dxa"/>
            </w:tcMar>
          </w:tcPr>
          <w:p w14:paraId="72DEDA72" w14:textId="55F00C69" w:rsidR="00A31A7A" w:rsidRPr="00A31A7A" w:rsidRDefault="000004FD" w:rsidP="00F553B6">
            <w:pPr>
              <w:pStyle w:val="Subtitle"/>
              <w:spacing w:before="120"/>
            </w:pPr>
            <w:r>
              <w:t xml:space="preserve">For programmes commencing </w:t>
            </w:r>
            <w:r w:rsidR="00424B75">
              <w:t>2024</w:t>
            </w:r>
          </w:p>
        </w:tc>
      </w:tr>
      <w:tr w:rsidR="00A31A7A" w:rsidRPr="00A31A7A" w14:paraId="3178939D" w14:textId="77777777" w:rsidTr="00A31A7A">
        <w:tc>
          <w:tcPr>
            <w:tcW w:w="8901" w:type="dxa"/>
          </w:tcPr>
          <w:p w14:paraId="4A54C78F" w14:textId="25A1A7C8" w:rsidR="00A31A7A" w:rsidRPr="00A31A7A" w:rsidRDefault="00A31A7A">
            <w:pPr>
              <w:pStyle w:val="Date"/>
            </w:pPr>
            <w:r w:rsidRPr="00A31A7A">
              <w:t xml:space="preserve">Version </w:t>
            </w:r>
            <w:r w:rsidR="00AC2CF6">
              <w:t>1</w:t>
            </w:r>
            <w:r w:rsidRPr="00A31A7A">
              <w:t xml:space="preserve">, </w:t>
            </w:r>
            <w:sdt>
              <w:sdtPr>
                <w:alias w:val="Date"/>
                <w:id w:val="-1613351165"/>
                <w:placeholder>
                  <w:docPart w:val="547149FCA5EE4264A373F632F588EC3A"/>
                </w:placeholder>
                <w:date w:fullDate="2023-05-15T00:00:00Z">
                  <w:dateFormat w:val="d MMMM yyyy"/>
                  <w:lid w:val="en-GB"/>
                  <w:storeMappedDataAs w:val="dateTime"/>
                  <w:calendar w:val="gregorian"/>
                </w:date>
              </w:sdtPr>
              <w:sdtEndPr/>
              <w:sdtContent>
                <w:r w:rsidR="00AC2CF6">
                  <w:t>15 May 2023</w:t>
                </w:r>
              </w:sdtContent>
            </w:sdt>
          </w:p>
        </w:tc>
      </w:tr>
    </w:tbl>
    <w:p w14:paraId="79C3BFA1" w14:textId="77777777" w:rsidR="008E6AE9" w:rsidRPr="007542A0" w:rsidRDefault="008E6AE9" w:rsidP="007542A0"/>
    <w:tbl>
      <w:tblPr>
        <w:tblStyle w:val="TableGrid"/>
        <w:tblpPr w:vertAnchor="page" w:horzAnchor="margin" w:tblpY="676"/>
        <w:tblOverlap w:val="never"/>
        <w:tblW w:w="6727" w:type="dxa"/>
        <w:tblLook w:val="04A0" w:firstRow="1" w:lastRow="0" w:firstColumn="1" w:lastColumn="0" w:noHBand="0" w:noVBand="1"/>
      </w:tblPr>
      <w:tblGrid>
        <w:gridCol w:w="6727"/>
      </w:tblGrid>
      <w:tr w:rsidR="00C94874" w14:paraId="18FB5BC7" w14:textId="77777777" w:rsidTr="000374B0">
        <w:trPr>
          <w:trHeight w:val="642"/>
        </w:trPr>
        <w:sdt>
          <w:sdtPr>
            <w:alias w:val="Protective Marking"/>
            <w:tag w:val="Protective Marking"/>
            <w:id w:val="-1097942897"/>
            <w:placeholder>
              <w:docPart w:val="48F4F510FC6E472CBF76E50810937499"/>
            </w:placeholder>
            <w:dropDownList>
              <w:listItem w:value="Choose an item."/>
              <w:listItem w:displayText="Classification: Official" w:value="Classification: Official"/>
              <w:listItem w:displayText="Classification: Official-Sensitive: Commercial" w:value="Classification: Official-Sensitive: Commercial"/>
              <w:listItem w:displayText="Classification: Official-Sensitive:Personal" w:value="Classification: Official-Sensitive:Personal"/>
            </w:dropDownList>
          </w:sdtPr>
          <w:sdtEndPr/>
          <w:sdtContent>
            <w:tc>
              <w:tcPr>
                <w:tcW w:w="8901" w:type="dxa"/>
              </w:tcPr>
              <w:p w14:paraId="659B7C45" w14:textId="2454DC2D" w:rsidR="00C94874" w:rsidRDefault="00AC2CF6" w:rsidP="000374B0">
                <w:pPr>
                  <w:pStyle w:val="Classification"/>
                </w:pPr>
                <w:r>
                  <w:t>Classification: Official</w:t>
                </w:r>
              </w:p>
            </w:tc>
          </w:sdtContent>
        </w:sdt>
      </w:tr>
      <w:tr w:rsidR="00C94874" w14:paraId="617911FB" w14:textId="77777777" w:rsidTr="000374B0">
        <w:tc>
          <w:tcPr>
            <w:tcW w:w="8901" w:type="dxa"/>
          </w:tcPr>
          <w:p w14:paraId="7DFCACAB" w14:textId="4DA97609" w:rsidR="00C94874" w:rsidRDefault="00C94874" w:rsidP="000374B0">
            <w:pPr>
              <w:pStyle w:val="Classification"/>
            </w:pPr>
            <w:r>
              <w:t xml:space="preserve">Publication reference: </w:t>
            </w:r>
            <w:r w:rsidR="00AC2CF6">
              <w:t>May 2023</w:t>
            </w:r>
          </w:p>
        </w:tc>
      </w:tr>
    </w:tbl>
    <w:p w14:paraId="7CB3BFBE" w14:textId="77777777" w:rsidR="00C94874" w:rsidRPr="008E6AE9" w:rsidRDefault="00C94874" w:rsidP="008E6AE9"/>
    <w:p w14:paraId="16CFDC01" w14:textId="77777777" w:rsidR="001241F4" w:rsidRDefault="001241F4" w:rsidP="00991A82">
      <w:pPr>
        <w:sectPr w:rsidR="001241F4" w:rsidSect="0021516C">
          <w:headerReference w:type="default" r:id="rId11"/>
          <w:footerReference w:type="default" r:id="rId12"/>
          <w:pgSz w:w="11906" w:h="16838" w:code="9"/>
          <w:pgMar w:top="5103" w:right="1928" w:bottom="1134" w:left="1077" w:header="709" w:footer="709" w:gutter="0"/>
          <w:cols w:space="708"/>
          <w:docGrid w:linePitch="360"/>
        </w:sectPr>
      </w:pPr>
    </w:p>
    <w:p w14:paraId="3F37CF21" w14:textId="77777777" w:rsidR="001241F4" w:rsidRDefault="00510CDF" w:rsidP="00510CDF">
      <w:pPr>
        <w:pStyle w:val="TOCHeading"/>
      </w:pPr>
      <w:r>
        <w:lastRenderedPageBreak/>
        <w:t>Contents</w:t>
      </w:r>
    </w:p>
    <w:p w14:paraId="2B705299" w14:textId="251A3E6E" w:rsidR="0033526A" w:rsidRDefault="00510CDF">
      <w:pPr>
        <w:pStyle w:val="TOC1"/>
        <w:rPr>
          <w:rFonts w:asciiTheme="minorHAnsi" w:eastAsiaTheme="minorEastAsia" w:hAnsiTheme="minorHAnsi"/>
          <w:noProof/>
          <w:color w:val="auto"/>
          <w:kern w:val="2"/>
          <w:sz w:val="22"/>
          <w:szCs w:val="22"/>
          <w:lang w:eastAsia="en-GB"/>
          <w14:ligatures w14:val="standardContextual"/>
        </w:rPr>
      </w:pPr>
      <w:r>
        <w:fldChar w:fldCharType="begin"/>
      </w:r>
      <w:r>
        <w:instrText xml:space="preserve"> toc \h \w \t "Heading 1,1,Heading 1 Numbered,1,Heading 2,2,Heading 2 Numbered,2" </w:instrText>
      </w:r>
      <w:r>
        <w:fldChar w:fldCharType="separate"/>
      </w:r>
      <w:hyperlink w:anchor="_Toc134626225" w:history="1">
        <w:r w:rsidR="0033526A" w:rsidRPr="00F547B5">
          <w:rPr>
            <w:rStyle w:val="Hyperlink"/>
            <w:noProof/>
          </w:rPr>
          <w:t>Foreword</w:t>
        </w:r>
        <w:r w:rsidR="0033526A">
          <w:rPr>
            <w:noProof/>
          </w:rPr>
          <w:tab/>
        </w:r>
        <w:r w:rsidR="0033526A">
          <w:rPr>
            <w:noProof/>
          </w:rPr>
          <w:fldChar w:fldCharType="begin"/>
        </w:r>
        <w:r w:rsidR="0033526A">
          <w:rPr>
            <w:noProof/>
          </w:rPr>
          <w:instrText xml:space="preserve"> PAGEREF _Toc134626225 \h </w:instrText>
        </w:r>
        <w:r w:rsidR="0033526A">
          <w:rPr>
            <w:noProof/>
          </w:rPr>
        </w:r>
        <w:r w:rsidR="0033526A">
          <w:rPr>
            <w:noProof/>
          </w:rPr>
          <w:fldChar w:fldCharType="separate"/>
        </w:r>
        <w:r w:rsidR="00252FD4">
          <w:rPr>
            <w:noProof/>
          </w:rPr>
          <w:t>3</w:t>
        </w:r>
        <w:r w:rsidR="0033526A">
          <w:rPr>
            <w:noProof/>
          </w:rPr>
          <w:fldChar w:fldCharType="end"/>
        </w:r>
      </w:hyperlink>
    </w:p>
    <w:p w14:paraId="0F1D7C5F" w14:textId="121D014C"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26" w:history="1">
        <w:r w:rsidR="0033526A" w:rsidRPr="00F547B5">
          <w:rPr>
            <w:rStyle w:val="Hyperlink"/>
            <w:noProof/>
          </w:rPr>
          <w:t>1. Introduction</w:t>
        </w:r>
        <w:r w:rsidR="0033526A">
          <w:rPr>
            <w:noProof/>
          </w:rPr>
          <w:tab/>
        </w:r>
        <w:r w:rsidR="0033526A">
          <w:rPr>
            <w:noProof/>
          </w:rPr>
          <w:fldChar w:fldCharType="begin"/>
        </w:r>
        <w:r w:rsidR="0033526A">
          <w:rPr>
            <w:noProof/>
          </w:rPr>
          <w:instrText xml:space="preserve"> PAGEREF _Toc134626226 \h </w:instrText>
        </w:r>
        <w:r w:rsidR="0033526A">
          <w:rPr>
            <w:noProof/>
          </w:rPr>
        </w:r>
        <w:r w:rsidR="0033526A">
          <w:rPr>
            <w:noProof/>
          </w:rPr>
          <w:fldChar w:fldCharType="separate"/>
        </w:r>
        <w:r w:rsidR="00252FD4">
          <w:rPr>
            <w:noProof/>
          </w:rPr>
          <w:t>4</w:t>
        </w:r>
        <w:r w:rsidR="0033526A">
          <w:rPr>
            <w:noProof/>
          </w:rPr>
          <w:fldChar w:fldCharType="end"/>
        </w:r>
      </w:hyperlink>
    </w:p>
    <w:p w14:paraId="7938F23E" w14:textId="6658D1B3"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27" w:history="1">
        <w:r w:rsidR="0033526A" w:rsidRPr="00F547B5">
          <w:rPr>
            <w:rStyle w:val="Hyperlink"/>
            <w:rFonts w:cs="Arial"/>
            <w:noProof/>
          </w:rPr>
          <w:t>1.1 General Overview for 2024 recruitment</w:t>
        </w:r>
        <w:r w:rsidR="0033526A">
          <w:rPr>
            <w:noProof/>
          </w:rPr>
          <w:tab/>
        </w:r>
        <w:r w:rsidR="0033526A">
          <w:rPr>
            <w:noProof/>
          </w:rPr>
          <w:fldChar w:fldCharType="begin"/>
        </w:r>
        <w:r w:rsidR="0033526A">
          <w:rPr>
            <w:noProof/>
          </w:rPr>
          <w:instrText xml:space="preserve"> PAGEREF _Toc134626227 \h </w:instrText>
        </w:r>
        <w:r w:rsidR="0033526A">
          <w:rPr>
            <w:noProof/>
          </w:rPr>
        </w:r>
        <w:r w:rsidR="0033526A">
          <w:rPr>
            <w:noProof/>
          </w:rPr>
          <w:fldChar w:fldCharType="separate"/>
        </w:r>
        <w:r w:rsidR="00252FD4">
          <w:rPr>
            <w:noProof/>
          </w:rPr>
          <w:t>5</w:t>
        </w:r>
        <w:r w:rsidR="0033526A">
          <w:rPr>
            <w:noProof/>
          </w:rPr>
          <w:fldChar w:fldCharType="end"/>
        </w:r>
      </w:hyperlink>
    </w:p>
    <w:p w14:paraId="18B23B66" w14:textId="3AF496A1"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28" w:history="1">
        <w:r w:rsidR="0033526A" w:rsidRPr="00F547B5">
          <w:rPr>
            <w:rStyle w:val="Hyperlink"/>
            <w:rFonts w:cs="Arial"/>
            <w:noProof/>
          </w:rPr>
          <w:t>1.2 Recruitment timeline</w:t>
        </w:r>
        <w:r w:rsidR="0033526A">
          <w:rPr>
            <w:noProof/>
          </w:rPr>
          <w:tab/>
        </w:r>
        <w:r w:rsidR="0033526A">
          <w:rPr>
            <w:noProof/>
          </w:rPr>
          <w:fldChar w:fldCharType="begin"/>
        </w:r>
        <w:r w:rsidR="0033526A">
          <w:rPr>
            <w:noProof/>
          </w:rPr>
          <w:instrText xml:space="preserve"> PAGEREF _Toc134626228 \h </w:instrText>
        </w:r>
        <w:r w:rsidR="0033526A">
          <w:rPr>
            <w:noProof/>
          </w:rPr>
        </w:r>
        <w:r w:rsidR="0033526A">
          <w:rPr>
            <w:noProof/>
          </w:rPr>
          <w:fldChar w:fldCharType="separate"/>
        </w:r>
        <w:r w:rsidR="00252FD4">
          <w:rPr>
            <w:noProof/>
          </w:rPr>
          <w:t>6</w:t>
        </w:r>
        <w:r w:rsidR="0033526A">
          <w:rPr>
            <w:noProof/>
          </w:rPr>
          <w:fldChar w:fldCharType="end"/>
        </w:r>
      </w:hyperlink>
    </w:p>
    <w:p w14:paraId="089D69BC" w14:textId="3A4C8D1F"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29" w:history="1">
        <w:r w:rsidR="0033526A" w:rsidRPr="00F547B5">
          <w:rPr>
            <w:rStyle w:val="Hyperlink"/>
            <w:rFonts w:cs="Arial"/>
            <w:noProof/>
          </w:rPr>
          <w:t>1.3 Applying for Foundation Training commencing in 2024</w:t>
        </w:r>
        <w:r w:rsidR="0033526A">
          <w:rPr>
            <w:noProof/>
          </w:rPr>
          <w:tab/>
        </w:r>
        <w:r w:rsidR="0033526A">
          <w:rPr>
            <w:noProof/>
          </w:rPr>
          <w:fldChar w:fldCharType="begin"/>
        </w:r>
        <w:r w:rsidR="0033526A">
          <w:rPr>
            <w:noProof/>
          </w:rPr>
          <w:instrText xml:space="preserve"> PAGEREF _Toc134626229 \h </w:instrText>
        </w:r>
        <w:r w:rsidR="0033526A">
          <w:rPr>
            <w:noProof/>
          </w:rPr>
        </w:r>
        <w:r w:rsidR="0033526A">
          <w:rPr>
            <w:noProof/>
          </w:rPr>
          <w:fldChar w:fldCharType="separate"/>
        </w:r>
        <w:r w:rsidR="00252FD4">
          <w:rPr>
            <w:noProof/>
          </w:rPr>
          <w:t>7</w:t>
        </w:r>
        <w:r w:rsidR="0033526A">
          <w:rPr>
            <w:noProof/>
          </w:rPr>
          <w:fldChar w:fldCharType="end"/>
        </w:r>
      </w:hyperlink>
    </w:p>
    <w:p w14:paraId="19EE152F" w14:textId="04ECE0F8"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30" w:history="1">
        <w:r w:rsidR="0033526A" w:rsidRPr="00F547B5">
          <w:rPr>
            <w:rStyle w:val="Hyperlink"/>
            <w:rFonts w:cs="Arial"/>
            <w:noProof/>
          </w:rPr>
          <w:t>1.4 Employers participating in the England and Wales Foundation Training Recruitment Scheme</w:t>
        </w:r>
        <w:r w:rsidR="0033526A">
          <w:rPr>
            <w:noProof/>
          </w:rPr>
          <w:tab/>
        </w:r>
        <w:r w:rsidR="0033526A">
          <w:rPr>
            <w:noProof/>
          </w:rPr>
          <w:fldChar w:fldCharType="begin"/>
        </w:r>
        <w:r w:rsidR="0033526A">
          <w:rPr>
            <w:noProof/>
          </w:rPr>
          <w:instrText xml:space="preserve"> PAGEREF _Toc134626230 \h </w:instrText>
        </w:r>
        <w:r w:rsidR="0033526A">
          <w:rPr>
            <w:noProof/>
          </w:rPr>
        </w:r>
        <w:r w:rsidR="0033526A">
          <w:rPr>
            <w:noProof/>
          </w:rPr>
          <w:fldChar w:fldCharType="separate"/>
        </w:r>
        <w:r w:rsidR="00252FD4">
          <w:rPr>
            <w:noProof/>
          </w:rPr>
          <w:t>7</w:t>
        </w:r>
        <w:r w:rsidR="0033526A">
          <w:rPr>
            <w:noProof/>
          </w:rPr>
          <w:fldChar w:fldCharType="end"/>
        </w:r>
      </w:hyperlink>
    </w:p>
    <w:p w14:paraId="5DAF7547" w14:textId="4155E820"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31" w:history="1">
        <w:r w:rsidR="0033526A" w:rsidRPr="00F547B5">
          <w:rPr>
            <w:rStyle w:val="Hyperlink"/>
            <w:rFonts w:cs="Arial"/>
            <w:noProof/>
          </w:rPr>
          <w:t>1.5 Employers participating in the Scotland Foundation Training Recruitment Scheme</w:t>
        </w:r>
        <w:r w:rsidR="0033526A">
          <w:rPr>
            <w:noProof/>
          </w:rPr>
          <w:tab/>
        </w:r>
        <w:r w:rsidR="0033526A">
          <w:rPr>
            <w:noProof/>
          </w:rPr>
          <w:fldChar w:fldCharType="begin"/>
        </w:r>
        <w:r w:rsidR="0033526A">
          <w:rPr>
            <w:noProof/>
          </w:rPr>
          <w:instrText xml:space="preserve"> PAGEREF _Toc134626231 \h </w:instrText>
        </w:r>
        <w:r w:rsidR="0033526A">
          <w:rPr>
            <w:noProof/>
          </w:rPr>
        </w:r>
        <w:r w:rsidR="0033526A">
          <w:rPr>
            <w:noProof/>
          </w:rPr>
          <w:fldChar w:fldCharType="separate"/>
        </w:r>
        <w:r w:rsidR="00252FD4">
          <w:rPr>
            <w:noProof/>
          </w:rPr>
          <w:t>8</w:t>
        </w:r>
        <w:r w:rsidR="0033526A">
          <w:rPr>
            <w:noProof/>
          </w:rPr>
          <w:fldChar w:fldCharType="end"/>
        </w:r>
      </w:hyperlink>
    </w:p>
    <w:p w14:paraId="2F331064" w14:textId="617B6BFC"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32" w:history="1">
        <w:r w:rsidR="0033526A" w:rsidRPr="00F547B5">
          <w:rPr>
            <w:rStyle w:val="Hyperlink"/>
            <w:rFonts w:cs="Arial"/>
            <w:noProof/>
          </w:rPr>
          <w:t>2. Before you apply</w:t>
        </w:r>
        <w:r w:rsidR="0033526A">
          <w:rPr>
            <w:noProof/>
          </w:rPr>
          <w:tab/>
        </w:r>
        <w:r w:rsidR="0033526A">
          <w:rPr>
            <w:noProof/>
          </w:rPr>
          <w:fldChar w:fldCharType="begin"/>
        </w:r>
        <w:r w:rsidR="0033526A">
          <w:rPr>
            <w:noProof/>
          </w:rPr>
          <w:instrText xml:space="preserve"> PAGEREF _Toc134626232 \h </w:instrText>
        </w:r>
        <w:r w:rsidR="0033526A">
          <w:rPr>
            <w:noProof/>
          </w:rPr>
        </w:r>
        <w:r w:rsidR="0033526A">
          <w:rPr>
            <w:noProof/>
          </w:rPr>
          <w:fldChar w:fldCharType="separate"/>
        </w:r>
        <w:r w:rsidR="00252FD4">
          <w:rPr>
            <w:noProof/>
          </w:rPr>
          <w:t>9</w:t>
        </w:r>
        <w:r w:rsidR="0033526A">
          <w:rPr>
            <w:noProof/>
          </w:rPr>
          <w:fldChar w:fldCharType="end"/>
        </w:r>
      </w:hyperlink>
    </w:p>
    <w:p w14:paraId="55089FDF" w14:textId="7F421626"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33" w:history="1">
        <w:r w:rsidR="0033526A" w:rsidRPr="00F547B5">
          <w:rPr>
            <w:rStyle w:val="Hyperlink"/>
            <w:rFonts w:cs="Arial"/>
            <w:noProof/>
          </w:rPr>
          <w:t>2.1 Eligibility to apply</w:t>
        </w:r>
        <w:r w:rsidR="0033526A">
          <w:rPr>
            <w:noProof/>
          </w:rPr>
          <w:tab/>
        </w:r>
        <w:r w:rsidR="0033526A">
          <w:rPr>
            <w:noProof/>
          </w:rPr>
          <w:fldChar w:fldCharType="begin"/>
        </w:r>
        <w:r w:rsidR="0033526A">
          <w:rPr>
            <w:noProof/>
          </w:rPr>
          <w:instrText xml:space="preserve"> PAGEREF _Toc134626233 \h </w:instrText>
        </w:r>
        <w:r w:rsidR="0033526A">
          <w:rPr>
            <w:noProof/>
          </w:rPr>
        </w:r>
        <w:r w:rsidR="0033526A">
          <w:rPr>
            <w:noProof/>
          </w:rPr>
          <w:fldChar w:fldCharType="separate"/>
        </w:r>
        <w:r w:rsidR="00252FD4">
          <w:rPr>
            <w:noProof/>
          </w:rPr>
          <w:t>9</w:t>
        </w:r>
        <w:r w:rsidR="0033526A">
          <w:rPr>
            <w:noProof/>
          </w:rPr>
          <w:fldChar w:fldCharType="end"/>
        </w:r>
      </w:hyperlink>
    </w:p>
    <w:p w14:paraId="46EA1C28" w14:textId="537F6FD7"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34" w:history="1">
        <w:r w:rsidR="0033526A" w:rsidRPr="00F547B5">
          <w:rPr>
            <w:rStyle w:val="Hyperlink"/>
            <w:rFonts w:cs="Arial"/>
            <w:noProof/>
          </w:rPr>
          <w:t>2.2 Overseas applicants – Eligibility</w:t>
        </w:r>
        <w:r w:rsidR="0033526A">
          <w:rPr>
            <w:noProof/>
          </w:rPr>
          <w:tab/>
        </w:r>
        <w:r w:rsidR="0033526A">
          <w:rPr>
            <w:noProof/>
          </w:rPr>
          <w:fldChar w:fldCharType="begin"/>
        </w:r>
        <w:r w:rsidR="0033526A">
          <w:rPr>
            <w:noProof/>
          </w:rPr>
          <w:instrText xml:space="preserve"> PAGEREF _Toc134626234 \h </w:instrText>
        </w:r>
        <w:r w:rsidR="0033526A">
          <w:rPr>
            <w:noProof/>
          </w:rPr>
        </w:r>
        <w:r w:rsidR="0033526A">
          <w:rPr>
            <w:noProof/>
          </w:rPr>
          <w:fldChar w:fldCharType="separate"/>
        </w:r>
        <w:r w:rsidR="00252FD4">
          <w:rPr>
            <w:noProof/>
          </w:rPr>
          <w:t>10</w:t>
        </w:r>
        <w:r w:rsidR="0033526A">
          <w:rPr>
            <w:noProof/>
          </w:rPr>
          <w:fldChar w:fldCharType="end"/>
        </w:r>
      </w:hyperlink>
    </w:p>
    <w:p w14:paraId="1E4704D2" w14:textId="1F6DD138"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35" w:history="1">
        <w:r w:rsidR="0033526A" w:rsidRPr="00F547B5">
          <w:rPr>
            <w:rStyle w:val="Hyperlink"/>
            <w:rFonts w:cs="Arial"/>
            <w:noProof/>
          </w:rPr>
          <w:t>2.3 Accessing the Oriel System</w:t>
        </w:r>
        <w:r w:rsidR="0033526A">
          <w:rPr>
            <w:noProof/>
          </w:rPr>
          <w:tab/>
        </w:r>
        <w:r w:rsidR="0033526A">
          <w:rPr>
            <w:noProof/>
          </w:rPr>
          <w:fldChar w:fldCharType="begin"/>
        </w:r>
        <w:r w:rsidR="0033526A">
          <w:rPr>
            <w:noProof/>
          </w:rPr>
          <w:instrText xml:space="preserve"> PAGEREF _Toc134626235 \h </w:instrText>
        </w:r>
        <w:r w:rsidR="0033526A">
          <w:rPr>
            <w:noProof/>
          </w:rPr>
        </w:r>
        <w:r w:rsidR="0033526A">
          <w:rPr>
            <w:noProof/>
          </w:rPr>
          <w:fldChar w:fldCharType="separate"/>
        </w:r>
        <w:r w:rsidR="00252FD4">
          <w:rPr>
            <w:noProof/>
          </w:rPr>
          <w:t>10</w:t>
        </w:r>
        <w:r w:rsidR="0033526A">
          <w:rPr>
            <w:noProof/>
          </w:rPr>
          <w:fldChar w:fldCharType="end"/>
        </w:r>
      </w:hyperlink>
    </w:p>
    <w:p w14:paraId="2590C169" w14:textId="44A5C85D"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36" w:history="1">
        <w:r w:rsidR="0033526A" w:rsidRPr="00F547B5">
          <w:rPr>
            <w:rStyle w:val="Hyperlink"/>
            <w:rFonts w:cs="Arial"/>
            <w:noProof/>
          </w:rPr>
          <w:t>2.4 Viewing Foundation Training programmes on Oriel</w:t>
        </w:r>
        <w:r w:rsidR="0033526A">
          <w:rPr>
            <w:noProof/>
          </w:rPr>
          <w:tab/>
        </w:r>
        <w:r w:rsidR="0033526A">
          <w:rPr>
            <w:noProof/>
          </w:rPr>
          <w:fldChar w:fldCharType="begin"/>
        </w:r>
        <w:r w:rsidR="0033526A">
          <w:rPr>
            <w:noProof/>
          </w:rPr>
          <w:instrText xml:space="preserve"> PAGEREF _Toc134626236 \h </w:instrText>
        </w:r>
        <w:r w:rsidR="0033526A">
          <w:rPr>
            <w:noProof/>
          </w:rPr>
        </w:r>
        <w:r w:rsidR="0033526A">
          <w:rPr>
            <w:noProof/>
          </w:rPr>
          <w:fldChar w:fldCharType="separate"/>
        </w:r>
        <w:r w:rsidR="00252FD4">
          <w:rPr>
            <w:noProof/>
          </w:rPr>
          <w:t>12</w:t>
        </w:r>
        <w:r w:rsidR="0033526A">
          <w:rPr>
            <w:noProof/>
          </w:rPr>
          <w:fldChar w:fldCharType="end"/>
        </w:r>
      </w:hyperlink>
    </w:p>
    <w:p w14:paraId="3D5899CF" w14:textId="70CFB590"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37" w:history="1">
        <w:r w:rsidR="0033526A" w:rsidRPr="00F547B5">
          <w:rPr>
            <w:rStyle w:val="Hyperlink"/>
            <w:rFonts w:cs="Arial"/>
            <w:noProof/>
          </w:rPr>
          <w:t>2.5 Contacting you</w:t>
        </w:r>
        <w:r w:rsidR="0033526A">
          <w:rPr>
            <w:noProof/>
          </w:rPr>
          <w:tab/>
        </w:r>
        <w:r w:rsidR="0033526A">
          <w:rPr>
            <w:noProof/>
          </w:rPr>
          <w:fldChar w:fldCharType="begin"/>
        </w:r>
        <w:r w:rsidR="0033526A">
          <w:rPr>
            <w:noProof/>
          </w:rPr>
          <w:instrText xml:space="preserve"> PAGEREF _Toc134626237 \h </w:instrText>
        </w:r>
        <w:r w:rsidR="0033526A">
          <w:rPr>
            <w:noProof/>
          </w:rPr>
        </w:r>
        <w:r w:rsidR="0033526A">
          <w:rPr>
            <w:noProof/>
          </w:rPr>
          <w:fldChar w:fldCharType="separate"/>
        </w:r>
        <w:r w:rsidR="00252FD4">
          <w:rPr>
            <w:noProof/>
          </w:rPr>
          <w:t>14</w:t>
        </w:r>
        <w:r w:rsidR="0033526A">
          <w:rPr>
            <w:noProof/>
          </w:rPr>
          <w:fldChar w:fldCharType="end"/>
        </w:r>
      </w:hyperlink>
    </w:p>
    <w:p w14:paraId="0B116AAD" w14:textId="0B5C48F3"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38" w:history="1">
        <w:r w:rsidR="0033526A" w:rsidRPr="00F547B5">
          <w:rPr>
            <w:rStyle w:val="Hyperlink"/>
            <w:rFonts w:cs="Arial"/>
            <w:noProof/>
          </w:rPr>
          <w:t>2.6 Getting ahead of the game</w:t>
        </w:r>
        <w:r w:rsidR="0033526A">
          <w:rPr>
            <w:noProof/>
          </w:rPr>
          <w:tab/>
        </w:r>
        <w:r w:rsidR="0033526A">
          <w:rPr>
            <w:noProof/>
          </w:rPr>
          <w:fldChar w:fldCharType="begin"/>
        </w:r>
        <w:r w:rsidR="0033526A">
          <w:rPr>
            <w:noProof/>
          </w:rPr>
          <w:instrText xml:space="preserve"> PAGEREF _Toc134626238 \h </w:instrText>
        </w:r>
        <w:r w:rsidR="0033526A">
          <w:rPr>
            <w:noProof/>
          </w:rPr>
        </w:r>
        <w:r w:rsidR="0033526A">
          <w:rPr>
            <w:noProof/>
          </w:rPr>
          <w:fldChar w:fldCharType="separate"/>
        </w:r>
        <w:r w:rsidR="00252FD4">
          <w:rPr>
            <w:noProof/>
          </w:rPr>
          <w:t>14</w:t>
        </w:r>
        <w:r w:rsidR="0033526A">
          <w:rPr>
            <w:noProof/>
          </w:rPr>
          <w:fldChar w:fldCharType="end"/>
        </w:r>
      </w:hyperlink>
    </w:p>
    <w:p w14:paraId="36362579" w14:textId="0936E272"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39" w:history="1">
        <w:r w:rsidR="0033526A" w:rsidRPr="00F547B5">
          <w:rPr>
            <w:rStyle w:val="Hyperlink"/>
            <w:rFonts w:cs="Arial"/>
            <w:noProof/>
          </w:rPr>
          <w:t>3. Applying for a Foundation Training programme</w:t>
        </w:r>
        <w:r w:rsidR="0033526A">
          <w:rPr>
            <w:noProof/>
          </w:rPr>
          <w:tab/>
        </w:r>
        <w:r w:rsidR="0033526A">
          <w:rPr>
            <w:noProof/>
          </w:rPr>
          <w:fldChar w:fldCharType="begin"/>
        </w:r>
        <w:r w:rsidR="0033526A">
          <w:rPr>
            <w:noProof/>
          </w:rPr>
          <w:instrText xml:space="preserve"> PAGEREF _Toc134626239 \h </w:instrText>
        </w:r>
        <w:r w:rsidR="0033526A">
          <w:rPr>
            <w:noProof/>
          </w:rPr>
        </w:r>
        <w:r w:rsidR="0033526A">
          <w:rPr>
            <w:noProof/>
          </w:rPr>
          <w:fldChar w:fldCharType="separate"/>
        </w:r>
        <w:r w:rsidR="00252FD4">
          <w:rPr>
            <w:noProof/>
          </w:rPr>
          <w:t>16</w:t>
        </w:r>
        <w:r w:rsidR="0033526A">
          <w:rPr>
            <w:noProof/>
          </w:rPr>
          <w:fldChar w:fldCharType="end"/>
        </w:r>
      </w:hyperlink>
    </w:p>
    <w:p w14:paraId="56485664" w14:textId="4179814A"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40" w:history="1">
        <w:r w:rsidR="0033526A" w:rsidRPr="00F547B5">
          <w:rPr>
            <w:rStyle w:val="Hyperlink"/>
            <w:rFonts w:cs="Arial"/>
            <w:noProof/>
          </w:rPr>
          <w:t>3.1 Completing the application form</w:t>
        </w:r>
        <w:r w:rsidR="0033526A">
          <w:rPr>
            <w:noProof/>
          </w:rPr>
          <w:tab/>
        </w:r>
        <w:r w:rsidR="0033526A">
          <w:rPr>
            <w:noProof/>
          </w:rPr>
          <w:fldChar w:fldCharType="begin"/>
        </w:r>
        <w:r w:rsidR="0033526A">
          <w:rPr>
            <w:noProof/>
          </w:rPr>
          <w:instrText xml:space="preserve"> PAGEREF _Toc134626240 \h </w:instrText>
        </w:r>
        <w:r w:rsidR="0033526A">
          <w:rPr>
            <w:noProof/>
          </w:rPr>
        </w:r>
        <w:r w:rsidR="0033526A">
          <w:rPr>
            <w:noProof/>
          </w:rPr>
          <w:fldChar w:fldCharType="separate"/>
        </w:r>
        <w:r w:rsidR="00252FD4">
          <w:rPr>
            <w:noProof/>
          </w:rPr>
          <w:t>16</w:t>
        </w:r>
        <w:r w:rsidR="0033526A">
          <w:rPr>
            <w:noProof/>
          </w:rPr>
          <w:fldChar w:fldCharType="end"/>
        </w:r>
      </w:hyperlink>
    </w:p>
    <w:p w14:paraId="30272673" w14:textId="5E402B4E"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41" w:history="1">
        <w:r w:rsidR="0033526A" w:rsidRPr="00F547B5">
          <w:rPr>
            <w:rStyle w:val="Hyperlink"/>
            <w:rFonts w:cs="Arial"/>
            <w:noProof/>
          </w:rPr>
          <w:t>3.2 Reasonable adjustments</w:t>
        </w:r>
        <w:r w:rsidR="0033526A">
          <w:rPr>
            <w:noProof/>
          </w:rPr>
          <w:tab/>
        </w:r>
        <w:r w:rsidR="0033526A">
          <w:rPr>
            <w:noProof/>
          </w:rPr>
          <w:fldChar w:fldCharType="begin"/>
        </w:r>
        <w:r w:rsidR="0033526A">
          <w:rPr>
            <w:noProof/>
          </w:rPr>
          <w:instrText xml:space="preserve"> PAGEREF _Toc134626241 \h </w:instrText>
        </w:r>
        <w:r w:rsidR="0033526A">
          <w:rPr>
            <w:noProof/>
          </w:rPr>
        </w:r>
        <w:r w:rsidR="0033526A">
          <w:rPr>
            <w:noProof/>
          </w:rPr>
          <w:fldChar w:fldCharType="separate"/>
        </w:r>
        <w:r w:rsidR="00252FD4">
          <w:rPr>
            <w:noProof/>
          </w:rPr>
          <w:t>24</w:t>
        </w:r>
        <w:r w:rsidR="0033526A">
          <w:rPr>
            <w:noProof/>
          </w:rPr>
          <w:fldChar w:fldCharType="end"/>
        </w:r>
      </w:hyperlink>
    </w:p>
    <w:p w14:paraId="68FAE7BC" w14:textId="0FED4EBE"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42" w:history="1">
        <w:r w:rsidR="0033526A" w:rsidRPr="00F547B5">
          <w:rPr>
            <w:rStyle w:val="Hyperlink"/>
            <w:rFonts w:cs="Arial"/>
            <w:noProof/>
          </w:rPr>
          <w:t>3.3 Special circumstances</w:t>
        </w:r>
        <w:r w:rsidR="0033526A">
          <w:rPr>
            <w:noProof/>
          </w:rPr>
          <w:tab/>
        </w:r>
        <w:r w:rsidR="0033526A">
          <w:rPr>
            <w:noProof/>
          </w:rPr>
          <w:fldChar w:fldCharType="begin"/>
        </w:r>
        <w:r w:rsidR="0033526A">
          <w:rPr>
            <w:noProof/>
          </w:rPr>
          <w:instrText xml:space="preserve"> PAGEREF _Toc134626242 \h </w:instrText>
        </w:r>
        <w:r w:rsidR="0033526A">
          <w:rPr>
            <w:noProof/>
          </w:rPr>
        </w:r>
        <w:r w:rsidR="0033526A">
          <w:rPr>
            <w:noProof/>
          </w:rPr>
          <w:fldChar w:fldCharType="separate"/>
        </w:r>
        <w:r w:rsidR="00252FD4">
          <w:rPr>
            <w:noProof/>
          </w:rPr>
          <w:t>24</w:t>
        </w:r>
        <w:r w:rsidR="0033526A">
          <w:rPr>
            <w:noProof/>
          </w:rPr>
          <w:fldChar w:fldCharType="end"/>
        </w:r>
      </w:hyperlink>
    </w:p>
    <w:p w14:paraId="7C990EF4" w14:textId="7C9EED7F"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43" w:history="1">
        <w:r w:rsidR="0033526A" w:rsidRPr="00F547B5">
          <w:rPr>
            <w:rStyle w:val="Hyperlink"/>
            <w:rFonts w:cs="Arial"/>
            <w:noProof/>
          </w:rPr>
          <w:t>4. Preferencing Foundation Training Programmes</w:t>
        </w:r>
        <w:r w:rsidR="0033526A">
          <w:rPr>
            <w:noProof/>
          </w:rPr>
          <w:tab/>
        </w:r>
        <w:r w:rsidR="0033526A">
          <w:rPr>
            <w:noProof/>
          </w:rPr>
          <w:fldChar w:fldCharType="begin"/>
        </w:r>
        <w:r w:rsidR="0033526A">
          <w:rPr>
            <w:noProof/>
          </w:rPr>
          <w:instrText xml:space="preserve"> PAGEREF _Toc134626243 \h </w:instrText>
        </w:r>
        <w:r w:rsidR="0033526A">
          <w:rPr>
            <w:noProof/>
          </w:rPr>
        </w:r>
        <w:r w:rsidR="0033526A">
          <w:rPr>
            <w:noProof/>
          </w:rPr>
          <w:fldChar w:fldCharType="separate"/>
        </w:r>
        <w:r w:rsidR="00252FD4">
          <w:rPr>
            <w:noProof/>
          </w:rPr>
          <w:t>25</w:t>
        </w:r>
        <w:r w:rsidR="0033526A">
          <w:rPr>
            <w:noProof/>
          </w:rPr>
          <w:fldChar w:fldCharType="end"/>
        </w:r>
      </w:hyperlink>
    </w:p>
    <w:p w14:paraId="16DFA9EB" w14:textId="34947C0C"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44" w:history="1">
        <w:r w:rsidR="0033526A" w:rsidRPr="00F547B5">
          <w:rPr>
            <w:rStyle w:val="Hyperlink"/>
            <w:rFonts w:cs="Arial"/>
            <w:noProof/>
          </w:rPr>
          <w:t>4.1 What is preferencing?</w:t>
        </w:r>
        <w:r w:rsidR="0033526A">
          <w:rPr>
            <w:noProof/>
          </w:rPr>
          <w:tab/>
        </w:r>
        <w:r w:rsidR="0033526A">
          <w:rPr>
            <w:noProof/>
          </w:rPr>
          <w:fldChar w:fldCharType="begin"/>
        </w:r>
        <w:r w:rsidR="0033526A">
          <w:rPr>
            <w:noProof/>
          </w:rPr>
          <w:instrText xml:space="preserve"> PAGEREF _Toc134626244 \h </w:instrText>
        </w:r>
        <w:r w:rsidR="0033526A">
          <w:rPr>
            <w:noProof/>
          </w:rPr>
        </w:r>
        <w:r w:rsidR="0033526A">
          <w:rPr>
            <w:noProof/>
          </w:rPr>
          <w:fldChar w:fldCharType="separate"/>
        </w:r>
        <w:r w:rsidR="00252FD4">
          <w:rPr>
            <w:noProof/>
          </w:rPr>
          <w:t>25</w:t>
        </w:r>
        <w:r w:rsidR="0033526A">
          <w:rPr>
            <w:noProof/>
          </w:rPr>
          <w:fldChar w:fldCharType="end"/>
        </w:r>
      </w:hyperlink>
    </w:p>
    <w:p w14:paraId="1D8658D7" w14:textId="0723AC1A"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45" w:history="1">
        <w:r w:rsidR="0033526A" w:rsidRPr="00F547B5">
          <w:rPr>
            <w:rStyle w:val="Hyperlink"/>
            <w:rFonts w:cs="Arial"/>
            <w:noProof/>
          </w:rPr>
          <w:t>4.2 Terminology: programmes, places and placements</w:t>
        </w:r>
        <w:r w:rsidR="0033526A">
          <w:rPr>
            <w:noProof/>
          </w:rPr>
          <w:tab/>
        </w:r>
        <w:r w:rsidR="0033526A">
          <w:rPr>
            <w:noProof/>
          </w:rPr>
          <w:fldChar w:fldCharType="begin"/>
        </w:r>
        <w:r w:rsidR="0033526A">
          <w:rPr>
            <w:noProof/>
          </w:rPr>
          <w:instrText xml:space="preserve"> PAGEREF _Toc134626245 \h </w:instrText>
        </w:r>
        <w:r w:rsidR="0033526A">
          <w:rPr>
            <w:noProof/>
          </w:rPr>
        </w:r>
        <w:r w:rsidR="0033526A">
          <w:rPr>
            <w:noProof/>
          </w:rPr>
          <w:fldChar w:fldCharType="separate"/>
        </w:r>
        <w:r w:rsidR="00252FD4">
          <w:rPr>
            <w:noProof/>
          </w:rPr>
          <w:t>27</w:t>
        </w:r>
        <w:r w:rsidR="0033526A">
          <w:rPr>
            <w:noProof/>
          </w:rPr>
          <w:fldChar w:fldCharType="end"/>
        </w:r>
      </w:hyperlink>
    </w:p>
    <w:p w14:paraId="460AF9FC" w14:textId="2B07BBF1"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46" w:history="1">
        <w:r w:rsidR="0033526A" w:rsidRPr="00F547B5">
          <w:rPr>
            <w:rStyle w:val="Hyperlink"/>
            <w:rFonts w:cs="Arial"/>
            <w:noProof/>
          </w:rPr>
          <w:t>4.3 Programme information</w:t>
        </w:r>
        <w:r w:rsidR="0033526A">
          <w:rPr>
            <w:noProof/>
          </w:rPr>
          <w:tab/>
        </w:r>
        <w:r w:rsidR="0033526A">
          <w:rPr>
            <w:noProof/>
          </w:rPr>
          <w:fldChar w:fldCharType="begin"/>
        </w:r>
        <w:r w:rsidR="0033526A">
          <w:rPr>
            <w:noProof/>
          </w:rPr>
          <w:instrText xml:space="preserve"> PAGEREF _Toc134626246 \h </w:instrText>
        </w:r>
        <w:r w:rsidR="0033526A">
          <w:rPr>
            <w:noProof/>
          </w:rPr>
        </w:r>
        <w:r w:rsidR="0033526A">
          <w:rPr>
            <w:noProof/>
          </w:rPr>
          <w:fldChar w:fldCharType="separate"/>
        </w:r>
        <w:r w:rsidR="00252FD4">
          <w:rPr>
            <w:noProof/>
          </w:rPr>
          <w:t>28</w:t>
        </w:r>
        <w:r w:rsidR="0033526A">
          <w:rPr>
            <w:noProof/>
          </w:rPr>
          <w:fldChar w:fldCharType="end"/>
        </w:r>
      </w:hyperlink>
    </w:p>
    <w:p w14:paraId="2E251622" w14:textId="442356D4"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47" w:history="1">
        <w:r w:rsidR="0033526A" w:rsidRPr="00F547B5">
          <w:rPr>
            <w:rStyle w:val="Hyperlink"/>
            <w:rFonts w:cs="Arial"/>
            <w:noProof/>
          </w:rPr>
          <w:t>4.4 Preference categories</w:t>
        </w:r>
        <w:r w:rsidR="0033526A">
          <w:rPr>
            <w:noProof/>
          </w:rPr>
          <w:tab/>
        </w:r>
        <w:r w:rsidR="0033526A">
          <w:rPr>
            <w:noProof/>
          </w:rPr>
          <w:fldChar w:fldCharType="begin"/>
        </w:r>
        <w:r w:rsidR="0033526A">
          <w:rPr>
            <w:noProof/>
          </w:rPr>
          <w:instrText xml:space="preserve"> PAGEREF _Toc134626247 \h </w:instrText>
        </w:r>
        <w:r w:rsidR="0033526A">
          <w:rPr>
            <w:noProof/>
          </w:rPr>
        </w:r>
        <w:r w:rsidR="0033526A">
          <w:rPr>
            <w:noProof/>
          </w:rPr>
          <w:fldChar w:fldCharType="separate"/>
        </w:r>
        <w:r w:rsidR="00252FD4">
          <w:rPr>
            <w:noProof/>
          </w:rPr>
          <w:t>29</w:t>
        </w:r>
        <w:r w:rsidR="0033526A">
          <w:rPr>
            <w:noProof/>
          </w:rPr>
          <w:fldChar w:fldCharType="end"/>
        </w:r>
      </w:hyperlink>
    </w:p>
    <w:p w14:paraId="5FCEEB2B" w14:textId="584D63AA"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48" w:history="1">
        <w:r w:rsidR="0033526A" w:rsidRPr="00F547B5">
          <w:rPr>
            <w:rStyle w:val="Hyperlink"/>
            <w:rFonts w:cs="Arial"/>
            <w:noProof/>
          </w:rPr>
          <w:t>4.5 Health and Justice Trainee Pharmacist Cross Sector Placements</w:t>
        </w:r>
        <w:r w:rsidR="0033526A">
          <w:rPr>
            <w:noProof/>
          </w:rPr>
          <w:tab/>
        </w:r>
        <w:r w:rsidR="0033526A">
          <w:rPr>
            <w:noProof/>
          </w:rPr>
          <w:fldChar w:fldCharType="begin"/>
        </w:r>
        <w:r w:rsidR="0033526A">
          <w:rPr>
            <w:noProof/>
          </w:rPr>
          <w:instrText xml:space="preserve"> PAGEREF _Toc134626248 \h </w:instrText>
        </w:r>
        <w:r w:rsidR="0033526A">
          <w:rPr>
            <w:noProof/>
          </w:rPr>
        </w:r>
        <w:r w:rsidR="0033526A">
          <w:rPr>
            <w:noProof/>
          </w:rPr>
          <w:fldChar w:fldCharType="separate"/>
        </w:r>
        <w:r w:rsidR="00252FD4">
          <w:rPr>
            <w:noProof/>
          </w:rPr>
          <w:t>30</w:t>
        </w:r>
        <w:r w:rsidR="0033526A">
          <w:rPr>
            <w:noProof/>
          </w:rPr>
          <w:fldChar w:fldCharType="end"/>
        </w:r>
      </w:hyperlink>
    </w:p>
    <w:p w14:paraId="2020C224" w14:textId="7C0223D6"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49" w:history="1">
        <w:r w:rsidR="0033526A" w:rsidRPr="00F547B5">
          <w:rPr>
            <w:rStyle w:val="Hyperlink"/>
            <w:rFonts w:cs="Arial"/>
            <w:noProof/>
          </w:rPr>
          <w:t>4.6 Skilled Worker Visa sponsorship</w:t>
        </w:r>
        <w:r w:rsidR="0033526A">
          <w:rPr>
            <w:noProof/>
          </w:rPr>
          <w:tab/>
        </w:r>
        <w:r w:rsidR="0033526A">
          <w:rPr>
            <w:noProof/>
          </w:rPr>
          <w:fldChar w:fldCharType="begin"/>
        </w:r>
        <w:r w:rsidR="0033526A">
          <w:rPr>
            <w:noProof/>
          </w:rPr>
          <w:instrText xml:space="preserve"> PAGEREF _Toc134626249 \h </w:instrText>
        </w:r>
        <w:r w:rsidR="0033526A">
          <w:rPr>
            <w:noProof/>
          </w:rPr>
        </w:r>
        <w:r w:rsidR="0033526A">
          <w:rPr>
            <w:noProof/>
          </w:rPr>
          <w:fldChar w:fldCharType="separate"/>
        </w:r>
        <w:r w:rsidR="00252FD4">
          <w:rPr>
            <w:noProof/>
          </w:rPr>
          <w:t>31</w:t>
        </w:r>
        <w:r w:rsidR="0033526A">
          <w:rPr>
            <w:noProof/>
          </w:rPr>
          <w:fldChar w:fldCharType="end"/>
        </w:r>
      </w:hyperlink>
    </w:p>
    <w:p w14:paraId="23C499AD" w14:textId="3A63F49C"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50" w:history="1">
        <w:r w:rsidR="0033526A" w:rsidRPr="00F547B5">
          <w:rPr>
            <w:rStyle w:val="Hyperlink"/>
            <w:rFonts w:cs="Arial"/>
            <w:noProof/>
          </w:rPr>
          <w:t>4.7 Filters</w:t>
        </w:r>
        <w:r w:rsidR="0033526A">
          <w:rPr>
            <w:noProof/>
          </w:rPr>
          <w:tab/>
        </w:r>
        <w:r w:rsidR="0033526A">
          <w:rPr>
            <w:noProof/>
          </w:rPr>
          <w:fldChar w:fldCharType="begin"/>
        </w:r>
        <w:r w:rsidR="0033526A">
          <w:rPr>
            <w:noProof/>
          </w:rPr>
          <w:instrText xml:space="preserve"> PAGEREF _Toc134626250 \h </w:instrText>
        </w:r>
        <w:r w:rsidR="0033526A">
          <w:rPr>
            <w:noProof/>
          </w:rPr>
        </w:r>
        <w:r w:rsidR="0033526A">
          <w:rPr>
            <w:noProof/>
          </w:rPr>
          <w:fldChar w:fldCharType="separate"/>
        </w:r>
        <w:r w:rsidR="00252FD4">
          <w:rPr>
            <w:noProof/>
          </w:rPr>
          <w:t>31</w:t>
        </w:r>
        <w:r w:rsidR="0033526A">
          <w:rPr>
            <w:noProof/>
          </w:rPr>
          <w:fldChar w:fldCharType="end"/>
        </w:r>
      </w:hyperlink>
    </w:p>
    <w:p w14:paraId="484836F9" w14:textId="05847049"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51" w:history="1">
        <w:r w:rsidR="0033526A" w:rsidRPr="00F547B5">
          <w:rPr>
            <w:rStyle w:val="Hyperlink"/>
            <w:rFonts w:cs="Arial"/>
            <w:noProof/>
          </w:rPr>
          <w:t>4.8 Bulk preferencing</w:t>
        </w:r>
        <w:r w:rsidR="0033526A">
          <w:rPr>
            <w:noProof/>
          </w:rPr>
          <w:tab/>
        </w:r>
        <w:r w:rsidR="0033526A">
          <w:rPr>
            <w:noProof/>
          </w:rPr>
          <w:fldChar w:fldCharType="begin"/>
        </w:r>
        <w:r w:rsidR="0033526A">
          <w:rPr>
            <w:noProof/>
          </w:rPr>
          <w:instrText xml:space="preserve"> PAGEREF _Toc134626251 \h </w:instrText>
        </w:r>
        <w:r w:rsidR="0033526A">
          <w:rPr>
            <w:noProof/>
          </w:rPr>
        </w:r>
        <w:r w:rsidR="0033526A">
          <w:rPr>
            <w:noProof/>
          </w:rPr>
          <w:fldChar w:fldCharType="separate"/>
        </w:r>
        <w:r w:rsidR="00252FD4">
          <w:rPr>
            <w:noProof/>
          </w:rPr>
          <w:t>33</w:t>
        </w:r>
        <w:r w:rsidR="0033526A">
          <w:rPr>
            <w:noProof/>
          </w:rPr>
          <w:fldChar w:fldCharType="end"/>
        </w:r>
      </w:hyperlink>
    </w:p>
    <w:p w14:paraId="1571BFFB" w14:textId="21482812"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52" w:history="1">
        <w:r w:rsidR="0033526A" w:rsidRPr="00F547B5">
          <w:rPr>
            <w:rStyle w:val="Hyperlink"/>
            <w:rFonts w:cs="Arial"/>
            <w:noProof/>
          </w:rPr>
          <w:t>5.  Processing applications and selection centres</w:t>
        </w:r>
        <w:r w:rsidR="0033526A">
          <w:rPr>
            <w:noProof/>
          </w:rPr>
          <w:tab/>
        </w:r>
        <w:r w:rsidR="0033526A">
          <w:rPr>
            <w:noProof/>
          </w:rPr>
          <w:fldChar w:fldCharType="begin"/>
        </w:r>
        <w:r w:rsidR="0033526A">
          <w:rPr>
            <w:noProof/>
          </w:rPr>
          <w:instrText xml:space="preserve"> PAGEREF _Toc134626252 \h </w:instrText>
        </w:r>
        <w:r w:rsidR="0033526A">
          <w:rPr>
            <w:noProof/>
          </w:rPr>
        </w:r>
        <w:r w:rsidR="0033526A">
          <w:rPr>
            <w:noProof/>
          </w:rPr>
          <w:fldChar w:fldCharType="separate"/>
        </w:r>
        <w:r w:rsidR="00252FD4">
          <w:rPr>
            <w:noProof/>
          </w:rPr>
          <w:t>34</w:t>
        </w:r>
        <w:r w:rsidR="0033526A">
          <w:rPr>
            <w:noProof/>
          </w:rPr>
          <w:fldChar w:fldCharType="end"/>
        </w:r>
      </w:hyperlink>
    </w:p>
    <w:p w14:paraId="47DECBA3" w14:textId="77D0A2EF"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53" w:history="1">
        <w:r w:rsidR="0033526A" w:rsidRPr="00F547B5">
          <w:rPr>
            <w:rStyle w:val="Hyperlink"/>
            <w:rFonts w:cs="Arial"/>
            <w:noProof/>
          </w:rPr>
          <w:t>5.1 Longlisting</w:t>
        </w:r>
        <w:r w:rsidR="0033526A">
          <w:rPr>
            <w:noProof/>
          </w:rPr>
          <w:tab/>
        </w:r>
        <w:r w:rsidR="0033526A">
          <w:rPr>
            <w:noProof/>
          </w:rPr>
          <w:fldChar w:fldCharType="begin"/>
        </w:r>
        <w:r w:rsidR="0033526A">
          <w:rPr>
            <w:noProof/>
          </w:rPr>
          <w:instrText xml:space="preserve"> PAGEREF _Toc134626253 \h </w:instrText>
        </w:r>
        <w:r w:rsidR="0033526A">
          <w:rPr>
            <w:noProof/>
          </w:rPr>
        </w:r>
        <w:r w:rsidR="0033526A">
          <w:rPr>
            <w:noProof/>
          </w:rPr>
          <w:fldChar w:fldCharType="separate"/>
        </w:r>
        <w:r w:rsidR="00252FD4">
          <w:rPr>
            <w:noProof/>
          </w:rPr>
          <w:t>34</w:t>
        </w:r>
        <w:r w:rsidR="0033526A">
          <w:rPr>
            <w:noProof/>
          </w:rPr>
          <w:fldChar w:fldCharType="end"/>
        </w:r>
      </w:hyperlink>
    </w:p>
    <w:p w14:paraId="493702AF" w14:textId="304D9EEA"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54" w:history="1">
        <w:r w:rsidR="0033526A" w:rsidRPr="00F547B5">
          <w:rPr>
            <w:rStyle w:val="Hyperlink"/>
            <w:rFonts w:cs="Arial"/>
            <w:noProof/>
          </w:rPr>
          <w:t>5.2 Situational Judgement Test (SJT)/Numeracy Invitation to selection centre</w:t>
        </w:r>
        <w:r w:rsidR="0033526A">
          <w:rPr>
            <w:noProof/>
          </w:rPr>
          <w:tab/>
        </w:r>
        <w:r w:rsidR="0033526A">
          <w:rPr>
            <w:noProof/>
          </w:rPr>
          <w:fldChar w:fldCharType="begin"/>
        </w:r>
        <w:r w:rsidR="0033526A">
          <w:rPr>
            <w:noProof/>
          </w:rPr>
          <w:instrText xml:space="preserve"> PAGEREF _Toc134626254 \h </w:instrText>
        </w:r>
        <w:r w:rsidR="0033526A">
          <w:rPr>
            <w:noProof/>
          </w:rPr>
        </w:r>
        <w:r w:rsidR="0033526A">
          <w:rPr>
            <w:noProof/>
          </w:rPr>
          <w:fldChar w:fldCharType="separate"/>
        </w:r>
        <w:r w:rsidR="00252FD4">
          <w:rPr>
            <w:noProof/>
          </w:rPr>
          <w:t>34</w:t>
        </w:r>
        <w:r w:rsidR="0033526A">
          <w:rPr>
            <w:noProof/>
          </w:rPr>
          <w:fldChar w:fldCharType="end"/>
        </w:r>
      </w:hyperlink>
    </w:p>
    <w:p w14:paraId="5E6EBE93" w14:textId="357AFFE9"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55" w:history="1">
        <w:r w:rsidR="0033526A" w:rsidRPr="00F547B5">
          <w:rPr>
            <w:rStyle w:val="Hyperlink"/>
            <w:rFonts w:cs="Arial"/>
            <w:noProof/>
          </w:rPr>
          <w:t>5.3 Expenses</w:t>
        </w:r>
        <w:r w:rsidR="0033526A">
          <w:rPr>
            <w:noProof/>
          </w:rPr>
          <w:tab/>
        </w:r>
        <w:r w:rsidR="0033526A">
          <w:rPr>
            <w:noProof/>
          </w:rPr>
          <w:fldChar w:fldCharType="begin"/>
        </w:r>
        <w:r w:rsidR="0033526A">
          <w:rPr>
            <w:noProof/>
          </w:rPr>
          <w:instrText xml:space="preserve"> PAGEREF _Toc134626255 \h </w:instrText>
        </w:r>
        <w:r w:rsidR="0033526A">
          <w:rPr>
            <w:noProof/>
          </w:rPr>
        </w:r>
        <w:r w:rsidR="0033526A">
          <w:rPr>
            <w:noProof/>
          </w:rPr>
          <w:fldChar w:fldCharType="separate"/>
        </w:r>
        <w:r w:rsidR="00252FD4">
          <w:rPr>
            <w:noProof/>
          </w:rPr>
          <w:t>35</w:t>
        </w:r>
        <w:r w:rsidR="0033526A">
          <w:rPr>
            <w:noProof/>
          </w:rPr>
          <w:fldChar w:fldCharType="end"/>
        </w:r>
      </w:hyperlink>
    </w:p>
    <w:p w14:paraId="599206C9" w14:textId="1C95522F"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56" w:history="1">
        <w:r w:rsidR="0033526A" w:rsidRPr="00F547B5">
          <w:rPr>
            <w:rStyle w:val="Hyperlink"/>
            <w:rFonts w:cs="Arial"/>
            <w:noProof/>
          </w:rPr>
          <w:t>5.4 Selection Centres – methods of assessment</w:t>
        </w:r>
        <w:r w:rsidR="0033526A">
          <w:rPr>
            <w:noProof/>
          </w:rPr>
          <w:tab/>
        </w:r>
        <w:r w:rsidR="0033526A">
          <w:rPr>
            <w:noProof/>
          </w:rPr>
          <w:fldChar w:fldCharType="begin"/>
        </w:r>
        <w:r w:rsidR="0033526A">
          <w:rPr>
            <w:noProof/>
          </w:rPr>
          <w:instrText xml:space="preserve"> PAGEREF _Toc134626256 \h </w:instrText>
        </w:r>
        <w:r w:rsidR="0033526A">
          <w:rPr>
            <w:noProof/>
          </w:rPr>
        </w:r>
        <w:r w:rsidR="0033526A">
          <w:rPr>
            <w:noProof/>
          </w:rPr>
          <w:fldChar w:fldCharType="separate"/>
        </w:r>
        <w:r w:rsidR="00252FD4">
          <w:rPr>
            <w:noProof/>
          </w:rPr>
          <w:t>36</w:t>
        </w:r>
        <w:r w:rsidR="0033526A">
          <w:rPr>
            <w:noProof/>
          </w:rPr>
          <w:fldChar w:fldCharType="end"/>
        </w:r>
      </w:hyperlink>
    </w:p>
    <w:p w14:paraId="521B30C0" w14:textId="3C017E21"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57" w:history="1">
        <w:r w:rsidR="0033526A" w:rsidRPr="00F547B5">
          <w:rPr>
            <w:rStyle w:val="Hyperlink"/>
            <w:rFonts w:cs="Arial"/>
            <w:noProof/>
          </w:rPr>
          <w:t>5.5 SJT/Numeracy centre documentation</w:t>
        </w:r>
        <w:r w:rsidR="0033526A">
          <w:rPr>
            <w:noProof/>
          </w:rPr>
          <w:tab/>
        </w:r>
        <w:r w:rsidR="0033526A">
          <w:rPr>
            <w:noProof/>
          </w:rPr>
          <w:fldChar w:fldCharType="begin"/>
        </w:r>
        <w:r w:rsidR="0033526A">
          <w:rPr>
            <w:noProof/>
          </w:rPr>
          <w:instrText xml:space="preserve"> PAGEREF _Toc134626257 \h </w:instrText>
        </w:r>
        <w:r w:rsidR="0033526A">
          <w:rPr>
            <w:noProof/>
          </w:rPr>
        </w:r>
        <w:r w:rsidR="0033526A">
          <w:rPr>
            <w:noProof/>
          </w:rPr>
          <w:fldChar w:fldCharType="separate"/>
        </w:r>
        <w:r w:rsidR="00252FD4">
          <w:rPr>
            <w:noProof/>
          </w:rPr>
          <w:t>40</w:t>
        </w:r>
        <w:r w:rsidR="0033526A">
          <w:rPr>
            <w:noProof/>
          </w:rPr>
          <w:fldChar w:fldCharType="end"/>
        </w:r>
      </w:hyperlink>
    </w:p>
    <w:p w14:paraId="782A0685" w14:textId="4C173949"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58" w:history="1">
        <w:r w:rsidR="0033526A" w:rsidRPr="00F547B5">
          <w:rPr>
            <w:rStyle w:val="Hyperlink"/>
            <w:rFonts w:cs="Arial"/>
            <w:noProof/>
          </w:rPr>
          <w:t>5.6 Scoring guidance</w:t>
        </w:r>
        <w:r w:rsidR="0033526A">
          <w:rPr>
            <w:noProof/>
          </w:rPr>
          <w:tab/>
        </w:r>
        <w:r w:rsidR="0033526A">
          <w:rPr>
            <w:noProof/>
          </w:rPr>
          <w:fldChar w:fldCharType="begin"/>
        </w:r>
        <w:r w:rsidR="0033526A">
          <w:rPr>
            <w:noProof/>
          </w:rPr>
          <w:instrText xml:space="preserve"> PAGEREF _Toc134626258 \h </w:instrText>
        </w:r>
        <w:r w:rsidR="0033526A">
          <w:rPr>
            <w:noProof/>
          </w:rPr>
        </w:r>
        <w:r w:rsidR="0033526A">
          <w:rPr>
            <w:noProof/>
          </w:rPr>
          <w:fldChar w:fldCharType="separate"/>
        </w:r>
        <w:r w:rsidR="00252FD4">
          <w:rPr>
            <w:noProof/>
          </w:rPr>
          <w:t>41</w:t>
        </w:r>
        <w:r w:rsidR="0033526A">
          <w:rPr>
            <w:noProof/>
          </w:rPr>
          <w:fldChar w:fldCharType="end"/>
        </w:r>
      </w:hyperlink>
    </w:p>
    <w:p w14:paraId="7F49152C" w14:textId="64A162E0"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59" w:history="1">
        <w:r w:rsidR="0033526A" w:rsidRPr="00F547B5">
          <w:rPr>
            <w:rStyle w:val="Hyperlink"/>
            <w:rFonts w:cs="Arial"/>
            <w:noProof/>
          </w:rPr>
          <w:t>6. Offers process</w:t>
        </w:r>
        <w:r w:rsidR="0033526A">
          <w:rPr>
            <w:noProof/>
          </w:rPr>
          <w:tab/>
        </w:r>
        <w:r w:rsidR="0033526A">
          <w:rPr>
            <w:noProof/>
          </w:rPr>
          <w:fldChar w:fldCharType="begin"/>
        </w:r>
        <w:r w:rsidR="0033526A">
          <w:rPr>
            <w:noProof/>
          </w:rPr>
          <w:instrText xml:space="preserve"> PAGEREF _Toc134626259 \h </w:instrText>
        </w:r>
        <w:r w:rsidR="0033526A">
          <w:rPr>
            <w:noProof/>
          </w:rPr>
        </w:r>
        <w:r w:rsidR="0033526A">
          <w:rPr>
            <w:noProof/>
          </w:rPr>
          <w:fldChar w:fldCharType="separate"/>
        </w:r>
        <w:r w:rsidR="00252FD4">
          <w:rPr>
            <w:noProof/>
          </w:rPr>
          <w:t>44</w:t>
        </w:r>
        <w:r w:rsidR="0033526A">
          <w:rPr>
            <w:noProof/>
          </w:rPr>
          <w:fldChar w:fldCharType="end"/>
        </w:r>
      </w:hyperlink>
    </w:p>
    <w:p w14:paraId="31BE38BD" w14:textId="2A6D00E5"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60" w:history="1">
        <w:r w:rsidR="0033526A" w:rsidRPr="00F547B5">
          <w:rPr>
            <w:rStyle w:val="Hyperlink"/>
            <w:rFonts w:cs="Arial"/>
            <w:noProof/>
          </w:rPr>
          <w:t>6.1 Offer responses</w:t>
        </w:r>
        <w:r w:rsidR="0033526A">
          <w:rPr>
            <w:noProof/>
          </w:rPr>
          <w:tab/>
        </w:r>
        <w:r w:rsidR="0033526A">
          <w:rPr>
            <w:noProof/>
          </w:rPr>
          <w:fldChar w:fldCharType="begin"/>
        </w:r>
        <w:r w:rsidR="0033526A">
          <w:rPr>
            <w:noProof/>
          </w:rPr>
          <w:instrText xml:space="preserve"> PAGEREF _Toc134626260 \h </w:instrText>
        </w:r>
        <w:r w:rsidR="0033526A">
          <w:rPr>
            <w:noProof/>
          </w:rPr>
        </w:r>
        <w:r w:rsidR="0033526A">
          <w:rPr>
            <w:noProof/>
          </w:rPr>
          <w:fldChar w:fldCharType="separate"/>
        </w:r>
        <w:r w:rsidR="00252FD4">
          <w:rPr>
            <w:noProof/>
          </w:rPr>
          <w:t>45</w:t>
        </w:r>
        <w:r w:rsidR="0033526A">
          <w:rPr>
            <w:noProof/>
          </w:rPr>
          <w:fldChar w:fldCharType="end"/>
        </w:r>
      </w:hyperlink>
    </w:p>
    <w:p w14:paraId="699378F5" w14:textId="4452C1A3"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61" w:history="1">
        <w:r w:rsidR="0033526A" w:rsidRPr="00F547B5">
          <w:rPr>
            <w:rStyle w:val="Hyperlink"/>
            <w:rFonts w:cs="Arial"/>
            <w:noProof/>
          </w:rPr>
          <w:t>6.2 Upgrading</w:t>
        </w:r>
        <w:r w:rsidR="0033526A">
          <w:rPr>
            <w:noProof/>
          </w:rPr>
          <w:tab/>
        </w:r>
        <w:r w:rsidR="0033526A">
          <w:rPr>
            <w:noProof/>
          </w:rPr>
          <w:fldChar w:fldCharType="begin"/>
        </w:r>
        <w:r w:rsidR="0033526A">
          <w:rPr>
            <w:noProof/>
          </w:rPr>
          <w:instrText xml:space="preserve"> PAGEREF _Toc134626261 \h </w:instrText>
        </w:r>
        <w:r w:rsidR="0033526A">
          <w:rPr>
            <w:noProof/>
          </w:rPr>
        </w:r>
        <w:r w:rsidR="0033526A">
          <w:rPr>
            <w:noProof/>
          </w:rPr>
          <w:fldChar w:fldCharType="separate"/>
        </w:r>
        <w:r w:rsidR="00252FD4">
          <w:rPr>
            <w:noProof/>
          </w:rPr>
          <w:t>46</w:t>
        </w:r>
        <w:r w:rsidR="0033526A">
          <w:rPr>
            <w:noProof/>
          </w:rPr>
          <w:fldChar w:fldCharType="end"/>
        </w:r>
      </w:hyperlink>
    </w:p>
    <w:p w14:paraId="59944816" w14:textId="3EC505CC"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62" w:history="1">
        <w:r w:rsidR="0033526A" w:rsidRPr="00F547B5">
          <w:rPr>
            <w:rStyle w:val="Hyperlink"/>
            <w:rFonts w:cs="Arial"/>
            <w:noProof/>
          </w:rPr>
          <w:t>6.3 Enhanced preferencing and offers</w:t>
        </w:r>
        <w:r w:rsidR="0033526A">
          <w:rPr>
            <w:noProof/>
          </w:rPr>
          <w:tab/>
        </w:r>
        <w:r w:rsidR="0033526A">
          <w:rPr>
            <w:noProof/>
          </w:rPr>
          <w:fldChar w:fldCharType="begin"/>
        </w:r>
        <w:r w:rsidR="0033526A">
          <w:rPr>
            <w:noProof/>
          </w:rPr>
          <w:instrText xml:space="preserve"> PAGEREF _Toc134626262 \h </w:instrText>
        </w:r>
        <w:r w:rsidR="0033526A">
          <w:rPr>
            <w:noProof/>
          </w:rPr>
        </w:r>
        <w:r w:rsidR="0033526A">
          <w:rPr>
            <w:noProof/>
          </w:rPr>
          <w:fldChar w:fldCharType="separate"/>
        </w:r>
        <w:r w:rsidR="00252FD4">
          <w:rPr>
            <w:noProof/>
          </w:rPr>
          <w:t>48</w:t>
        </w:r>
        <w:r w:rsidR="0033526A">
          <w:rPr>
            <w:noProof/>
          </w:rPr>
          <w:fldChar w:fldCharType="end"/>
        </w:r>
      </w:hyperlink>
    </w:p>
    <w:p w14:paraId="289E6237" w14:textId="65B39701"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63" w:history="1">
        <w:r w:rsidR="0033526A" w:rsidRPr="00F547B5">
          <w:rPr>
            <w:rStyle w:val="Hyperlink"/>
            <w:rFonts w:cs="Arial"/>
            <w:noProof/>
          </w:rPr>
          <w:t xml:space="preserve">6.4 Holding an Offer: For applicants applying to both National and Scotland Vacancies </w:t>
        </w:r>
        <w:r w:rsidR="0033526A" w:rsidRPr="00F547B5">
          <w:rPr>
            <w:rStyle w:val="Hyperlink"/>
            <w:rFonts w:cs="Arial"/>
            <w:b/>
            <w:bCs/>
            <w:noProof/>
          </w:rPr>
          <w:t>only</w:t>
        </w:r>
        <w:r w:rsidR="0033526A">
          <w:rPr>
            <w:noProof/>
          </w:rPr>
          <w:tab/>
        </w:r>
        <w:r w:rsidR="0033526A">
          <w:rPr>
            <w:noProof/>
          </w:rPr>
          <w:fldChar w:fldCharType="begin"/>
        </w:r>
        <w:r w:rsidR="0033526A">
          <w:rPr>
            <w:noProof/>
          </w:rPr>
          <w:instrText xml:space="preserve"> PAGEREF _Toc134626263 \h </w:instrText>
        </w:r>
        <w:r w:rsidR="0033526A">
          <w:rPr>
            <w:noProof/>
          </w:rPr>
        </w:r>
        <w:r w:rsidR="0033526A">
          <w:rPr>
            <w:noProof/>
          </w:rPr>
          <w:fldChar w:fldCharType="separate"/>
        </w:r>
        <w:r w:rsidR="00252FD4">
          <w:rPr>
            <w:noProof/>
          </w:rPr>
          <w:t>49</w:t>
        </w:r>
        <w:r w:rsidR="0033526A">
          <w:rPr>
            <w:noProof/>
          </w:rPr>
          <w:fldChar w:fldCharType="end"/>
        </w:r>
      </w:hyperlink>
    </w:p>
    <w:p w14:paraId="5F2A92DF" w14:textId="7B8E4EE8"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64" w:history="1">
        <w:r w:rsidR="0033526A" w:rsidRPr="00F547B5">
          <w:rPr>
            <w:rStyle w:val="Hyperlink"/>
            <w:rFonts w:cs="Arial"/>
            <w:noProof/>
          </w:rPr>
          <w:t>6.5 What happens after accepting an offer</w:t>
        </w:r>
        <w:r w:rsidR="0033526A">
          <w:rPr>
            <w:noProof/>
          </w:rPr>
          <w:tab/>
        </w:r>
        <w:r w:rsidR="0033526A">
          <w:rPr>
            <w:noProof/>
          </w:rPr>
          <w:fldChar w:fldCharType="begin"/>
        </w:r>
        <w:r w:rsidR="0033526A">
          <w:rPr>
            <w:noProof/>
          </w:rPr>
          <w:instrText xml:space="preserve"> PAGEREF _Toc134626264 \h </w:instrText>
        </w:r>
        <w:r w:rsidR="0033526A">
          <w:rPr>
            <w:noProof/>
          </w:rPr>
        </w:r>
        <w:r w:rsidR="0033526A">
          <w:rPr>
            <w:noProof/>
          </w:rPr>
          <w:fldChar w:fldCharType="separate"/>
        </w:r>
        <w:r w:rsidR="00252FD4">
          <w:rPr>
            <w:noProof/>
          </w:rPr>
          <w:t>50</w:t>
        </w:r>
        <w:r w:rsidR="0033526A">
          <w:rPr>
            <w:noProof/>
          </w:rPr>
          <w:fldChar w:fldCharType="end"/>
        </w:r>
      </w:hyperlink>
    </w:p>
    <w:p w14:paraId="7F516C5E" w14:textId="54A112DD"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65" w:history="1">
        <w:r w:rsidR="0033526A" w:rsidRPr="00F547B5">
          <w:rPr>
            <w:rStyle w:val="Hyperlink"/>
            <w:rFonts w:cs="Arial"/>
            <w:noProof/>
          </w:rPr>
          <w:t>6.6 Contacting Your Employer</w:t>
        </w:r>
        <w:r w:rsidR="0033526A">
          <w:rPr>
            <w:noProof/>
          </w:rPr>
          <w:tab/>
        </w:r>
        <w:r w:rsidR="0033526A">
          <w:rPr>
            <w:noProof/>
          </w:rPr>
          <w:fldChar w:fldCharType="begin"/>
        </w:r>
        <w:r w:rsidR="0033526A">
          <w:rPr>
            <w:noProof/>
          </w:rPr>
          <w:instrText xml:space="preserve"> PAGEREF _Toc134626265 \h </w:instrText>
        </w:r>
        <w:r w:rsidR="0033526A">
          <w:rPr>
            <w:noProof/>
          </w:rPr>
        </w:r>
        <w:r w:rsidR="0033526A">
          <w:rPr>
            <w:noProof/>
          </w:rPr>
          <w:fldChar w:fldCharType="separate"/>
        </w:r>
        <w:r w:rsidR="00252FD4">
          <w:rPr>
            <w:noProof/>
          </w:rPr>
          <w:t>50</w:t>
        </w:r>
        <w:r w:rsidR="0033526A">
          <w:rPr>
            <w:noProof/>
          </w:rPr>
          <w:fldChar w:fldCharType="end"/>
        </w:r>
      </w:hyperlink>
    </w:p>
    <w:p w14:paraId="71B75FE9" w14:textId="18027B0D" w:rsidR="0033526A" w:rsidRDefault="00331FB1">
      <w:pPr>
        <w:pStyle w:val="TOC2"/>
        <w:rPr>
          <w:rFonts w:asciiTheme="minorHAnsi" w:eastAsiaTheme="minorEastAsia" w:hAnsiTheme="minorHAnsi"/>
          <w:noProof/>
          <w:color w:val="auto"/>
          <w:kern w:val="2"/>
          <w:sz w:val="22"/>
          <w:szCs w:val="22"/>
          <w:lang w:eastAsia="en-GB"/>
          <w14:ligatures w14:val="standardContextual"/>
        </w:rPr>
      </w:pPr>
      <w:hyperlink w:anchor="_Toc134626266" w:history="1">
        <w:r w:rsidR="0033526A" w:rsidRPr="00F547B5">
          <w:rPr>
            <w:rStyle w:val="Hyperlink"/>
            <w:rFonts w:cs="Arial"/>
            <w:noProof/>
          </w:rPr>
          <w:t>6.7 Withdrawing from an Oriel offer</w:t>
        </w:r>
        <w:r w:rsidR="0033526A">
          <w:rPr>
            <w:noProof/>
          </w:rPr>
          <w:tab/>
        </w:r>
        <w:r w:rsidR="0033526A">
          <w:rPr>
            <w:noProof/>
          </w:rPr>
          <w:fldChar w:fldCharType="begin"/>
        </w:r>
        <w:r w:rsidR="0033526A">
          <w:rPr>
            <w:noProof/>
          </w:rPr>
          <w:instrText xml:space="preserve"> PAGEREF _Toc134626266 \h </w:instrText>
        </w:r>
        <w:r w:rsidR="0033526A">
          <w:rPr>
            <w:noProof/>
          </w:rPr>
        </w:r>
        <w:r w:rsidR="0033526A">
          <w:rPr>
            <w:noProof/>
          </w:rPr>
          <w:fldChar w:fldCharType="separate"/>
        </w:r>
        <w:r w:rsidR="00252FD4">
          <w:rPr>
            <w:noProof/>
          </w:rPr>
          <w:t>51</w:t>
        </w:r>
        <w:r w:rsidR="0033526A">
          <w:rPr>
            <w:noProof/>
          </w:rPr>
          <w:fldChar w:fldCharType="end"/>
        </w:r>
      </w:hyperlink>
    </w:p>
    <w:p w14:paraId="22E760F6" w14:textId="1064B059"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67" w:history="1">
        <w:r w:rsidR="0033526A" w:rsidRPr="00F547B5">
          <w:rPr>
            <w:rStyle w:val="Hyperlink"/>
            <w:rFonts w:cs="Arial"/>
            <w:noProof/>
          </w:rPr>
          <w:t>7. Enquiries</w:t>
        </w:r>
        <w:r w:rsidR="0033526A">
          <w:rPr>
            <w:noProof/>
          </w:rPr>
          <w:tab/>
        </w:r>
        <w:r w:rsidR="0033526A">
          <w:rPr>
            <w:noProof/>
          </w:rPr>
          <w:fldChar w:fldCharType="begin"/>
        </w:r>
        <w:r w:rsidR="0033526A">
          <w:rPr>
            <w:noProof/>
          </w:rPr>
          <w:instrText xml:space="preserve"> PAGEREF _Toc134626267 \h </w:instrText>
        </w:r>
        <w:r w:rsidR="0033526A">
          <w:rPr>
            <w:noProof/>
          </w:rPr>
        </w:r>
        <w:r w:rsidR="0033526A">
          <w:rPr>
            <w:noProof/>
          </w:rPr>
          <w:fldChar w:fldCharType="separate"/>
        </w:r>
        <w:r w:rsidR="00252FD4">
          <w:rPr>
            <w:noProof/>
          </w:rPr>
          <w:t>53</w:t>
        </w:r>
        <w:r w:rsidR="0033526A">
          <w:rPr>
            <w:noProof/>
          </w:rPr>
          <w:fldChar w:fldCharType="end"/>
        </w:r>
      </w:hyperlink>
    </w:p>
    <w:p w14:paraId="217F85D3" w14:textId="57A75857"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68" w:history="1">
        <w:r w:rsidR="0033526A" w:rsidRPr="00F547B5">
          <w:rPr>
            <w:rStyle w:val="Hyperlink"/>
            <w:rFonts w:cs="Arial"/>
            <w:noProof/>
          </w:rPr>
          <w:t>8. Useful Links</w:t>
        </w:r>
        <w:r w:rsidR="0033526A">
          <w:rPr>
            <w:noProof/>
          </w:rPr>
          <w:tab/>
        </w:r>
        <w:r w:rsidR="0033526A">
          <w:rPr>
            <w:noProof/>
          </w:rPr>
          <w:fldChar w:fldCharType="begin"/>
        </w:r>
        <w:r w:rsidR="0033526A">
          <w:rPr>
            <w:noProof/>
          </w:rPr>
          <w:instrText xml:space="preserve"> PAGEREF _Toc134626268 \h </w:instrText>
        </w:r>
        <w:r w:rsidR="0033526A">
          <w:rPr>
            <w:noProof/>
          </w:rPr>
        </w:r>
        <w:r w:rsidR="0033526A">
          <w:rPr>
            <w:noProof/>
          </w:rPr>
          <w:fldChar w:fldCharType="separate"/>
        </w:r>
        <w:r w:rsidR="00252FD4">
          <w:rPr>
            <w:noProof/>
          </w:rPr>
          <w:t>55</w:t>
        </w:r>
        <w:r w:rsidR="0033526A">
          <w:rPr>
            <w:noProof/>
          </w:rPr>
          <w:fldChar w:fldCharType="end"/>
        </w:r>
      </w:hyperlink>
    </w:p>
    <w:p w14:paraId="343DBBEE" w14:textId="55FD3A43"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69" w:history="1">
        <w:r w:rsidR="0033526A" w:rsidRPr="00F547B5">
          <w:rPr>
            <w:rStyle w:val="Hyperlink"/>
            <w:rFonts w:cs="Arial"/>
            <w:noProof/>
          </w:rPr>
          <w:t>Appendix A: Foundation Training Person Specification 2024 entry</w:t>
        </w:r>
        <w:r w:rsidR="0033526A">
          <w:rPr>
            <w:noProof/>
          </w:rPr>
          <w:tab/>
        </w:r>
        <w:r w:rsidR="0033526A">
          <w:rPr>
            <w:noProof/>
          </w:rPr>
          <w:fldChar w:fldCharType="begin"/>
        </w:r>
        <w:r w:rsidR="0033526A">
          <w:rPr>
            <w:noProof/>
          </w:rPr>
          <w:instrText xml:space="preserve"> PAGEREF _Toc134626269 \h </w:instrText>
        </w:r>
        <w:r w:rsidR="0033526A">
          <w:rPr>
            <w:noProof/>
          </w:rPr>
        </w:r>
        <w:r w:rsidR="0033526A">
          <w:rPr>
            <w:noProof/>
          </w:rPr>
          <w:fldChar w:fldCharType="separate"/>
        </w:r>
        <w:r w:rsidR="00252FD4">
          <w:rPr>
            <w:noProof/>
          </w:rPr>
          <w:t>56</w:t>
        </w:r>
        <w:r w:rsidR="0033526A">
          <w:rPr>
            <w:noProof/>
          </w:rPr>
          <w:fldChar w:fldCharType="end"/>
        </w:r>
      </w:hyperlink>
    </w:p>
    <w:p w14:paraId="3F5F6FDB" w14:textId="18F4B0F3"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70" w:history="1">
        <w:r w:rsidR="0033526A" w:rsidRPr="00F547B5">
          <w:rPr>
            <w:rStyle w:val="Hyperlink"/>
            <w:rFonts w:cs="Arial"/>
            <w:noProof/>
          </w:rPr>
          <w:t>Appendix B: Job Description (2024 entry)</w:t>
        </w:r>
        <w:r w:rsidR="0033526A">
          <w:rPr>
            <w:noProof/>
          </w:rPr>
          <w:tab/>
        </w:r>
        <w:r w:rsidR="0033526A">
          <w:rPr>
            <w:noProof/>
          </w:rPr>
          <w:fldChar w:fldCharType="begin"/>
        </w:r>
        <w:r w:rsidR="0033526A">
          <w:rPr>
            <w:noProof/>
          </w:rPr>
          <w:instrText xml:space="preserve"> PAGEREF _Toc134626270 \h </w:instrText>
        </w:r>
        <w:r w:rsidR="0033526A">
          <w:rPr>
            <w:noProof/>
          </w:rPr>
        </w:r>
        <w:r w:rsidR="0033526A">
          <w:rPr>
            <w:noProof/>
          </w:rPr>
          <w:fldChar w:fldCharType="separate"/>
        </w:r>
        <w:r w:rsidR="00252FD4">
          <w:rPr>
            <w:noProof/>
          </w:rPr>
          <w:t>58</w:t>
        </w:r>
        <w:r w:rsidR="0033526A">
          <w:rPr>
            <w:noProof/>
          </w:rPr>
          <w:fldChar w:fldCharType="end"/>
        </w:r>
      </w:hyperlink>
    </w:p>
    <w:p w14:paraId="4B52E898" w14:textId="578DD20E"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71" w:history="1">
        <w:r w:rsidR="0033526A" w:rsidRPr="00F547B5">
          <w:rPr>
            <w:rStyle w:val="Hyperlink"/>
            <w:rFonts w:cs="Arial"/>
            <w:noProof/>
          </w:rPr>
          <w:t>Appendix C: Foundation Training Professional Attributes Framework (PAF)</w:t>
        </w:r>
        <w:r w:rsidR="0033526A">
          <w:rPr>
            <w:noProof/>
          </w:rPr>
          <w:tab/>
        </w:r>
        <w:r w:rsidR="0033526A">
          <w:rPr>
            <w:noProof/>
          </w:rPr>
          <w:fldChar w:fldCharType="begin"/>
        </w:r>
        <w:r w:rsidR="0033526A">
          <w:rPr>
            <w:noProof/>
          </w:rPr>
          <w:instrText xml:space="preserve"> PAGEREF _Toc134626271 \h </w:instrText>
        </w:r>
        <w:r w:rsidR="0033526A">
          <w:rPr>
            <w:noProof/>
          </w:rPr>
        </w:r>
        <w:r w:rsidR="0033526A">
          <w:rPr>
            <w:noProof/>
          </w:rPr>
          <w:fldChar w:fldCharType="separate"/>
        </w:r>
        <w:r w:rsidR="00252FD4">
          <w:rPr>
            <w:noProof/>
          </w:rPr>
          <w:t>60</w:t>
        </w:r>
        <w:r w:rsidR="0033526A">
          <w:rPr>
            <w:noProof/>
          </w:rPr>
          <w:fldChar w:fldCharType="end"/>
        </w:r>
      </w:hyperlink>
    </w:p>
    <w:p w14:paraId="46B1E65C" w14:textId="4AB701B2"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72" w:history="1">
        <w:r w:rsidR="0033526A" w:rsidRPr="00F547B5">
          <w:rPr>
            <w:rStyle w:val="Hyperlink"/>
            <w:rFonts w:cs="Arial"/>
            <w:noProof/>
          </w:rPr>
          <w:t>Appendix D: Reasonable Adjustments (2024 entry)</w:t>
        </w:r>
        <w:r w:rsidR="0033526A">
          <w:rPr>
            <w:noProof/>
          </w:rPr>
          <w:tab/>
        </w:r>
        <w:r w:rsidR="0033526A">
          <w:rPr>
            <w:noProof/>
          </w:rPr>
          <w:fldChar w:fldCharType="begin"/>
        </w:r>
        <w:r w:rsidR="0033526A">
          <w:rPr>
            <w:noProof/>
          </w:rPr>
          <w:instrText xml:space="preserve"> PAGEREF _Toc134626272 \h </w:instrText>
        </w:r>
        <w:r w:rsidR="0033526A">
          <w:rPr>
            <w:noProof/>
          </w:rPr>
        </w:r>
        <w:r w:rsidR="0033526A">
          <w:rPr>
            <w:noProof/>
          </w:rPr>
          <w:fldChar w:fldCharType="separate"/>
        </w:r>
        <w:r w:rsidR="00252FD4">
          <w:rPr>
            <w:noProof/>
          </w:rPr>
          <w:t>65</w:t>
        </w:r>
        <w:r w:rsidR="0033526A">
          <w:rPr>
            <w:noProof/>
          </w:rPr>
          <w:fldChar w:fldCharType="end"/>
        </w:r>
      </w:hyperlink>
    </w:p>
    <w:p w14:paraId="0A5C3999" w14:textId="5CD20641"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75" w:history="1">
        <w:r w:rsidR="0033526A" w:rsidRPr="00F547B5">
          <w:rPr>
            <w:rStyle w:val="Hyperlink"/>
            <w:rFonts w:cs="Arial"/>
            <w:noProof/>
          </w:rPr>
          <w:t>Appendix E: Foundation Training Special Circumstances Policy (2024 entry)</w:t>
        </w:r>
        <w:r w:rsidR="0033526A">
          <w:rPr>
            <w:noProof/>
          </w:rPr>
          <w:tab/>
        </w:r>
        <w:r w:rsidR="0033526A">
          <w:rPr>
            <w:noProof/>
          </w:rPr>
          <w:fldChar w:fldCharType="begin"/>
        </w:r>
        <w:r w:rsidR="0033526A">
          <w:rPr>
            <w:noProof/>
          </w:rPr>
          <w:instrText xml:space="preserve"> PAGEREF _Toc134626275 \h </w:instrText>
        </w:r>
        <w:r w:rsidR="0033526A">
          <w:rPr>
            <w:noProof/>
          </w:rPr>
        </w:r>
        <w:r w:rsidR="0033526A">
          <w:rPr>
            <w:noProof/>
          </w:rPr>
          <w:fldChar w:fldCharType="separate"/>
        </w:r>
        <w:r w:rsidR="00252FD4">
          <w:rPr>
            <w:noProof/>
          </w:rPr>
          <w:t>68</w:t>
        </w:r>
        <w:r w:rsidR="0033526A">
          <w:rPr>
            <w:noProof/>
          </w:rPr>
          <w:fldChar w:fldCharType="end"/>
        </w:r>
      </w:hyperlink>
    </w:p>
    <w:p w14:paraId="0F1A53AA" w14:textId="39D1D99E" w:rsidR="0033526A" w:rsidRDefault="00331FB1">
      <w:pPr>
        <w:pStyle w:val="TOC1"/>
        <w:rPr>
          <w:rFonts w:asciiTheme="minorHAnsi" w:eastAsiaTheme="minorEastAsia" w:hAnsiTheme="minorHAnsi"/>
          <w:noProof/>
          <w:color w:val="auto"/>
          <w:kern w:val="2"/>
          <w:sz w:val="22"/>
          <w:szCs w:val="22"/>
          <w:lang w:eastAsia="en-GB"/>
          <w14:ligatures w14:val="standardContextual"/>
        </w:rPr>
      </w:pPr>
      <w:hyperlink w:anchor="_Toc134626276" w:history="1">
        <w:r w:rsidR="0033526A" w:rsidRPr="00F547B5">
          <w:rPr>
            <w:rStyle w:val="Hyperlink"/>
            <w:rFonts w:cs="Arial"/>
            <w:noProof/>
          </w:rPr>
          <w:t>Appendix F: Regions and Sectors</w:t>
        </w:r>
        <w:r w:rsidR="0033526A">
          <w:rPr>
            <w:noProof/>
          </w:rPr>
          <w:tab/>
        </w:r>
        <w:r w:rsidR="0033526A">
          <w:rPr>
            <w:noProof/>
          </w:rPr>
          <w:fldChar w:fldCharType="begin"/>
        </w:r>
        <w:r w:rsidR="0033526A">
          <w:rPr>
            <w:noProof/>
          </w:rPr>
          <w:instrText xml:space="preserve"> PAGEREF _Toc134626276 \h </w:instrText>
        </w:r>
        <w:r w:rsidR="0033526A">
          <w:rPr>
            <w:noProof/>
          </w:rPr>
        </w:r>
        <w:r w:rsidR="0033526A">
          <w:rPr>
            <w:noProof/>
          </w:rPr>
          <w:fldChar w:fldCharType="separate"/>
        </w:r>
        <w:r w:rsidR="00252FD4">
          <w:rPr>
            <w:noProof/>
          </w:rPr>
          <w:t>84</w:t>
        </w:r>
        <w:r w:rsidR="0033526A">
          <w:rPr>
            <w:noProof/>
          </w:rPr>
          <w:fldChar w:fldCharType="end"/>
        </w:r>
      </w:hyperlink>
    </w:p>
    <w:p w14:paraId="5E32E820" w14:textId="26C658FF" w:rsidR="00510CDF" w:rsidRPr="00510CDF" w:rsidRDefault="00510CDF" w:rsidP="00510CDF">
      <w:r>
        <w:fldChar w:fldCharType="end"/>
      </w:r>
    </w:p>
    <w:p w14:paraId="61FFE9F1" w14:textId="77777777" w:rsidR="00510CDF" w:rsidRDefault="00510CDF" w:rsidP="00991A82"/>
    <w:p w14:paraId="31BEA5FB" w14:textId="77777777" w:rsidR="00510CDF" w:rsidRDefault="00510CDF" w:rsidP="00991A82">
      <w:pPr>
        <w:sectPr w:rsidR="00510CDF" w:rsidSect="007F790E">
          <w:headerReference w:type="default" r:id="rId13"/>
          <w:footerReference w:type="default" r:id="rId14"/>
          <w:pgSz w:w="11906" w:h="16838" w:code="9"/>
          <w:pgMar w:top="1985" w:right="1928" w:bottom="1134" w:left="1077" w:header="624" w:footer="510" w:gutter="0"/>
          <w:pgNumType w:start="1"/>
          <w:cols w:space="708"/>
          <w:docGrid w:linePitch="360"/>
        </w:sectPr>
      </w:pPr>
    </w:p>
    <w:p w14:paraId="1136637D" w14:textId="77777777" w:rsidR="00A75F57" w:rsidRPr="00A75F57" w:rsidRDefault="00A75F57" w:rsidP="00A75F57">
      <w:pPr>
        <w:pStyle w:val="Heading1"/>
      </w:pPr>
      <w:bookmarkStart w:id="0" w:name="_Toc512608552"/>
      <w:bookmarkStart w:id="1" w:name="_Toc512938298"/>
      <w:bookmarkStart w:id="2" w:name="_Toc104480640"/>
      <w:bookmarkStart w:id="3" w:name="_Toc134626225"/>
      <w:bookmarkStart w:id="4" w:name="_Toc512938299"/>
      <w:bookmarkStart w:id="5" w:name="_Toc104480641"/>
      <w:r w:rsidRPr="00A75F57">
        <w:lastRenderedPageBreak/>
        <w:t>Foreword</w:t>
      </w:r>
      <w:bookmarkEnd w:id="0"/>
      <w:bookmarkEnd w:id="1"/>
      <w:bookmarkEnd w:id="2"/>
      <w:bookmarkEnd w:id="3"/>
    </w:p>
    <w:p w14:paraId="6E935ADE" w14:textId="77777777" w:rsidR="00A75F57" w:rsidRPr="0041564B" w:rsidRDefault="00A75F57" w:rsidP="00A75F57">
      <w:pPr>
        <w:spacing w:after="120" w:line="300" w:lineRule="auto"/>
        <w:rPr>
          <w:rFonts w:cs="Arial"/>
        </w:rPr>
      </w:pPr>
      <w:r w:rsidRPr="0041564B">
        <w:rPr>
          <w:rFonts w:cs="Arial"/>
        </w:rPr>
        <w:t>Welcome to the Applicant Handbook, which supports the England and Wales Foundation Training National Recruitment Scheme.</w:t>
      </w:r>
    </w:p>
    <w:p w14:paraId="2611FA26" w14:textId="044CBCE1" w:rsidR="00A75F57" w:rsidRPr="0041564B" w:rsidRDefault="00A75F57" w:rsidP="00A75F57">
      <w:pPr>
        <w:spacing w:after="120" w:line="300" w:lineRule="auto"/>
        <w:rPr>
          <w:rFonts w:cs="Arial"/>
        </w:rPr>
      </w:pPr>
      <w:r>
        <w:rPr>
          <w:rFonts w:cs="Arial"/>
        </w:rPr>
        <w:t xml:space="preserve">NHS England </w:t>
      </w:r>
      <w:r w:rsidRPr="00196945">
        <w:rPr>
          <w:rFonts w:cs="Arial"/>
          <w:i/>
          <w:iCs/>
        </w:rPr>
        <w:t xml:space="preserve">(Health Education England has now </w:t>
      </w:r>
      <w:hyperlink r:id="rId15" w:history="1">
        <w:r w:rsidRPr="00E345DA">
          <w:rPr>
            <w:rStyle w:val="Hyperlink"/>
            <w:rFonts w:cs="Arial"/>
            <w:i/>
            <w:iCs/>
          </w:rPr>
          <w:t>merged with NHS England)</w:t>
        </w:r>
      </w:hyperlink>
      <w:r w:rsidRPr="00196945">
        <w:rPr>
          <w:rFonts w:cs="Arial"/>
          <w:i/>
          <w:iCs/>
        </w:rPr>
        <w:t xml:space="preserve"> </w:t>
      </w:r>
      <w:r w:rsidRPr="0041564B">
        <w:rPr>
          <w:rFonts w:cs="Arial"/>
        </w:rPr>
        <w:t>and Health Education and Improvement Wales have been working with pharmacy employers, students and trainees, training providers and recruitment specialists to develop a recruitment system which is transparent, fair and robust. The Scheme uses tried and tested IT systems and selection methodologies and provides a mechanism for all first iteration job offers to be issued on the same day. We recognise that students will have different reasons for wanting to train in different sectors or areas of the country and to support this we have developed an enhanced preferencing system designed to maximise choice.</w:t>
      </w:r>
    </w:p>
    <w:p w14:paraId="1AB65541" w14:textId="77777777" w:rsidR="00A75F57" w:rsidRPr="0041564B" w:rsidRDefault="00A75F57" w:rsidP="00A75F57">
      <w:pPr>
        <w:spacing w:after="120" w:line="300" w:lineRule="auto"/>
        <w:rPr>
          <w:rFonts w:cs="Arial"/>
        </w:rPr>
      </w:pPr>
      <w:r w:rsidRPr="0041564B">
        <w:rPr>
          <w:rFonts w:cs="Arial"/>
        </w:rPr>
        <w:t>We encourage you to provide feedback to ensure we continuously improve the experience we offer you.</w:t>
      </w:r>
    </w:p>
    <w:p w14:paraId="5FF16319" w14:textId="77777777" w:rsidR="00A75F57" w:rsidRPr="0041564B" w:rsidRDefault="00A75F57" w:rsidP="00A75F57">
      <w:pPr>
        <w:spacing w:after="120" w:line="300" w:lineRule="auto"/>
        <w:rPr>
          <w:rFonts w:cs="Arial"/>
        </w:rPr>
      </w:pPr>
      <w:r w:rsidRPr="0041564B">
        <w:rPr>
          <w:rFonts w:cs="Arial"/>
        </w:rPr>
        <w:t>Good luck with your application!</w:t>
      </w:r>
    </w:p>
    <w:p w14:paraId="4A7390AC" w14:textId="77777777" w:rsidR="00A75F57" w:rsidRPr="0041564B" w:rsidRDefault="00A75F57" w:rsidP="00A75F57">
      <w:pPr>
        <w:spacing w:after="120" w:line="300" w:lineRule="auto"/>
        <w:rPr>
          <w:rFonts w:cs="Arial"/>
          <w:b/>
        </w:rPr>
      </w:pPr>
      <w:r w:rsidRPr="0041564B">
        <w:rPr>
          <w:rFonts w:cs="Arial"/>
          <w:b/>
        </w:rPr>
        <w:t>Atif Shamim</w:t>
      </w:r>
    </w:p>
    <w:p w14:paraId="4E81E11D" w14:textId="77777777" w:rsidR="00A75F57" w:rsidRPr="0041564B" w:rsidRDefault="00A75F57" w:rsidP="00A75F57">
      <w:pPr>
        <w:spacing w:after="120" w:line="300" w:lineRule="auto"/>
        <w:rPr>
          <w:rFonts w:cs="Arial"/>
        </w:rPr>
      </w:pPr>
      <w:r w:rsidRPr="0041564B">
        <w:rPr>
          <w:rFonts w:cs="Arial"/>
        </w:rPr>
        <w:t xml:space="preserve">Professional Lead for National Foundation Training Recruitment </w:t>
      </w:r>
    </w:p>
    <w:p w14:paraId="3B8F5837" w14:textId="77777777" w:rsidR="00051F65" w:rsidRDefault="00051F65" w:rsidP="38A0F867">
      <w:pPr>
        <w:pStyle w:val="Heading1"/>
      </w:pPr>
    </w:p>
    <w:p w14:paraId="277784D8" w14:textId="77777777" w:rsidR="004D6468" w:rsidRDefault="004D6468" w:rsidP="004D6468">
      <w:pPr>
        <w:pStyle w:val="BodyText"/>
      </w:pPr>
    </w:p>
    <w:p w14:paraId="355BFC83" w14:textId="77777777" w:rsidR="004D6468" w:rsidRDefault="004D6468" w:rsidP="004D6468">
      <w:pPr>
        <w:pStyle w:val="BodyText"/>
      </w:pPr>
    </w:p>
    <w:p w14:paraId="43EA55D8" w14:textId="77777777" w:rsidR="004D6468" w:rsidRDefault="004D6468" w:rsidP="004D6468">
      <w:pPr>
        <w:pStyle w:val="BodyText"/>
      </w:pPr>
    </w:p>
    <w:p w14:paraId="1EF277D7" w14:textId="77777777" w:rsidR="004D6468" w:rsidRDefault="004D6468" w:rsidP="004D6468">
      <w:pPr>
        <w:pStyle w:val="BodyText"/>
      </w:pPr>
    </w:p>
    <w:p w14:paraId="019F79FE" w14:textId="77777777" w:rsidR="004D6468" w:rsidRDefault="004D6468" w:rsidP="004D6468">
      <w:pPr>
        <w:pStyle w:val="BodyText"/>
      </w:pPr>
    </w:p>
    <w:p w14:paraId="6B1C72EE" w14:textId="77777777" w:rsidR="004D6468" w:rsidRDefault="004D6468" w:rsidP="004D6468">
      <w:pPr>
        <w:pStyle w:val="BodyText"/>
      </w:pPr>
    </w:p>
    <w:p w14:paraId="65E6E01D" w14:textId="77777777" w:rsidR="004D6468" w:rsidRPr="004D6468" w:rsidRDefault="004D6468" w:rsidP="004D6468">
      <w:pPr>
        <w:pStyle w:val="BodyText"/>
      </w:pPr>
    </w:p>
    <w:p w14:paraId="5AA7660E" w14:textId="155D68EF" w:rsidR="003B7709" w:rsidRPr="0041564B" w:rsidRDefault="003B7709" w:rsidP="38A0F867">
      <w:pPr>
        <w:pStyle w:val="Heading1"/>
        <w:rPr>
          <w:rStyle w:val="Heading1Char"/>
          <w:rFonts w:eastAsia="Calibri" w:cs="Arial"/>
          <w:sz w:val="40"/>
          <w:szCs w:val="40"/>
        </w:rPr>
      </w:pPr>
      <w:bookmarkStart w:id="6" w:name="_Toc134626226"/>
      <w:r w:rsidRPr="00706A08">
        <w:lastRenderedPageBreak/>
        <w:t>1. Introduction</w:t>
      </w:r>
      <w:bookmarkEnd w:id="4"/>
      <w:bookmarkEnd w:id="5"/>
      <w:bookmarkEnd w:id="6"/>
    </w:p>
    <w:p w14:paraId="1BD2C36F" w14:textId="65F8B201" w:rsidR="00706A08" w:rsidRPr="0041564B" w:rsidRDefault="003B7709" w:rsidP="003330ED">
      <w:pPr>
        <w:spacing w:afterLines="120" w:after="288" w:line="300" w:lineRule="auto"/>
        <w:rPr>
          <w:rFonts w:cs="Arial"/>
        </w:rPr>
      </w:pPr>
      <w:r w:rsidRPr="0041564B">
        <w:rPr>
          <w:rFonts w:cs="Arial"/>
        </w:rPr>
        <w:t xml:space="preserve">Applying for a Foundation Training programme is an important decision and can seem like a daunting task. There are many factors to consider when thinking about where you would wish to complete your training. The </w:t>
      </w:r>
      <w:hyperlink r:id="rId16">
        <w:r w:rsidRPr="0041564B">
          <w:rPr>
            <w:rStyle w:val="Hyperlink"/>
            <w:rFonts w:cs="Arial"/>
          </w:rPr>
          <w:t>General Pharmaceutical Council (GPhC) website</w:t>
        </w:r>
      </w:hyperlink>
      <w:r w:rsidRPr="0041564B">
        <w:rPr>
          <w:rFonts w:cs="Arial"/>
        </w:rPr>
        <w:t xml:space="preserve"> provides comprehensive information about Foundation Training and its requirements.</w:t>
      </w:r>
    </w:p>
    <w:p w14:paraId="4DD40AC0" w14:textId="37239B09" w:rsidR="00706A08" w:rsidRPr="003330ED" w:rsidRDefault="003B7709" w:rsidP="003330ED">
      <w:pPr>
        <w:spacing w:afterLines="120" w:after="288" w:line="300" w:lineRule="auto"/>
        <w:ind w:left="9" w:right="15"/>
        <w:rPr>
          <w:rFonts w:cs="Arial"/>
        </w:rPr>
      </w:pPr>
      <w:r w:rsidRPr="0041564B">
        <w:rPr>
          <w:rFonts w:cs="Arial"/>
        </w:rPr>
        <w:t xml:space="preserve">The aim of the National Recruitment Scheme is to have a fair, equitable and transparent recruitment process for all. Applying through the online portal (Oriel) requires you to submit one application in order to apply for all Foundation Training places in Wales and all those places based in hospitals in England. Many primary care pharmacy employers in England (i.e. community pharmacy) have also chosen to opt into the scheme, including a number of multi-sector Foundation Training posts, particularly with general practice. </w:t>
      </w:r>
    </w:p>
    <w:p w14:paraId="1DF8DAEA" w14:textId="6C62172D" w:rsidR="00706A08" w:rsidRPr="0041564B" w:rsidRDefault="003B7709" w:rsidP="003330ED">
      <w:pPr>
        <w:spacing w:afterLines="120" w:after="288" w:line="300" w:lineRule="auto"/>
        <w:ind w:left="9" w:right="15"/>
        <w:rPr>
          <w:rFonts w:cs="Arial"/>
        </w:rPr>
      </w:pPr>
      <w:r w:rsidRPr="0041564B">
        <w:rPr>
          <w:rFonts w:cs="Arial"/>
        </w:rPr>
        <w:t xml:space="preserve">More information about which employers are included is available in </w:t>
      </w:r>
      <w:r w:rsidRPr="00355CAF">
        <w:rPr>
          <w:b/>
          <w:bCs/>
        </w:rPr>
        <w:t>section 1.4</w:t>
      </w:r>
      <w:r w:rsidRPr="0041564B">
        <w:rPr>
          <w:rFonts w:cs="Arial"/>
        </w:rPr>
        <w:t xml:space="preserve"> of this handbook. </w:t>
      </w:r>
    </w:p>
    <w:p w14:paraId="4D96A31C" w14:textId="48458E79" w:rsidR="00706A08" w:rsidRDefault="003B7709" w:rsidP="003330ED">
      <w:pPr>
        <w:spacing w:afterLines="120" w:after="288" w:line="300" w:lineRule="auto"/>
        <w:rPr>
          <w:rFonts w:cs="Arial"/>
        </w:rPr>
      </w:pPr>
      <w:r w:rsidRPr="0041564B">
        <w:rPr>
          <w:rFonts w:cs="Arial"/>
        </w:rPr>
        <w:t>This Foundation Training Recruitment Applicant Handbook is designed to provide the necessary information to support you in making a successful application to Foundation Training programmes commencing in July/August 202</w:t>
      </w:r>
      <w:r>
        <w:rPr>
          <w:rFonts w:cs="Arial"/>
        </w:rPr>
        <w:t>4</w:t>
      </w:r>
      <w:r w:rsidRPr="0041564B">
        <w:rPr>
          <w:rFonts w:cs="Arial"/>
        </w:rPr>
        <w:t xml:space="preserve">. The sections of this handbook are set out to follow the stages of the national application process in chronological order as far as possible. The handbook also explains how to access the online application system (Oriel) and what information you need to provide to support your application. </w:t>
      </w:r>
    </w:p>
    <w:p w14:paraId="025864EF" w14:textId="50698B28" w:rsidR="00706A08" w:rsidRPr="0041564B" w:rsidRDefault="003B7709" w:rsidP="003330ED">
      <w:pPr>
        <w:spacing w:afterLines="120" w:after="288" w:line="300" w:lineRule="auto"/>
        <w:rPr>
          <w:rFonts w:cs="Arial"/>
        </w:rPr>
      </w:pPr>
      <w:r w:rsidRPr="0041564B">
        <w:rPr>
          <w:rFonts w:cs="Arial"/>
        </w:rPr>
        <w:t>Representatives from the British Pharmaceutical Students’ Association (BPSA) as well as employers have helped us put this handbook together to ensure all the important points are covered.</w:t>
      </w:r>
    </w:p>
    <w:p w14:paraId="2DECA7E4" w14:textId="5EA8A9AE" w:rsidR="00706A08" w:rsidRPr="0041564B" w:rsidRDefault="003B7709" w:rsidP="003330ED">
      <w:pPr>
        <w:spacing w:afterLines="120" w:after="288" w:line="300" w:lineRule="auto"/>
        <w:ind w:left="9" w:right="15"/>
        <w:rPr>
          <w:rFonts w:cs="Arial"/>
        </w:rPr>
      </w:pPr>
      <w:r w:rsidRPr="0041564B">
        <w:rPr>
          <w:rFonts w:cs="Arial"/>
        </w:rPr>
        <w:t xml:space="preserve">The Pharmacy National Recruitment Office (PNRO) is hosted by </w:t>
      </w:r>
      <w:r w:rsidRPr="2C190CAE">
        <w:rPr>
          <w:rFonts w:cs="Arial"/>
        </w:rPr>
        <w:t xml:space="preserve">the </w:t>
      </w:r>
      <w:r>
        <w:rPr>
          <w:rFonts w:cs="Arial"/>
        </w:rPr>
        <w:t xml:space="preserve">NHS England </w:t>
      </w:r>
      <w:r w:rsidRPr="0041564B">
        <w:rPr>
          <w:rFonts w:cs="Arial"/>
        </w:rPr>
        <w:t>London and Kent, Surrey and Sussex</w:t>
      </w:r>
      <w:r>
        <w:rPr>
          <w:rFonts w:cs="Arial"/>
        </w:rPr>
        <w:t xml:space="preserve"> Healthcare Education Team</w:t>
      </w:r>
      <w:r w:rsidRPr="0041564B">
        <w:rPr>
          <w:rFonts w:cs="Arial"/>
        </w:rPr>
        <w:t xml:space="preserve"> and manages recruitment into Foundation Training programmes across England and Wales.</w:t>
      </w:r>
    </w:p>
    <w:p w14:paraId="07DE5749" w14:textId="4D20A1C0" w:rsidR="00706A08" w:rsidRPr="0041564B" w:rsidRDefault="003B7709" w:rsidP="003330ED">
      <w:pPr>
        <w:spacing w:afterLines="120" w:after="288" w:line="300" w:lineRule="auto"/>
        <w:rPr>
          <w:rFonts w:cs="Arial"/>
        </w:rPr>
      </w:pPr>
      <w:r w:rsidRPr="0041564B">
        <w:rPr>
          <w:rFonts w:cs="Arial"/>
        </w:rPr>
        <w:t>The Oriel Applicant User Guide will be available for Oriel system-specific guidance via the Helpdesk section of the</w:t>
      </w:r>
      <w:r>
        <w:rPr>
          <w:rFonts w:cs="Arial"/>
        </w:rPr>
        <w:t xml:space="preserve"> </w:t>
      </w:r>
      <w:hyperlink r:id="rId17">
        <w:r>
          <w:rPr>
            <w:rStyle w:val="Hyperlink"/>
            <w:rFonts w:cs="Arial"/>
          </w:rPr>
          <w:t>Oriel</w:t>
        </w:r>
      </w:hyperlink>
      <w:r w:rsidRPr="0041564B">
        <w:rPr>
          <w:rFonts w:cs="Arial"/>
        </w:rPr>
        <w:t xml:space="preserve"> system shortly.</w:t>
      </w:r>
    </w:p>
    <w:p w14:paraId="36BD5BD8" w14:textId="3CA23631" w:rsidR="003330ED" w:rsidRPr="0041564B" w:rsidRDefault="003B7709" w:rsidP="003330ED">
      <w:pPr>
        <w:spacing w:after="120" w:line="300" w:lineRule="auto"/>
        <w:ind w:left="17" w:right="17"/>
        <w:rPr>
          <w:rFonts w:cs="Arial"/>
        </w:rPr>
      </w:pPr>
      <w:r w:rsidRPr="0041564B">
        <w:rPr>
          <w:rFonts w:cs="Arial"/>
        </w:rPr>
        <w:t xml:space="preserve">The </w:t>
      </w:r>
      <w:hyperlink r:id="rId18" w:history="1">
        <w:r w:rsidRPr="0041564B">
          <w:rPr>
            <w:rFonts w:cs="Arial"/>
          </w:rPr>
          <w:t>England and Wales Foundation Trainee Pharmacist Recruitment website</w:t>
        </w:r>
      </w:hyperlink>
      <w:r w:rsidRPr="0041564B">
        <w:rPr>
          <w:rFonts w:cs="Arial"/>
        </w:rPr>
        <w:t xml:space="preserve"> is updated regularly with the latest application information; we recommend that you visit this regularly to ensure you stay up to date, in particular the </w:t>
      </w:r>
      <w:hyperlink r:id="rId19">
        <w:r w:rsidRPr="0041564B">
          <w:rPr>
            <w:rStyle w:val="Hyperlink"/>
            <w:rFonts w:cs="Arial"/>
          </w:rPr>
          <w:t>National Recruitment Student Zone</w:t>
        </w:r>
      </w:hyperlink>
      <w:r w:rsidRPr="0041564B">
        <w:rPr>
          <w:rFonts w:cs="Arial"/>
        </w:rPr>
        <w:t xml:space="preserve"> page.</w:t>
      </w:r>
    </w:p>
    <w:p w14:paraId="429A0406" w14:textId="2F3F8A55" w:rsidR="00F70FF6" w:rsidRPr="00F70FF6" w:rsidRDefault="003B7709" w:rsidP="00F52980">
      <w:pPr>
        <w:spacing w:after="120" w:line="300" w:lineRule="auto"/>
        <w:ind w:left="17" w:right="17"/>
        <w:rPr>
          <w:rFonts w:cs="Arial"/>
        </w:rPr>
      </w:pPr>
      <w:r w:rsidRPr="0041564B">
        <w:rPr>
          <w:rFonts w:cs="Arial"/>
        </w:rPr>
        <w:t xml:space="preserve">If your query cannot be answered by the information found on the website or through this Applicant Handbook, please go to the </w:t>
      </w:r>
      <w:hyperlink r:id="rId20">
        <w:r>
          <w:rPr>
            <w:rStyle w:val="Hyperlink"/>
            <w:rFonts w:cs="Arial"/>
          </w:rPr>
          <w:t>Enquiries and Support portal</w:t>
        </w:r>
      </w:hyperlink>
      <w:hyperlink r:id="rId21">
        <w:r w:rsidRPr="0041564B">
          <w:t>.</w:t>
        </w:r>
      </w:hyperlink>
      <w:r w:rsidRPr="0041564B">
        <w:rPr>
          <w:rFonts w:cs="Arial"/>
        </w:rPr>
        <w:t xml:space="preserve"> The Enquiries Portal </w:t>
      </w:r>
      <w:r w:rsidRPr="0041564B">
        <w:rPr>
          <w:rFonts w:cs="Arial"/>
        </w:rPr>
        <w:lastRenderedPageBreak/>
        <w:t xml:space="preserve">has </w:t>
      </w:r>
      <w:r w:rsidRPr="2C190CAE">
        <w:rPr>
          <w:rFonts w:cs="Arial"/>
        </w:rPr>
        <w:t>a</w:t>
      </w:r>
      <w:r w:rsidRPr="0041564B">
        <w:rPr>
          <w:rFonts w:cs="Arial"/>
        </w:rPr>
        <w:t xml:space="preserve"> </w:t>
      </w:r>
      <w:hyperlink r:id="rId22">
        <w:r w:rsidRPr="2C190CAE">
          <w:rPr>
            <w:rStyle w:val="Hyperlink"/>
            <w:rFonts w:cs="Arial"/>
          </w:rPr>
          <w:t>FAQ</w:t>
        </w:r>
      </w:hyperlink>
      <w:r w:rsidRPr="0041564B">
        <w:rPr>
          <w:rFonts w:cs="Arial"/>
        </w:rPr>
        <w:t xml:space="preserve"> function which we would advise you to look through before submitting an enquiry.</w:t>
      </w:r>
      <w:bookmarkStart w:id="7" w:name="_Toc512608553"/>
      <w:bookmarkStart w:id="8" w:name="_Toc512938300"/>
      <w:bookmarkStart w:id="9" w:name="_Toc104480642"/>
    </w:p>
    <w:p w14:paraId="2794CCF8" w14:textId="77777777" w:rsidR="0036664F" w:rsidRDefault="0036664F" w:rsidP="003B7709">
      <w:pPr>
        <w:pStyle w:val="Heading2"/>
        <w:jc w:val="both"/>
        <w:rPr>
          <w:rFonts w:cs="Arial"/>
          <w:sz w:val="28"/>
          <w:szCs w:val="28"/>
        </w:rPr>
      </w:pPr>
      <w:bookmarkStart w:id="10" w:name="_Toc134626227"/>
    </w:p>
    <w:p w14:paraId="3FDC2308" w14:textId="77777777" w:rsidR="003B7709" w:rsidRPr="0041564B" w:rsidRDefault="003B7709" w:rsidP="003B7709">
      <w:pPr>
        <w:pStyle w:val="Heading2"/>
        <w:jc w:val="both"/>
        <w:rPr>
          <w:rFonts w:cs="Arial"/>
          <w:sz w:val="28"/>
          <w:szCs w:val="28"/>
        </w:rPr>
      </w:pPr>
      <w:r w:rsidRPr="0041564B">
        <w:rPr>
          <w:rFonts w:cs="Arial"/>
          <w:sz w:val="28"/>
          <w:szCs w:val="28"/>
        </w:rPr>
        <w:t xml:space="preserve">1.1 </w:t>
      </w:r>
      <w:r>
        <w:rPr>
          <w:rFonts w:cs="Arial"/>
          <w:sz w:val="28"/>
          <w:szCs w:val="28"/>
        </w:rPr>
        <w:t>General Overview</w:t>
      </w:r>
      <w:r w:rsidRPr="0041564B">
        <w:rPr>
          <w:rFonts w:cs="Arial"/>
          <w:sz w:val="28"/>
          <w:szCs w:val="28"/>
        </w:rPr>
        <w:t xml:space="preserve"> for 202</w:t>
      </w:r>
      <w:r>
        <w:rPr>
          <w:rFonts w:cs="Arial"/>
          <w:sz w:val="28"/>
          <w:szCs w:val="28"/>
        </w:rPr>
        <w:t>4</w:t>
      </w:r>
      <w:r w:rsidRPr="0041564B">
        <w:rPr>
          <w:rFonts w:cs="Arial"/>
          <w:sz w:val="28"/>
          <w:szCs w:val="28"/>
        </w:rPr>
        <w:t xml:space="preserve"> recruitment</w:t>
      </w:r>
      <w:bookmarkEnd w:id="7"/>
      <w:bookmarkEnd w:id="8"/>
      <w:bookmarkEnd w:id="9"/>
      <w:bookmarkEnd w:id="10"/>
    </w:p>
    <w:p w14:paraId="4A615794" w14:textId="77777777" w:rsidR="003B7709" w:rsidRPr="00C53A6E" w:rsidRDefault="003B7709" w:rsidP="00246A86">
      <w:pPr>
        <w:spacing w:after="120" w:line="300" w:lineRule="auto"/>
        <w:ind w:left="11" w:right="17"/>
        <w:rPr>
          <w:rFonts w:cs="Arial"/>
          <w:color w:val="0072CE" w:themeColor="accent3"/>
        </w:rPr>
      </w:pPr>
      <w:bookmarkStart w:id="11" w:name="_Toc512608554"/>
      <w:bookmarkStart w:id="12" w:name="_Toc512938301"/>
      <w:r w:rsidRPr="00C53A6E">
        <w:rPr>
          <w:rFonts w:cs="Arial"/>
          <w:color w:val="0072CE" w:themeColor="accent3"/>
        </w:rPr>
        <w:t>England and Wales</w:t>
      </w:r>
    </w:p>
    <w:p w14:paraId="3E39841A" w14:textId="4A6332B6" w:rsidR="00246A86" w:rsidRPr="00246A86" w:rsidRDefault="003B7709" w:rsidP="00246A86">
      <w:pPr>
        <w:spacing w:after="120" w:line="300" w:lineRule="auto"/>
        <w:ind w:left="11" w:right="17"/>
        <w:rPr>
          <w:rFonts w:cs="Arial"/>
        </w:rPr>
      </w:pPr>
      <w:r w:rsidRPr="2C190CAE">
        <w:rPr>
          <w:rFonts w:cs="Arial"/>
        </w:rPr>
        <w:t xml:space="preserve">Applicants for programmes starting in 2024 will be assessed using SJT and numeracy tests. Further information on these methodologies can be found later in this handbook. </w:t>
      </w:r>
    </w:p>
    <w:p w14:paraId="55E36DBD" w14:textId="77777777" w:rsidR="003B7709" w:rsidRPr="00C53A6E" w:rsidRDefault="003B7709" w:rsidP="00246A86">
      <w:pPr>
        <w:spacing w:after="120" w:line="300" w:lineRule="auto"/>
        <w:ind w:left="11" w:right="17"/>
        <w:rPr>
          <w:rFonts w:cs="Arial"/>
          <w:color w:val="0072CE" w:themeColor="accent3"/>
        </w:rPr>
      </w:pPr>
      <w:r w:rsidRPr="00C53A6E">
        <w:rPr>
          <w:rFonts w:cs="Arial"/>
          <w:color w:val="0072CE" w:themeColor="accent3"/>
        </w:rPr>
        <w:t>Scotland</w:t>
      </w:r>
    </w:p>
    <w:p w14:paraId="32B4200D" w14:textId="5E11F07E" w:rsidR="00246A86" w:rsidRPr="00246A86" w:rsidRDefault="003B7709" w:rsidP="00246A86">
      <w:pPr>
        <w:spacing w:after="120" w:line="300" w:lineRule="auto"/>
        <w:ind w:left="11" w:right="17"/>
        <w:rPr>
          <w:rFonts w:cs="Arial"/>
        </w:rPr>
      </w:pPr>
      <w:r w:rsidRPr="0041564B">
        <w:rPr>
          <w:rFonts w:cs="Arial"/>
        </w:rPr>
        <w:t xml:space="preserve">NHS Education for Scotland (NES) </w:t>
      </w:r>
      <w:r>
        <w:rPr>
          <w:rFonts w:cs="Arial"/>
        </w:rPr>
        <w:t>will continue with</w:t>
      </w:r>
      <w:r w:rsidRPr="0041564B">
        <w:rPr>
          <w:rFonts w:cs="Arial"/>
        </w:rPr>
        <w:t xml:space="preserve"> the same approach and applicants for training posts in Scotland will also be assessed using SJT and numeracy tests</w:t>
      </w:r>
      <w:r w:rsidRPr="08A33FED">
        <w:rPr>
          <w:rFonts w:cs="Arial"/>
        </w:rPr>
        <w:t>.</w:t>
      </w:r>
    </w:p>
    <w:p w14:paraId="4224B476" w14:textId="77777777" w:rsidR="003B7709" w:rsidRPr="00C53A6E" w:rsidRDefault="003B7709" w:rsidP="00246A86">
      <w:pPr>
        <w:spacing w:after="120" w:line="300" w:lineRule="auto"/>
        <w:ind w:left="11" w:right="17"/>
        <w:rPr>
          <w:rFonts w:cs="Arial"/>
          <w:color w:val="0072CE" w:themeColor="accent3"/>
        </w:rPr>
      </w:pPr>
      <w:r w:rsidRPr="00C53A6E">
        <w:rPr>
          <w:rFonts w:cs="Arial"/>
          <w:color w:val="0072CE" w:themeColor="accent3"/>
        </w:rPr>
        <w:t>Applying for a training place</w:t>
      </w:r>
    </w:p>
    <w:p w14:paraId="3AAC7CBB" w14:textId="1ABE861A" w:rsidR="00246A86" w:rsidRDefault="003B7709" w:rsidP="00246A86">
      <w:pPr>
        <w:spacing w:after="120" w:line="300" w:lineRule="auto"/>
        <w:ind w:left="11" w:right="17"/>
        <w:rPr>
          <w:rFonts w:cs="Arial"/>
        </w:rPr>
      </w:pPr>
      <w:r w:rsidRPr="0041564B">
        <w:rPr>
          <w:rFonts w:cs="Arial"/>
        </w:rPr>
        <w:t xml:space="preserve">If you wish to apply to posts across England, Wales and Scotland you must apply to both the England and Wales vacancy and to the Scotland vacancy on Oriel. However, you will only be required to sit the SJT and numeracy tests once and your score will be used in both applications. </w:t>
      </w:r>
    </w:p>
    <w:p w14:paraId="51F3A41D" w14:textId="77777777" w:rsidR="003B7709" w:rsidRPr="003F6207" w:rsidRDefault="003B7709" w:rsidP="00246A86">
      <w:pPr>
        <w:spacing w:after="120" w:line="300" w:lineRule="auto"/>
        <w:ind w:left="11" w:right="17"/>
        <w:rPr>
          <w:rFonts w:cs="Arial"/>
        </w:rPr>
      </w:pPr>
      <w:r w:rsidRPr="003F6207">
        <w:rPr>
          <w:rFonts w:cs="Arial"/>
        </w:rPr>
        <w:t xml:space="preserve">Recruitment for Scotland uses a separate vacancy on Oriel so please ensure that you apply for the correct vacancy for the area you wish to train in. Further information is available via </w:t>
      </w:r>
      <w:hyperlink r:id="rId23">
        <w:r w:rsidRPr="003F6207">
          <w:rPr>
            <w:rFonts w:cs="Arial"/>
          </w:rPr>
          <w:t>NHS Education for Scotland</w:t>
        </w:r>
      </w:hyperlink>
      <w:r w:rsidRPr="003F6207">
        <w:rPr>
          <w:rFonts w:cs="Arial"/>
        </w:rPr>
        <w:t xml:space="preserve">. You may apply to both the Scotland and the England and Wales vacancies if you wish. </w:t>
      </w:r>
    </w:p>
    <w:p w14:paraId="0AEBD01E" w14:textId="77777777" w:rsidR="003B7709" w:rsidRPr="0041564B" w:rsidRDefault="003B7709" w:rsidP="003B7709">
      <w:pPr>
        <w:ind w:left="9" w:right="15"/>
        <w:rPr>
          <w:rFonts w:cs="Arial"/>
        </w:rPr>
      </w:pPr>
    </w:p>
    <w:p w14:paraId="168C1742" w14:textId="49C98E18" w:rsidR="00C22C5F" w:rsidRPr="00F70FF6" w:rsidRDefault="003B7709" w:rsidP="00F70FF6">
      <w:pPr>
        <w:pStyle w:val="Importanttext"/>
        <w:rPr>
          <w:rFonts w:ascii="Arial" w:hAnsi="Arial" w:cs="Arial"/>
          <w:sz w:val="24"/>
          <w:szCs w:val="24"/>
        </w:rPr>
      </w:pPr>
      <w:r w:rsidRPr="0041564B">
        <w:rPr>
          <w:rFonts w:ascii="Arial" w:hAnsi="Arial" w:cs="Arial"/>
          <w:sz w:val="24"/>
          <w:szCs w:val="24"/>
        </w:rPr>
        <w:t>IMPORTANT: This document contains guidance on the process for applying to England and Wales only.</w:t>
      </w:r>
      <w:r w:rsidRPr="00080BF2">
        <w:rPr>
          <w:rFonts w:ascii="Arial" w:hAnsi="Arial" w:cs="Arial"/>
          <w:sz w:val="24"/>
          <w:szCs w:val="24"/>
        </w:rPr>
        <w:t xml:space="preserve"> </w:t>
      </w:r>
      <w:r w:rsidRPr="0041564B">
        <w:rPr>
          <w:rFonts w:ascii="Arial" w:hAnsi="Arial" w:cs="Arial"/>
          <w:sz w:val="24"/>
          <w:szCs w:val="24"/>
        </w:rPr>
        <w:t>If you have questions regarding the process in Scotland please contact NES directly.</w:t>
      </w:r>
      <w:bookmarkStart w:id="13" w:name="_Toc104480643"/>
    </w:p>
    <w:p w14:paraId="2E1EEAA6" w14:textId="77777777" w:rsidR="0036664F" w:rsidRDefault="0036664F" w:rsidP="003B7709">
      <w:pPr>
        <w:pStyle w:val="Heading2"/>
        <w:jc w:val="both"/>
        <w:rPr>
          <w:rFonts w:cs="Arial"/>
          <w:sz w:val="28"/>
          <w:szCs w:val="28"/>
        </w:rPr>
      </w:pPr>
      <w:bookmarkStart w:id="14" w:name="_Toc134626228"/>
    </w:p>
    <w:p w14:paraId="2448910A" w14:textId="77777777" w:rsidR="0036664F" w:rsidRDefault="0036664F" w:rsidP="0036664F">
      <w:pPr>
        <w:pStyle w:val="BodyText"/>
      </w:pPr>
    </w:p>
    <w:p w14:paraId="62ACC79B" w14:textId="77777777" w:rsidR="0036664F" w:rsidRDefault="0036664F" w:rsidP="0036664F">
      <w:pPr>
        <w:pStyle w:val="BodyText"/>
      </w:pPr>
    </w:p>
    <w:p w14:paraId="207595F0" w14:textId="77777777" w:rsidR="0036664F" w:rsidRPr="0036664F" w:rsidRDefault="0036664F" w:rsidP="0036664F">
      <w:pPr>
        <w:pStyle w:val="BodyText"/>
      </w:pPr>
    </w:p>
    <w:p w14:paraId="32CDC8B9" w14:textId="77777777" w:rsidR="0036664F" w:rsidRDefault="0036664F" w:rsidP="003B7709">
      <w:pPr>
        <w:pStyle w:val="Heading2"/>
        <w:jc w:val="both"/>
        <w:rPr>
          <w:rFonts w:cs="Arial"/>
          <w:sz w:val="28"/>
          <w:szCs w:val="28"/>
        </w:rPr>
      </w:pPr>
    </w:p>
    <w:p w14:paraId="4C1E464B" w14:textId="77777777" w:rsidR="0036664F" w:rsidRPr="0036664F" w:rsidRDefault="0036664F" w:rsidP="0036664F">
      <w:pPr>
        <w:pStyle w:val="BodyText"/>
      </w:pPr>
    </w:p>
    <w:p w14:paraId="5BC9F409" w14:textId="558CC546" w:rsidR="003B7709" w:rsidRPr="0041564B" w:rsidRDefault="003B7709" w:rsidP="003B7709">
      <w:pPr>
        <w:pStyle w:val="Heading2"/>
        <w:jc w:val="both"/>
        <w:rPr>
          <w:rFonts w:cs="Arial"/>
          <w:sz w:val="28"/>
          <w:szCs w:val="28"/>
        </w:rPr>
      </w:pPr>
      <w:r w:rsidRPr="0041564B">
        <w:rPr>
          <w:rFonts w:cs="Arial"/>
          <w:sz w:val="28"/>
          <w:szCs w:val="28"/>
        </w:rPr>
        <w:lastRenderedPageBreak/>
        <w:t>1.2 Recruitment timeline</w:t>
      </w:r>
      <w:bookmarkEnd w:id="11"/>
      <w:bookmarkEnd w:id="12"/>
      <w:bookmarkEnd w:id="13"/>
      <w:bookmarkEnd w:id="14"/>
    </w:p>
    <w:p w14:paraId="58EBA937" w14:textId="62BD61BB" w:rsidR="00B40FCE" w:rsidRDefault="003B7709" w:rsidP="0036664F">
      <w:pPr>
        <w:spacing w:after="120" w:line="300" w:lineRule="auto"/>
        <w:ind w:left="11" w:right="17"/>
        <w:rPr>
          <w:rFonts w:cs="Arial"/>
        </w:rPr>
      </w:pPr>
      <w:r w:rsidRPr="0041564B">
        <w:rPr>
          <w:rFonts w:cs="Arial"/>
        </w:rPr>
        <w:t>Key dates are listed below. Further detail regarding each of these steps is provided later within this handbook.</w:t>
      </w:r>
    </w:p>
    <w:p w14:paraId="3D924E7E" w14:textId="77777777" w:rsidR="0036664F" w:rsidRPr="0041564B" w:rsidRDefault="0036664F" w:rsidP="003B7709">
      <w:pPr>
        <w:ind w:left="9" w:right="15"/>
        <w:rPr>
          <w:rFonts w:cs="Arial"/>
        </w:rPr>
      </w:pPr>
    </w:p>
    <w:tbl>
      <w:tblPr>
        <w:tblW w:w="5000" w:type="pct"/>
        <w:tblCellMar>
          <w:top w:w="76" w:type="dxa"/>
          <w:left w:w="80" w:type="dxa"/>
          <w:right w:w="115" w:type="dxa"/>
        </w:tblCellMar>
        <w:tblLook w:val="04A0" w:firstRow="1" w:lastRow="0" w:firstColumn="1" w:lastColumn="0" w:noHBand="0" w:noVBand="1"/>
      </w:tblPr>
      <w:tblGrid>
        <w:gridCol w:w="5667"/>
        <w:gridCol w:w="3984"/>
      </w:tblGrid>
      <w:tr w:rsidR="003B7709" w:rsidRPr="00CC781E" w14:paraId="5E73DB92"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464749"/>
            <w:vAlign w:val="center"/>
          </w:tcPr>
          <w:p w14:paraId="414F410B" w14:textId="77777777" w:rsidR="003B7709" w:rsidRPr="00E1626A" w:rsidRDefault="003B7709">
            <w:pPr>
              <w:ind w:right="17"/>
              <w:rPr>
                <w:rFonts w:cs="Arial"/>
                <w:b/>
                <w:color w:val="FFFFFF"/>
              </w:rPr>
            </w:pPr>
            <w:r w:rsidRPr="00E1626A">
              <w:rPr>
                <w:rFonts w:cs="Arial"/>
                <w:b/>
                <w:color w:val="FFFFFF"/>
              </w:rPr>
              <w:t>Recruitment Activity</w:t>
            </w:r>
          </w:p>
        </w:tc>
        <w:tc>
          <w:tcPr>
            <w:tcW w:w="2064" w:type="pct"/>
            <w:tcBorders>
              <w:top w:val="single" w:sz="2" w:space="0" w:color="555655"/>
              <w:left w:val="single" w:sz="2" w:space="0" w:color="555655"/>
              <w:bottom w:val="single" w:sz="2" w:space="0" w:color="555655"/>
              <w:right w:val="single" w:sz="2" w:space="0" w:color="555655"/>
            </w:tcBorders>
            <w:shd w:val="clear" w:color="auto" w:fill="464749"/>
            <w:vAlign w:val="center"/>
          </w:tcPr>
          <w:p w14:paraId="187F15CB" w14:textId="77777777" w:rsidR="003B7709" w:rsidRPr="00E1626A" w:rsidRDefault="003B7709">
            <w:pPr>
              <w:ind w:right="17"/>
              <w:rPr>
                <w:rFonts w:cs="Arial"/>
                <w:b/>
                <w:color w:val="FFFFFF"/>
              </w:rPr>
            </w:pPr>
            <w:r w:rsidRPr="00E1626A">
              <w:rPr>
                <w:rFonts w:cs="Arial"/>
                <w:b/>
                <w:color w:val="FFFFFF"/>
              </w:rPr>
              <w:t>Date</w:t>
            </w:r>
          </w:p>
        </w:tc>
      </w:tr>
      <w:tr w:rsidR="003B7709" w:rsidRPr="00CC781E" w14:paraId="6B65DEB9"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auto"/>
            <w:vAlign w:val="center"/>
          </w:tcPr>
          <w:p w14:paraId="1DBB4D2D" w14:textId="77777777" w:rsidR="003B7709" w:rsidRPr="00E1626A" w:rsidRDefault="003B7709" w:rsidP="00FA45E7">
            <w:pPr>
              <w:spacing w:after="144"/>
              <w:ind w:left="9" w:right="15"/>
              <w:rPr>
                <w:rFonts w:cs="Arial"/>
              </w:rPr>
            </w:pPr>
            <w:r w:rsidRPr="00E1626A">
              <w:rPr>
                <w:rFonts w:cs="Arial"/>
              </w:rPr>
              <w:t>Oriel applications open</w:t>
            </w:r>
          </w:p>
        </w:tc>
        <w:tc>
          <w:tcPr>
            <w:tcW w:w="2064" w:type="pct"/>
            <w:tcBorders>
              <w:top w:val="single" w:sz="2" w:space="0" w:color="555655"/>
              <w:left w:val="single" w:sz="2" w:space="0" w:color="555655"/>
              <w:bottom w:val="single" w:sz="2" w:space="0" w:color="555655"/>
              <w:right w:val="single" w:sz="2" w:space="0" w:color="555655"/>
            </w:tcBorders>
            <w:shd w:val="clear" w:color="auto" w:fill="auto"/>
            <w:vAlign w:val="center"/>
          </w:tcPr>
          <w:p w14:paraId="358C88B9" w14:textId="3EAB05DE" w:rsidR="003B7709" w:rsidRPr="00E1626A" w:rsidRDefault="003B7709" w:rsidP="00FA45E7">
            <w:pPr>
              <w:spacing w:after="144"/>
              <w:ind w:left="9" w:right="15"/>
              <w:rPr>
                <w:rFonts w:cs="Arial"/>
              </w:rPr>
            </w:pPr>
            <w:r>
              <w:rPr>
                <w:rFonts w:cs="Arial"/>
              </w:rPr>
              <w:t>7</w:t>
            </w:r>
            <w:r w:rsidRPr="007F1C03">
              <w:rPr>
                <w:rFonts w:cs="Arial"/>
                <w:vertAlign w:val="superscript"/>
              </w:rPr>
              <w:t>th</w:t>
            </w:r>
            <w:r w:rsidRPr="00E1626A">
              <w:rPr>
                <w:rFonts w:cs="Arial"/>
              </w:rPr>
              <w:t xml:space="preserve"> June 202</w:t>
            </w:r>
            <w:r>
              <w:rPr>
                <w:rFonts w:cs="Arial"/>
              </w:rPr>
              <w:t>3</w:t>
            </w:r>
            <w:r w:rsidRPr="00E1626A">
              <w:rPr>
                <w:rFonts w:cs="Arial"/>
              </w:rPr>
              <w:t xml:space="preserve"> (12:00pm GMT)  </w:t>
            </w:r>
          </w:p>
        </w:tc>
      </w:tr>
      <w:tr w:rsidR="003B7709" w:rsidRPr="00CC781E" w14:paraId="37821631"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auto"/>
            <w:vAlign w:val="center"/>
          </w:tcPr>
          <w:p w14:paraId="3E1E3DEB" w14:textId="77777777" w:rsidR="003B7709" w:rsidRPr="00E1626A" w:rsidRDefault="003B7709" w:rsidP="00FA45E7">
            <w:pPr>
              <w:spacing w:after="144"/>
              <w:ind w:left="9" w:right="15"/>
              <w:rPr>
                <w:rFonts w:cs="Arial"/>
              </w:rPr>
            </w:pPr>
            <w:r w:rsidRPr="00E1626A">
              <w:rPr>
                <w:rFonts w:cs="Arial"/>
              </w:rPr>
              <w:t>Oriel applications close</w:t>
            </w:r>
          </w:p>
        </w:tc>
        <w:tc>
          <w:tcPr>
            <w:tcW w:w="2064" w:type="pct"/>
            <w:tcBorders>
              <w:top w:val="single" w:sz="2" w:space="0" w:color="555655"/>
              <w:left w:val="single" w:sz="2" w:space="0" w:color="555655"/>
              <w:bottom w:val="single" w:sz="2" w:space="0" w:color="555655"/>
              <w:right w:val="single" w:sz="2" w:space="0" w:color="555655"/>
            </w:tcBorders>
            <w:shd w:val="clear" w:color="auto" w:fill="auto"/>
            <w:vAlign w:val="center"/>
          </w:tcPr>
          <w:p w14:paraId="293A2AA0" w14:textId="551DE331" w:rsidR="003B7709" w:rsidRPr="00E1626A" w:rsidRDefault="003B7709" w:rsidP="00FA45E7">
            <w:pPr>
              <w:spacing w:after="144"/>
              <w:ind w:left="9" w:right="15"/>
              <w:rPr>
                <w:rFonts w:cs="Arial"/>
              </w:rPr>
            </w:pPr>
            <w:r>
              <w:rPr>
                <w:rFonts w:cs="Arial"/>
              </w:rPr>
              <w:t>21</w:t>
            </w:r>
            <w:r w:rsidRPr="007F1C03">
              <w:rPr>
                <w:rFonts w:cs="Arial"/>
                <w:vertAlign w:val="superscript"/>
              </w:rPr>
              <w:t>st</w:t>
            </w:r>
            <w:r w:rsidRPr="00E1626A">
              <w:rPr>
                <w:rFonts w:cs="Arial"/>
              </w:rPr>
              <w:t xml:space="preserve"> June 202</w:t>
            </w:r>
            <w:r>
              <w:rPr>
                <w:rFonts w:cs="Arial"/>
              </w:rPr>
              <w:t>3</w:t>
            </w:r>
            <w:r w:rsidRPr="00E1626A">
              <w:rPr>
                <w:rFonts w:cs="Arial"/>
              </w:rPr>
              <w:t xml:space="preserve"> (12:00pm GMT)</w:t>
            </w:r>
          </w:p>
        </w:tc>
      </w:tr>
      <w:tr w:rsidR="003B7709" w:rsidRPr="00CC781E" w14:paraId="455A9208"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auto"/>
            <w:vAlign w:val="center"/>
          </w:tcPr>
          <w:p w14:paraId="149A1604" w14:textId="77777777" w:rsidR="003B7709" w:rsidRPr="00E1626A" w:rsidRDefault="003B7709" w:rsidP="00FA45E7">
            <w:pPr>
              <w:spacing w:after="144"/>
              <w:ind w:left="9" w:right="15"/>
              <w:rPr>
                <w:rFonts w:cs="Arial"/>
              </w:rPr>
            </w:pPr>
            <w:r w:rsidRPr="00E1626A">
              <w:rPr>
                <w:rFonts w:cs="Arial"/>
              </w:rPr>
              <w:t>Foundation Training programme information available on Oriel</w:t>
            </w:r>
          </w:p>
        </w:tc>
        <w:tc>
          <w:tcPr>
            <w:tcW w:w="2064" w:type="pct"/>
            <w:tcBorders>
              <w:top w:val="single" w:sz="2" w:space="0" w:color="555655"/>
              <w:left w:val="single" w:sz="2" w:space="0" w:color="555655"/>
              <w:bottom w:val="single" w:sz="2" w:space="0" w:color="555655"/>
              <w:right w:val="single" w:sz="2" w:space="0" w:color="555655"/>
            </w:tcBorders>
            <w:shd w:val="clear" w:color="auto" w:fill="auto"/>
            <w:vAlign w:val="center"/>
          </w:tcPr>
          <w:p w14:paraId="764B647A" w14:textId="7DB6C14F" w:rsidR="003B7709" w:rsidRPr="00E1626A" w:rsidRDefault="003B7709" w:rsidP="00FA45E7">
            <w:pPr>
              <w:spacing w:after="144"/>
              <w:ind w:left="9" w:right="15"/>
              <w:rPr>
                <w:rFonts w:cs="Arial"/>
              </w:rPr>
            </w:pPr>
            <w:r>
              <w:rPr>
                <w:rFonts w:cs="Arial"/>
              </w:rPr>
              <w:t>7</w:t>
            </w:r>
            <w:r w:rsidRPr="007F1C03">
              <w:rPr>
                <w:rFonts w:cs="Arial"/>
                <w:vertAlign w:val="superscript"/>
              </w:rPr>
              <w:t>th</w:t>
            </w:r>
            <w:r>
              <w:rPr>
                <w:rFonts w:cs="Arial"/>
              </w:rPr>
              <w:t xml:space="preserve"> </w:t>
            </w:r>
            <w:r w:rsidRPr="00E1626A">
              <w:rPr>
                <w:rFonts w:cs="Arial"/>
              </w:rPr>
              <w:t>June 202</w:t>
            </w:r>
            <w:r>
              <w:rPr>
                <w:rFonts w:cs="Arial"/>
              </w:rPr>
              <w:t>3</w:t>
            </w:r>
          </w:p>
        </w:tc>
      </w:tr>
      <w:tr w:rsidR="003B7709" w:rsidRPr="00CC781E" w14:paraId="663787B8"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auto"/>
            <w:vAlign w:val="center"/>
          </w:tcPr>
          <w:p w14:paraId="3EA12488" w14:textId="77777777" w:rsidR="003B7709" w:rsidRPr="00E1626A" w:rsidRDefault="003B7709" w:rsidP="00FA45E7">
            <w:pPr>
              <w:spacing w:after="144"/>
              <w:ind w:left="9" w:right="15"/>
              <w:rPr>
                <w:rFonts w:cs="Arial"/>
              </w:rPr>
            </w:pPr>
            <w:r w:rsidRPr="00E1626A">
              <w:rPr>
                <w:rFonts w:cs="Arial"/>
              </w:rPr>
              <w:t>Preferencing window opens</w:t>
            </w:r>
          </w:p>
        </w:tc>
        <w:tc>
          <w:tcPr>
            <w:tcW w:w="2064" w:type="pct"/>
            <w:tcBorders>
              <w:top w:val="single" w:sz="2" w:space="0" w:color="555655"/>
              <w:left w:val="single" w:sz="2" w:space="0" w:color="555655"/>
              <w:bottom w:val="single" w:sz="2" w:space="0" w:color="555655"/>
              <w:right w:val="single" w:sz="2" w:space="0" w:color="555655"/>
            </w:tcBorders>
            <w:shd w:val="clear" w:color="auto" w:fill="auto"/>
            <w:vAlign w:val="center"/>
          </w:tcPr>
          <w:p w14:paraId="47035743" w14:textId="0FC39664" w:rsidR="003B7709" w:rsidRPr="00E1626A" w:rsidRDefault="003B7709" w:rsidP="00FA45E7">
            <w:pPr>
              <w:spacing w:after="144"/>
              <w:ind w:left="9" w:right="15"/>
              <w:rPr>
                <w:rFonts w:cs="Arial"/>
              </w:rPr>
            </w:pPr>
            <w:r w:rsidRPr="00E1626A">
              <w:rPr>
                <w:rFonts w:cs="Arial"/>
              </w:rPr>
              <w:t>2</w:t>
            </w:r>
            <w:r>
              <w:rPr>
                <w:rFonts w:cs="Arial"/>
              </w:rPr>
              <w:t>6</w:t>
            </w:r>
            <w:r w:rsidRPr="007F1C03">
              <w:rPr>
                <w:rFonts w:cs="Arial"/>
                <w:vertAlign w:val="superscript"/>
              </w:rPr>
              <w:t>th</w:t>
            </w:r>
            <w:r w:rsidRPr="00E1626A">
              <w:rPr>
                <w:rFonts w:cs="Arial"/>
              </w:rPr>
              <w:t xml:space="preserve"> July 202</w:t>
            </w:r>
            <w:r>
              <w:rPr>
                <w:rFonts w:cs="Arial"/>
              </w:rPr>
              <w:t>3</w:t>
            </w:r>
          </w:p>
        </w:tc>
      </w:tr>
      <w:tr w:rsidR="003B7709" w:rsidRPr="00CC781E" w14:paraId="23845EB1"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auto"/>
            <w:vAlign w:val="center"/>
          </w:tcPr>
          <w:p w14:paraId="7B5E8AA3" w14:textId="77777777" w:rsidR="003B7709" w:rsidRPr="00E1626A" w:rsidDel="00BF1E84" w:rsidRDefault="003B7709" w:rsidP="00FA45E7">
            <w:pPr>
              <w:spacing w:after="144"/>
              <w:ind w:left="9" w:right="15"/>
              <w:rPr>
                <w:rFonts w:cs="Arial"/>
              </w:rPr>
            </w:pPr>
            <w:r w:rsidRPr="00E1626A">
              <w:rPr>
                <w:rFonts w:cs="Arial"/>
              </w:rPr>
              <w:t>Invitation to SJT/numeracy selection centre opens</w:t>
            </w:r>
          </w:p>
        </w:tc>
        <w:tc>
          <w:tcPr>
            <w:tcW w:w="2064" w:type="pct"/>
            <w:tcBorders>
              <w:top w:val="single" w:sz="2" w:space="0" w:color="555655"/>
              <w:left w:val="single" w:sz="2" w:space="0" w:color="555655"/>
              <w:bottom w:val="single" w:sz="2" w:space="0" w:color="555655"/>
              <w:right w:val="single" w:sz="2" w:space="0" w:color="555655"/>
            </w:tcBorders>
            <w:shd w:val="clear" w:color="auto" w:fill="auto"/>
            <w:vAlign w:val="center"/>
          </w:tcPr>
          <w:p w14:paraId="74F98586" w14:textId="471249A0" w:rsidR="003B7709" w:rsidRPr="00E1626A" w:rsidDel="00BF1E84" w:rsidRDefault="003B7709" w:rsidP="00FA45E7">
            <w:pPr>
              <w:spacing w:after="144"/>
              <w:ind w:left="9" w:right="15"/>
              <w:rPr>
                <w:rFonts w:cs="Arial"/>
              </w:rPr>
            </w:pPr>
            <w:r>
              <w:rPr>
                <w:rFonts w:cs="Arial"/>
              </w:rPr>
              <w:t>2</w:t>
            </w:r>
            <w:r w:rsidRPr="007F1C03">
              <w:rPr>
                <w:rFonts w:cs="Arial"/>
                <w:vertAlign w:val="superscript"/>
              </w:rPr>
              <w:t>nd</w:t>
            </w:r>
            <w:r>
              <w:rPr>
                <w:rFonts w:cs="Arial"/>
              </w:rPr>
              <w:t xml:space="preserve"> </w:t>
            </w:r>
            <w:r w:rsidRPr="00E1626A">
              <w:rPr>
                <w:rFonts w:cs="Arial"/>
              </w:rPr>
              <w:t>August 202</w:t>
            </w:r>
            <w:r>
              <w:rPr>
                <w:rFonts w:cs="Arial"/>
              </w:rPr>
              <w:t>3</w:t>
            </w:r>
          </w:p>
        </w:tc>
      </w:tr>
      <w:tr w:rsidR="003B7709" w:rsidRPr="00CC781E" w14:paraId="3A4A1F71"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auto"/>
            <w:vAlign w:val="center"/>
          </w:tcPr>
          <w:p w14:paraId="28316D44" w14:textId="77777777" w:rsidR="003B7709" w:rsidRPr="00E1626A" w:rsidRDefault="003B7709" w:rsidP="00FA45E7">
            <w:pPr>
              <w:spacing w:after="144"/>
              <w:ind w:left="9" w:right="15"/>
              <w:rPr>
                <w:rFonts w:cs="Arial"/>
              </w:rPr>
            </w:pPr>
            <w:r w:rsidRPr="00E1626A">
              <w:rPr>
                <w:rFonts w:cs="Arial"/>
              </w:rPr>
              <w:t>Invitation to SJT/numeracy selection centre closes</w:t>
            </w:r>
          </w:p>
        </w:tc>
        <w:tc>
          <w:tcPr>
            <w:tcW w:w="2064" w:type="pct"/>
            <w:tcBorders>
              <w:top w:val="single" w:sz="2" w:space="0" w:color="555655"/>
              <w:left w:val="single" w:sz="2" w:space="0" w:color="555655"/>
              <w:bottom w:val="single" w:sz="2" w:space="0" w:color="555655"/>
              <w:right w:val="single" w:sz="2" w:space="0" w:color="555655"/>
            </w:tcBorders>
            <w:shd w:val="clear" w:color="auto" w:fill="auto"/>
            <w:vAlign w:val="center"/>
          </w:tcPr>
          <w:p w14:paraId="0B398FB1" w14:textId="36436AC4" w:rsidR="003B7709" w:rsidRPr="00E1626A" w:rsidRDefault="003B7709" w:rsidP="00FA45E7">
            <w:pPr>
              <w:spacing w:after="144"/>
              <w:ind w:left="9" w:right="15"/>
              <w:rPr>
                <w:rFonts w:cs="Arial"/>
              </w:rPr>
            </w:pPr>
            <w:r w:rsidRPr="00E1626A">
              <w:rPr>
                <w:rFonts w:cs="Arial"/>
              </w:rPr>
              <w:t>1</w:t>
            </w:r>
            <w:r>
              <w:rPr>
                <w:rFonts w:cs="Arial"/>
              </w:rPr>
              <w:t>6</w:t>
            </w:r>
            <w:r w:rsidRPr="007F1C03">
              <w:rPr>
                <w:rFonts w:cs="Arial"/>
                <w:vertAlign w:val="superscript"/>
              </w:rPr>
              <w:t>t</w:t>
            </w:r>
            <w:r w:rsidR="007F1C03" w:rsidRPr="007F1C03">
              <w:rPr>
                <w:rFonts w:cs="Arial"/>
                <w:vertAlign w:val="superscript"/>
              </w:rPr>
              <w:t>h</w:t>
            </w:r>
            <w:r w:rsidRPr="00E1626A">
              <w:rPr>
                <w:rFonts w:cs="Arial"/>
              </w:rPr>
              <w:t xml:space="preserve"> August 202</w:t>
            </w:r>
            <w:r>
              <w:rPr>
                <w:rFonts w:cs="Arial"/>
              </w:rPr>
              <w:t>3</w:t>
            </w:r>
          </w:p>
        </w:tc>
      </w:tr>
      <w:tr w:rsidR="003B7709" w:rsidRPr="00CC781E" w14:paraId="5D90CF65"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auto"/>
            <w:vAlign w:val="center"/>
          </w:tcPr>
          <w:p w14:paraId="48A4F6FC" w14:textId="77777777" w:rsidR="003B7709" w:rsidRPr="00E1626A" w:rsidRDefault="003B7709" w:rsidP="00FA45E7">
            <w:pPr>
              <w:spacing w:after="144"/>
              <w:ind w:left="9" w:right="15"/>
              <w:rPr>
                <w:rFonts w:cs="Arial"/>
              </w:rPr>
            </w:pPr>
            <w:r w:rsidRPr="00E1626A">
              <w:rPr>
                <w:rFonts w:cs="Arial"/>
              </w:rPr>
              <w:t>SJT/Numeracy selection centre held</w:t>
            </w:r>
          </w:p>
        </w:tc>
        <w:tc>
          <w:tcPr>
            <w:tcW w:w="2064" w:type="pct"/>
            <w:tcBorders>
              <w:top w:val="single" w:sz="2" w:space="0" w:color="555655"/>
              <w:left w:val="single" w:sz="2" w:space="0" w:color="555655"/>
              <w:bottom w:val="single" w:sz="2" w:space="0" w:color="555655"/>
              <w:right w:val="single" w:sz="2" w:space="0" w:color="555655"/>
            </w:tcBorders>
            <w:shd w:val="clear" w:color="auto" w:fill="auto"/>
            <w:vAlign w:val="center"/>
          </w:tcPr>
          <w:p w14:paraId="7BA3FF94" w14:textId="1F9A1382" w:rsidR="003B7709" w:rsidRPr="00FA45E7" w:rsidRDefault="003B7709" w:rsidP="00FA45E7">
            <w:pPr>
              <w:spacing w:after="144"/>
              <w:ind w:left="9" w:right="15"/>
              <w:rPr>
                <w:rFonts w:cs="Arial"/>
              </w:rPr>
            </w:pPr>
            <w:r w:rsidRPr="00B30697">
              <w:rPr>
                <w:rFonts w:cs="Arial"/>
              </w:rPr>
              <w:t>21</w:t>
            </w:r>
            <w:r w:rsidRPr="007F1C03">
              <w:rPr>
                <w:rFonts w:cs="Arial"/>
                <w:vertAlign w:val="superscript"/>
              </w:rPr>
              <w:t>st</w:t>
            </w:r>
            <w:r w:rsidRPr="00B30697">
              <w:rPr>
                <w:rFonts w:cs="Arial"/>
              </w:rPr>
              <w:t xml:space="preserve"> September 2023 – 5</w:t>
            </w:r>
            <w:r w:rsidRPr="007F1C03">
              <w:rPr>
                <w:rFonts w:cs="Arial"/>
                <w:vertAlign w:val="superscript"/>
              </w:rPr>
              <w:t>t</w:t>
            </w:r>
            <w:r w:rsidR="007F1C03" w:rsidRPr="007F1C03">
              <w:rPr>
                <w:rFonts w:cs="Arial"/>
                <w:vertAlign w:val="superscript"/>
              </w:rPr>
              <w:t>h</w:t>
            </w:r>
            <w:r w:rsidR="007F1C03">
              <w:rPr>
                <w:rFonts w:cs="Arial"/>
              </w:rPr>
              <w:t xml:space="preserve"> </w:t>
            </w:r>
            <w:r w:rsidRPr="00B30697">
              <w:rPr>
                <w:rFonts w:cs="Arial"/>
              </w:rPr>
              <w:t>October 2023</w:t>
            </w:r>
          </w:p>
        </w:tc>
      </w:tr>
      <w:tr w:rsidR="003B7709" w:rsidRPr="00CC781E" w14:paraId="40F54FF8"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auto"/>
            <w:vAlign w:val="center"/>
          </w:tcPr>
          <w:p w14:paraId="17712EA2" w14:textId="77777777" w:rsidR="003B7709" w:rsidRPr="00E1626A" w:rsidRDefault="003B7709" w:rsidP="00FA45E7">
            <w:pPr>
              <w:spacing w:after="144"/>
              <w:ind w:left="9" w:right="15"/>
              <w:rPr>
                <w:rFonts w:cs="Arial"/>
              </w:rPr>
            </w:pPr>
            <w:r w:rsidRPr="00E1626A">
              <w:rPr>
                <w:rFonts w:cs="Arial"/>
              </w:rPr>
              <w:t>Preferencing window closes</w:t>
            </w:r>
          </w:p>
        </w:tc>
        <w:tc>
          <w:tcPr>
            <w:tcW w:w="2064" w:type="pct"/>
            <w:tcBorders>
              <w:top w:val="single" w:sz="2" w:space="0" w:color="555655"/>
              <w:left w:val="single" w:sz="2" w:space="0" w:color="555655"/>
              <w:bottom w:val="single" w:sz="2" w:space="0" w:color="555655"/>
              <w:right w:val="single" w:sz="2" w:space="0" w:color="555655"/>
            </w:tcBorders>
            <w:shd w:val="clear" w:color="auto" w:fill="auto"/>
            <w:vAlign w:val="center"/>
          </w:tcPr>
          <w:p w14:paraId="6C16C7A1" w14:textId="4428AF2A" w:rsidR="003B7709" w:rsidRPr="00E1626A" w:rsidRDefault="003B7709" w:rsidP="00FA45E7">
            <w:pPr>
              <w:spacing w:after="144"/>
              <w:ind w:left="9" w:right="15"/>
              <w:rPr>
                <w:rFonts w:cs="Arial"/>
              </w:rPr>
            </w:pPr>
            <w:r w:rsidRPr="00E1626A">
              <w:rPr>
                <w:rFonts w:cs="Arial"/>
              </w:rPr>
              <w:t>31</w:t>
            </w:r>
            <w:r w:rsidRPr="007F1C03">
              <w:rPr>
                <w:rFonts w:cs="Arial"/>
                <w:vertAlign w:val="superscript"/>
              </w:rPr>
              <w:t>st</w:t>
            </w:r>
            <w:r w:rsidRPr="00E1626A">
              <w:rPr>
                <w:rFonts w:cs="Arial"/>
              </w:rPr>
              <w:t xml:space="preserve"> October 202</w:t>
            </w:r>
            <w:r>
              <w:rPr>
                <w:rFonts w:cs="Arial"/>
              </w:rPr>
              <w:t>3</w:t>
            </w:r>
          </w:p>
        </w:tc>
      </w:tr>
      <w:tr w:rsidR="003B7709" w:rsidRPr="00CC781E" w14:paraId="0FF81CED"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auto"/>
            <w:vAlign w:val="center"/>
          </w:tcPr>
          <w:p w14:paraId="1E09A6E7" w14:textId="77777777" w:rsidR="003B7709" w:rsidRPr="00E1626A" w:rsidRDefault="003B7709" w:rsidP="00FA45E7">
            <w:pPr>
              <w:spacing w:after="144"/>
              <w:ind w:left="9" w:right="15"/>
              <w:rPr>
                <w:rFonts w:cs="Arial"/>
              </w:rPr>
            </w:pPr>
            <w:r w:rsidRPr="00E1626A">
              <w:rPr>
                <w:rFonts w:cs="Arial"/>
              </w:rPr>
              <w:t>Comms to unsuccessful students</w:t>
            </w:r>
          </w:p>
        </w:tc>
        <w:tc>
          <w:tcPr>
            <w:tcW w:w="2064" w:type="pct"/>
            <w:tcBorders>
              <w:top w:val="single" w:sz="2" w:space="0" w:color="555655"/>
              <w:left w:val="single" w:sz="2" w:space="0" w:color="555655"/>
              <w:bottom w:val="single" w:sz="2" w:space="0" w:color="555655"/>
              <w:right w:val="single" w:sz="2" w:space="0" w:color="555655"/>
            </w:tcBorders>
            <w:shd w:val="clear" w:color="auto" w:fill="auto"/>
            <w:vAlign w:val="center"/>
          </w:tcPr>
          <w:p w14:paraId="73549C2B" w14:textId="2E52A625" w:rsidR="003B7709" w:rsidRPr="00E1626A" w:rsidRDefault="004F2F1F" w:rsidP="00FA45E7">
            <w:pPr>
              <w:spacing w:after="144"/>
              <w:ind w:left="9" w:right="15"/>
              <w:rPr>
                <w:rFonts w:cs="Arial"/>
              </w:rPr>
            </w:pPr>
            <w:r>
              <w:rPr>
                <w:rFonts w:cs="Arial"/>
              </w:rPr>
              <w:t>1</w:t>
            </w:r>
            <w:r w:rsidR="008A6DEF" w:rsidRPr="008A6DEF">
              <w:rPr>
                <w:rFonts w:cs="Arial"/>
                <w:vertAlign w:val="superscript"/>
              </w:rPr>
              <w:t>st</w:t>
            </w:r>
            <w:r w:rsidR="008A6DEF">
              <w:rPr>
                <w:rFonts w:cs="Arial"/>
              </w:rPr>
              <w:t xml:space="preserve"> November 2023</w:t>
            </w:r>
          </w:p>
        </w:tc>
      </w:tr>
      <w:tr w:rsidR="003B7709" w:rsidRPr="00CC781E" w14:paraId="3CEE502E"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auto"/>
            <w:vAlign w:val="center"/>
          </w:tcPr>
          <w:p w14:paraId="3C7A7AF4" w14:textId="77777777" w:rsidR="003B7709" w:rsidRPr="00E1626A" w:rsidRDefault="003B7709" w:rsidP="00FA45E7">
            <w:pPr>
              <w:spacing w:after="144"/>
              <w:ind w:left="9" w:right="15"/>
              <w:rPr>
                <w:rFonts w:cs="Arial"/>
              </w:rPr>
            </w:pPr>
            <w:r w:rsidRPr="00E1626A">
              <w:rPr>
                <w:rFonts w:cs="Arial"/>
              </w:rPr>
              <w:t>First iteration of offers made</w:t>
            </w:r>
          </w:p>
        </w:tc>
        <w:tc>
          <w:tcPr>
            <w:tcW w:w="2064" w:type="pct"/>
            <w:tcBorders>
              <w:top w:val="single" w:sz="2" w:space="0" w:color="555655"/>
              <w:left w:val="single" w:sz="2" w:space="0" w:color="555655"/>
              <w:bottom w:val="single" w:sz="2" w:space="0" w:color="555655"/>
              <w:right w:val="single" w:sz="2" w:space="0" w:color="555655"/>
            </w:tcBorders>
            <w:shd w:val="clear" w:color="auto" w:fill="auto"/>
            <w:vAlign w:val="center"/>
          </w:tcPr>
          <w:p w14:paraId="41CBA7BA" w14:textId="0E5CBBDB" w:rsidR="003B7709" w:rsidRPr="00FA45E7" w:rsidRDefault="003B7709" w:rsidP="00FA45E7">
            <w:pPr>
              <w:spacing w:after="144"/>
              <w:ind w:left="9" w:right="15"/>
              <w:rPr>
                <w:rFonts w:cs="Arial"/>
              </w:rPr>
            </w:pPr>
            <w:r w:rsidRPr="00031A19">
              <w:rPr>
                <w:rFonts w:cs="Arial"/>
              </w:rPr>
              <w:t>8</w:t>
            </w:r>
            <w:r w:rsidRPr="007F1C03">
              <w:rPr>
                <w:rFonts w:cs="Arial"/>
                <w:vertAlign w:val="superscript"/>
              </w:rPr>
              <w:t>th</w:t>
            </w:r>
            <w:r w:rsidRPr="00031A19">
              <w:rPr>
                <w:rFonts w:cs="Arial"/>
              </w:rPr>
              <w:t xml:space="preserve"> November 2023</w:t>
            </w:r>
          </w:p>
        </w:tc>
      </w:tr>
      <w:tr w:rsidR="003B7709" w:rsidRPr="00CC781E" w14:paraId="7955A2E7"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auto"/>
            <w:vAlign w:val="center"/>
          </w:tcPr>
          <w:p w14:paraId="1D86C4BD" w14:textId="77777777" w:rsidR="003B7709" w:rsidRPr="00E1626A" w:rsidRDefault="003B7709" w:rsidP="00FA45E7">
            <w:pPr>
              <w:spacing w:after="144"/>
              <w:ind w:left="9" w:right="15"/>
              <w:rPr>
                <w:rFonts w:cs="Arial"/>
              </w:rPr>
            </w:pPr>
            <w:r w:rsidRPr="00E1626A">
              <w:rPr>
                <w:rFonts w:cs="Arial"/>
              </w:rPr>
              <w:t>Offers hold deadline</w:t>
            </w:r>
          </w:p>
        </w:tc>
        <w:tc>
          <w:tcPr>
            <w:tcW w:w="2064" w:type="pct"/>
            <w:tcBorders>
              <w:top w:val="single" w:sz="2" w:space="0" w:color="555655"/>
              <w:left w:val="single" w:sz="2" w:space="0" w:color="555655"/>
              <w:bottom w:val="single" w:sz="2" w:space="0" w:color="555655"/>
              <w:right w:val="single" w:sz="2" w:space="0" w:color="555655"/>
            </w:tcBorders>
            <w:shd w:val="clear" w:color="auto" w:fill="auto"/>
            <w:vAlign w:val="center"/>
          </w:tcPr>
          <w:p w14:paraId="563639D6" w14:textId="2BF119DF" w:rsidR="003B7709" w:rsidRPr="00FA45E7" w:rsidRDefault="003B7709" w:rsidP="00FA45E7">
            <w:pPr>
              <w:spacing w:after="144"/>
              <w:ind w:left="9" w:right="15"/>
              <w:rPr>
                <w:rFonts w:cs="Arial"/>
              </w:rPr>
            </w:pPr>
            <w:r>
              <w:rPr>
                <w:rFonts w:cs="Arial"/>
              </w:rPr>
              <w:t>24</w:t>
            </w:r>
            <w:r w:rsidRPr="007F1C03">
              <w:rPr>
                <w:rFonts w:cs="Arial"/>
                <w:vertAlign w:val="superscript"/>
              </w:rPr>
              <w:t>th</w:t>
            </w:r>
            <w:r>
              <w:rPr>
                <w:rFonts w:cs="Arial"/>
              </w:rPr>
              <w:t xml:space="preserve"> </w:t>
            </w:r>
            <w:r w:rsidRPr="00092CDC">
              <w:rPr>
                <w:rFonts w:cs="Arial"/>
              </w:rPr>
              <w:t>November 2023</w:t>
            </w:r>
          </w:p>
        </w:tc>
      </w:tr>
      <w:tr w:rsidR="003B7709" w:rsidRPr="00CC781E" w14:paraId="575D5CAA"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auto"/>
            <w:vAlign w:val="center"/>
          </w:tcPr>
          <w:p w14:paraId="655761CA" w14:textId="77777777" w:rsidR="003B7709" w:rsidRPr="00E1626A" w:rsidRDefault="003B7709" w:rsidP="00FA45E7">
            <w:pPr>
              <w:spacing w:after="144"/>
              <w:ind w:left="9" w:right="15"/>
              <w:rPr>
                <w:rFonts w:cs="Arial"/>
              </w:rPr>
            </w:pPr>
            <w:r w:rsidRPr="00E1626A">
              <w:rPr>
                <w:rFonts w:cs="Arial"/>
              </w:rPr>
              <w:t>Offers upgrade deadline</w:t>
            </w:r>
          </w:p>
        </w:tc>
        <w:tc>
          <w:tcPr>
            <w:tcW w:w="2064" w:type="pct"/>
            <w:tcBorders>
              <w:top w:val="single" w:sz="2" w:space="0" w:color="555655"/>
              <w:left w:val="single" w:sz="2" w:space="0" w:color="555655"/>
              <w:bottom w:val="single" w:sz="2" w:space="0" w:color="555655"/>
              <w:right w:val="single" w:sz="2" w:space="0" w:color="555655"/>
            </w:tcBorders>
            <w:shd w:val="clear" w:color="auto" w:fill="auto"/>
            <w:vAlign w:val="center"/>
          </w:tcPr>
          <w:p w14:paraId="644F758C" w14:textId="04006124" w:rsidR="003B7709" w:rsidRPr="00FA45E7" w:rsidRDefault="003B7709" w:rsidP="00FA45E7">
            <w:pPr>
              <w:spacing w:after="144"/>
              <w:ind w:left="9" w:right="15"/>
              <w:rPr>
                <w:rFonts w:cs="Arial"/>
              </w:rPr>
            </w:pPr>
            <w:r w:rsidRPr="0071320E">
              <w:rPr>
                <w:rFonts w:cs="Arial"/>
              </w:rPr>
              <w:t>29</w:t>
            </w:r>
            <w:r w:rsidRPr="007F1C03">
              <w:rPr>
                <w:rFonts w:cs="Arial"/>
                <w:vertAlign w:val="superscript"/>
              </w:rPr>
              <w:t>th</w:t>
            </w:r>
            <w:r w:rsidRPr="0071320E">
              <w:rPr>
                <w:rFonts w:cs="Arial"/>
              </w:rPr>
              <w:t xml:space="preserve"> November 2023</w:t>
            </w:r>
          </w:p>
        </w:tc>
      </w:tr>
      <w:tr w:rsidR="003B7709" w:rsidRPr="00CC781E" w14:paraId="2F35E2F4" w14:textId="77777777">
        <w:trPr>
          <w:trHeight w:val="377"/>
        </w:trPr>
        <w:tc>
          <w:tcPr>
            <w:tcW w:w="2936" w:type="pct"/>
            <w:tcBorders>
              <w:top w:val="single" w:sz="2" w:space="0" w:color="555655"/>
              <w:left w:val="single" w:sz="2" w:space="0" w:color="555655"/>
              <w:bottom w:val="single" w:sz="2" w:space="0" w:color="555655"/>
              <w:right w:val="single" w:sz="2" w:space="0" w:color="555655"/>
            </w:tcBorders>
            <w:shd w:val="clear" w:color="auto" w:fill="auto"/>
            <w:vAlign w:val="center"/>
          </w:tcPr>
          <w:p w14:paraId="33B8D9AC" w14:textId="77777777" w:rsidR="003B7709" w:rsidRPr="00E1626A" w:rsidRDefault="003B7709" w:rsidP="00FA45E7">
            <w:pPr>
              <w:spacing w:after="144"/>
              <w:ind w:left="9" w:right="15"/>
              <w:rPr>
                <w:rFonts w:cs="Arial"/>
              </w:rPr>
            </w:pPr>
            <w:r w:rsidRPr="00E1626A">
              <w:rPr>
                <w:rFonts w:cs="Arial"/>
              </w:rPr>
              <w:t>Programmes commence</w:t>
            </w:r>
          </w:p>
        </w:tc>
        <w:tc>
          <w:tcPr>
            <w:tcW w:w="2064" w:type="pct"/>
            <w:tcBorders>
              <w:top w:val="single" w:sz="2" w:space="0" w:color="555655"/>
              <w:left w:val="single" w:sz="2" w:space="0" w:color="555655"/>
              <w:bottom w:val="single" w:sz="2" w:space="0" w:color="555655"/>
              <w:right w:val="single" w:sz="2" w:space="0" w:color="555655"/>
            </w:tcBorders>
            <w:shd w:val="clear" w:color="auto" w:fill="auto"/>
            <w:vAlign w:val="center"/>
          </w:tcPr>
          <w:p w14:paraId="5583753F" w14:textId="77777777" w:rsidR="003B7709" w:rsidRPr="00E1626A" w:rsidRDefault="003B7709" w:rsidP="00FA45E7">
            <w:pPr>
              <w:spacing w:after="144"/>
              <w:ind w:left="9" w:right="15"/>
              <w:rPr>
                <w:rFonts w:cs="Arial"/>
              </w:rPr>
            </w:pPr>
            <w:r w:rsidRPr="00E1626A">
              <w:rPr>
                <w:rFonts w:cs="Arial"/>
              </w:rPr>
              <w:t>July/August 202</w:t>
            </w:r>
            <w:r>
              <w:rPr>
                <w:rFonts w:cs="Arial"/>
              </w:rPr>
              <w:t>4</w:t>
            </w:r>
          </w:p>
        </w:tc>
      </w:tr>
    </w:tbl>
    <w:p w14:paraId="41508827" w14:textId="77777777" w:rsidR="003B7709" w:rsidRPr="00CC781E" w:rsidRDefault="003B7709" w:rsidP="003B7709">
      <w:pPr>
        <w:pStyle w:val="NoSpacing"/>
      </w:pPr>
    </w:p>
    <w:p w14:paraId="6A1AA517" w14:textId="77777777" w:rsidR="0036664F" w:rsidRPr="0036664F" w:rsidRDefault="003B7709" w:rsidP="0036664F">
      <w:pPr>
        <w:spacing w:afterLines="120" w:after="288" w:line="300" w:lineRule="auto"/>
        <w:ind w:right="15"/>
        <w:rPr>
          <w:rFonts w:cs="Arial"/>
        </w:rPr>
      </w:pPr>
      <w:r w:rsidRPr="00E1626A">
        <w:rPr>
          <w:rFonts w:cs="Arial"/>
        </w:rPr>
        <w:t xml:space="preserve">Please note that all dates above are </w:t>
      </w:r>
      <w:r w:rsidRPr="008A6DEF">
        <w:rPr>
          <w:rFonts w:cs="Arial"/>
          <w:b/>
          <w:bCs/>
        </w:rPr>
        <w:t>subject to change</w:t>
      </w:r>
      <w:r w:rsidRPr="00E1626A">
        <w:rPr>
          <w:rFonts w:cs="Arial"/>
        </w:rPr>
        <w:t xml:space="preserve"> and we recommend you check the National </w:t>
      </w:r>
      <w:hyperlink r:id="rId24">
        <w:r w:rsidRPr="00E1626A">
          <w:rPr>
            <w:rStyle w:val="Hyperlink"/>
            <w:rFonts w:cs="Arial"/>
          </w:rPr>
          <w:t>Recruitment Website</w:t>
        </w:r>
      </w:hyperlink>
      <w:r w:rsidRPr="00E1626A">
        <w:rPr>
          <w:rFonts w:cs="Arial"/>
        </w:rPr>
        <w:t xml:space="preserve"> for any updates.</w:t>
      </w:r>
      <w:bookmarkStart w:id="15" w:name="_Toc512608555"/>
      <w:bookmarkStart w:id="16" w:name="_Toc512938302"/>
      <w:bookmarkStart w:id="17" w:name="_Toc104480644"/>
      <w:bookmarkStart w:id="18" w:name="_Toc134626229"/>
    </w:p>
    <w:p w14:paraId="61723B9D" w14:textId="77777777" w:rsidR="00C12AD9" w:rsidRDefault="00C12AD9" w:rsidP="00B40FCE">
      <w:pPr>
        <w:pStyle w:val="Heading2"/>
        <w:spacing w:before="0" w:afterLines="120" w:after="288" w:line="300" w:lineRule="auto"/>
        <w:rPr>
          <w:rFonts w:cs="Arial"/>
          <w:sz w:val="28"/>
          <w:szCs w:val="28"/>
        </w:rPr>
      </w:pPr>
    </w:p>
    <w:p w14:paraId="38DAE8F2" w14:textId="77777777" w:rsidR="00C12AD9" w:rsidRDefault="00C12AD9" w:rsidP="00B40FCE">
      <w:pPr>
        <w:pStyle w:val="Heading2"/>
        <w:spacing w:before="0" w:afterLines="120" w:after="288" w:line="300" w:lineRule="auto"/>
        <w:rPr>
          <w:rFonts w:cs="Arial"/>
          <w:sz w:val="28"/>
          <w:szCs w:val="28"/>
        </w:rPr>
      </w:pPr>
    </w:p>
    <w:p w14:paraId="4A0E2F8A" w14:textId="77777777" w:rsidR="00C12AD9" w:rsidRDefault="00C12AD9" w:rsidP="00B40FCE">
      <w:pPr>
        <w:pStyle w:val="Heading2"/>
        <w:spacing w:before="0" w:afterLines="120" w:after="288" w:line="300" w:lineRule="auto"/>
        <w:rPr>
          <w:rFonts w:cs="Arial"/>
          <w:sz w:val="28"/>
          <w:szCs w:val="28"/>
        </w:rPr>
      </w:pPr>
    </w:p>
    <w:p w14:paraId="2B9DCD94" w14:textId="77777777" w:rsidR="00C12AD9" w:rsidRPr="00C12AD9" w:rsidRDefault="00C12AD9" w:rsidP="00C12AD9">
      <w:pPr>
        <w:pStyle w:val="BodyText"/>
      </w:pPr>
    </w:p>
    <w:p w14:paraId="1B3C43F1" w14:textId="60877EA9" w:rsidR="003B7709" w:rsidRPr="00E1626A" w:rsidRDefault="003B7709" w:rsidP="00B40FCE">
      <w:pPr>
        <w:pStyle w:val="Heading2"/>
        <w:spacing w:before="0" w:afterLines="120" w:after="288" w:line="300" w:lineRule="auto"/>
        <w:rPr>
          <w:rFonts w:cs="Arial"/>
          <w:sz w:val="28"/>
          <w:szCs w:val="28"/>
        </w:rPr>
      </w:pPr>
      <w:r w:rsidRPr="00E1626A">
        <w:rPr>
          <w:rFonts w:cs="Arial"/>
          <w:sz w:val="28"/>
          <w:szCs w:val="28"/>
        </w:rPr>
        <w:lastRenderedPageBreak/>
        <w:t xml:space="preserve">1.3 Applying for Foundation Training </w:t>
      </w:r>
      <w:bookmarkEnd w:id="15"/>
      <w:bookmarkEnd w:id="16"/>
      <w:r w:rsidRPr="00E1626A">
        <w:rPr>
          <w:rFonts w:cs="Arial"/>
          <w:sz w:val="28"/>
          <w:szCs w:val="28"/>
        </w:rPr>
        <w:t>commencing in 202</w:t>
      </w:r>
      <w:r>
        <w:rPr>
          <w:rFonts w:cs="Arial"/>
          <w:sz w:val="28"/>
          <w:szCs w:val="28"/>
        </w:rPr>
        <w:t>4</w:t>
      </w:r>
      <w:bookmarkEnd w:id="17"/>
      <w:bookmarkEnd w:id="18"/>
    </w:p>
    <w:p w14:paraId="72072D32" w14:textId="77777777" w:rsidR="003B7709" w:rsidRPr="00E1626A" w:rsidRDefault="003B7709" w:rsidP="00B40FCE">
      <w:pPr>
        <w:spacing w:afterLines="120" w:after="288" w:line="300" w:lineRule="auto"/>
        <w:ind w:left="9" w:right="15"/>
        <w:rPr>
          <w:rFonts w:cs="Arial"/>
        </w:rPr>
      </w:pPr>
      <w:r w:rsidRPr="00E1626A">
        <w:rPr>
          <w:rFonts w:cs="Arial"/>
        </w:rPr>
        <w:t xml:space="preserve">Applications open at 12:00pm GMT (UK local time) on </w:t>
      </w:r>
      <w:r>
        <w:rPr>
          <w:rFonts w:cs="Arial"/>
        </w:rPr>
        <w:t>7</w:t>
      </w:r>
      <w:r w:rsidRPr="00E1626A">
        <w:rPr>
          <w:rFonts w:cs="Arial"/>
          <w:vertAlign w:val="superscript"/>
        </w:rPr>
        <w:t>th</w:t>
      </w:r>
      <w:r w:rsidRPr="00E1626A">
        <w:rPr>
          <w:rFonts w:cs="Arial"/>
        </w:rPr>
        <w:t xml:space="preserve"> June 202</w:t>
      </w:r>
      <w:r>
        <w:rPr>
          <w:rFonts w:cs="Arial"/>
        </w:rPr>
        <w:t>3</w:t>
      </w:r>
      <w:r w:rsidRPr="00E1626A">
        <w:rPr>
          <w:rFonts w:cs="Arial"/>
        </w:rPr>
        <w:t xml:space="preserve"> and close at 12:00pm GMT (UK local time) on </w:t>
      </w:r>
      <w:r>
        <w:rPr>
          <w:rFonts w:cs="Arial"/>
        </w:rPr>
        <w:t>21</w:t>
      </w:r>
      <w:r w:rsidRPr="00151524">
        <w:rPr>
          <w:rFonts w:cs="Arial"/>
          <w:vertAlign w:val="superscript"/>
        </w:rPr>
        <w:t>st</w:t>
      </w:r>
      <w:r>
        <w:rPr>
          <w:rFonts w:cs="Arial"/>
        </w:rPr>
        <w:t xml:space="preserve"> </w:t>
      </w:r>
      <w:r w:rsidRPr="00E1626A">
        <w:rPr>
          <w:rFonts w:cs="Arial"/>
        </w:rPr>
        <w:t>June 202</w:t>
      </w:r>
      <w:r>
        <w:rPr>
          <w:rFonts w:cs="Arial"/>
        </w:rPr>
        <w:t>3</w:t>
      </w:r>
      <w:r w:rsidRPr="00E1626A">
        <w:rPr>
          <w:rFonts w:cs="Arial"/>
        </w:rPr>
        <w:t>.</w:t>
      </w:r>
    </w:p>
    <w:p w14:paraId="185DBD4B" w14:textId="77777777" w:rsidR="003B7709" w:rsidRPr="00E1626A" w:rsidRDefault="003B7709" w:rsidP="00B40FCE">
      <w:pPr>
        <w:pStyle w:val="Importanttext"/>
        <w:spacing w:before="0" w:afterLines="120" w:after="288"/>
        <w:rPr>
          <w:rFonts w:ascii="Arial" w:hAnsi="Arial" w:cs="Arial"/>
          <w:sz w:val="24"/>
          <w:szCs w:val="24"/>
        </w:rPr>
      </w:pPr>
      <w:r w:rsidRPr="00E1626A">
        <w:rPr>
          <w:rFonts w:ascii="Arial" w:hAnsi="Arial" w:cs="Arial"/>
          <w:sz w:val="24"/>
          <w:szCs w:val="24"/>
        </w:rPr>
        <w:t>IMPORTANT: Late applications will not be accepted under any circumstances.</w:t>
      </w:r>
    </w:p>
    <w:p w14:paraId="5F33AFE6" w14:textId="77777777" w:rsidR="003B7709" w:rsidRPr="000E5058" w:rsidRDefault="003B7709" w:rsidP="00B40FCE">
      <w:pPr>
        <w:pStyle w:val="ListBullet"/>
        <w:spacing w:afterLines="120" w:after="288" w:line="300" w:lineRule="auto"/>
      </w:pPr>
      <w:r w:rsidRPr="000E5058">
        <w:t>All applications must be made via the</w:t>
      </w:r>
      <w:r w:rsidRPr="00E1626A">
        <w:t xml:space="preserve"> </w:t>
      </w:r>
      <w:hyperlink r:id="rId25">
        <w:r w:rsidRPr="00E1626A">
          <w:rPr>
            <w:rStyle w:val="Hyperlink"/>
            <w:rFonts w:cs="Arial"/>
          </w:rPr>
          <w:t>Oriel recruitment portal</w:t>
        </w:r>
      </w:hyperlink>
      <w:r w:rsidRPr="00E1626A">
        <w:t xml:space="preserve"> </w:t>
      </w:r>
      <w:r w:rsidRPr="000E5058">
        <w:t>using the nationally agreed application form.</w:t>
      </w:r>
    </w:p>
    <w:p w14:paraId="5CEFF999" w14:textId="77777777" w:rsidR="003B7709" w:rsidRPr="000E5058" w:rsidRDefault="003B7709" w:rsidP="00B40FCE">
      <w:pPr>
        <w:pStyle w:val="ListBullet"/>
        <w:spacing w:afterLines="120" w:after="288" w:line="300" w:lineRule="auto"/>
      </w:pPr>
      <w:r w:rsidRPr="000E5058">
        <w:t xml:space="preserve">You can register on the Oriel system before you apply but please note that registering on the recruitment portal is only the first step, and a confirmation of this registration will automatically be sent to you. </w:t>
      </w:r>
      <w:bookmarkStart w:id="19" w:name="_Int_abPkMWgJ"/>
      <w:r w:rsidRPr="000E5058">
        <w:t>Subsequent to</w:t>
      </w:r>
      <w:bookmarkEnd w:id="19"/>
      <w:r w:rsidRPr="000E5058">
        <w:t xml:space="preserve"> this confirmation, you must complete and submit the actual application by the deadline. Please refer to the additional guidance, which can be accessed via the Helpdesk section of the Oriel system.</w:t>
      </w:r>
    </w:p>
    <w:p w14:paraId="7D4743C3" w14:textId="77777777" w:rsidR="003B7709" w:rsidRPr="000E5058" w:rsidRDefault="003B7709" w:rsidP="00B40FCE">
      <w:pPr>
        <w:pStyle w:val="ListBullet"/>
        <w:spacing w:afterLines="120" w:after="288" w:line="300" w:lineRule="auto"/>
      </w:pPr>
      <w:r w:rsidRPr="000E5058">
        <w:t>Communication between the PNRO and you will be primarily via Oriel/email. You should check your email account and Oriel account a minimum of once every 48 hours. Failure to do so may result in your missing vital information in relation to your application. Please also check spam or junk-mail to ensure correspondence has not been filtered by your provider.</w:t>
      </w:r>
    </w:p>
    <w:p w14:paraId="31FF803C" w14:textId="77777777" w:rsidR="003B7709" w:rsidRPr="000E5058" w:rsidRDefault="003B7709" w:rsidP="00B40FCE">
      <w:pPr>
        <w:pStyle w:val="ListBullet"/>
        <w:spacing w:afterLines="120" w:after="288" w:line="300" w:lineRule="auto"/>
      </w:pPr>
      <w:r w:rsidRPr="000E5058">
        <w:t>You will only need to submit one application.</w:t>
      </w:r>
    </w:p>
    <w:p w14:paraId="10007D95" w14:textId="091740FA" w:rsidR="003B7709" w:rsidRPr="001C4B65" w:rsidRDefault="003B7709" w:rsidP="001C4B65">
      <w:pPr>
        <w:pStyle w:val="ListBullet"/>
        <w:spacing w:afterLines="120" w:after="288" w:line="300" w:lineRule="auto"/>
      </w:pPr>
      <w:r w:rsidRPr="000E5058">
        <w:t>You will not be asked to provide a supporting statement to demonstrate that you meet the person specification as part of your online application.</w:t>
      </w:r>
    </w:p>
    <w:p w14:paraId="7DDE8907" w14:textId="6808C82E" w:rsidR="003B7709" w:rsidRPr="003522BC" w:rsidRDefault="003B7709" w:rsidP="00B40FCE">
      <w:pPr>
        <w:pStyle w:val="Heading2"/>
        <w:spacing w:before="0" w:afterLines="120" w:after="288" w:line="300" w:lineRule="auto"/>
        <w:rPr>
          <w:rFonts w:cs="Arial"/>
          <w:sz w:val="28"/>
          <w:szCs w:val="28"/>
        </w:rPr>
      </w:pPr>
      <w:bookmarkStart w:id="20" w:name="_Toc512608556"/>
      <w:bookmarkStart w:id="21" w:name="_Toc512938303"/>
      <w:bookmarkStart w:id="22" w:name="_Toc104480645"/>
      <w:bookmarkStart w:id="23" w:name="_Toc134626230"/>
      <w:r w:rsidRPr="003522BC">
        <w:rPr>
          <w:rFonts w:cs="Arial"/>
          <w:sz w:val="28"/>
          <w:szCs w:val="28"/>
        </w:rPr>
        <w:t>1.4 Employers participating in the England and Wales Foundation Training Recruitment Scheme</w:t>
      </w:r>
      <w:bookmarkEnd w:id="20"/>
      <w:bookmarkEnd w:id="21"/>
      <w:bookmarkEnd w:id="22"/>
      <w:bookmarkEnd w:id="23"/>
    </w:p>
    <w:p w14:paraId="5D3BD1D2" w14:textId="77777777" w:rsidR="003B7709" w:rsidRPr="00E1626A" w:rsidRDefault="003B7709" w:rsidP="00B40FCE">
      <w:pPr>
        <w:spacing w:afterLines="120" w:after="288" w:line="300" w:lineRule="auto"/>
        <w:ind w:left="9" w:right="15"/>
        <w:rPr>
          <w:rFonts w:cs="Arial"/>
        </w:rPr>
      </w:pPr>
      <w:r w:rsidRPr="00E1626A">
        <w:rPr>
          <w:rFonts w:cs="Arial"/>
        </w:rPr>
        <w:t>All Hospital</w:t>
      </w:r>
      <w:r w:rsidRPr="00E1626A">
        <w:rPr>
          <w:rFonts w:cs="Arial"/>
          <w:color w:val="auto"/>
        </w:rPr>
        <w:t xml:space="preserve"> </w:t>
      </w:r>
      <w:r w:rsidRPr="00E1626A">
        <w:rPr>
          <w:rFonts w:cs="Arial"/>
        </w:rPr>
        <w:t xml:space="preserve">Foundation Training programmes in England and all training programmes in Wales will be recruited to via the Oriel system. </w:t>
      </w:r>
      <w:bookmarkStart w:id="24" w:name="_Int_bAuNsxfn"/>
      <w:r w:rsidRPr="00E1626A">
        <w:rPr>
          <w:rFonts w:cs="Arial"/>
        </w:rPr>
        <w:t>A large number of</w:t>
      </w:r>
      <w:bookmarkEnd w:id="24"/>
      <w:r w:rsidRPr="00E1626A">
        <w:rPr>
          <w:rFonts w:cs="Arial"/>
        </w:rPr>
        <w:t xml:space="preserve"> primary care pharmacy training programmes in England are also being recruited to via this process. Community pharmacy programmes that are included will be clearly identifiable within the Oriel system; they can be identified and filtered as Primary Care programmes.</w:t>
      </w:r>
    </w:p>
    <w:p w14:paraId="5AED3DEE" w14:textId="77777777" w:rsidR="003B7709" w:rsidRPr="00E1626A" w:rsidRDefault="003B7709" w:rsidP="00B40FCE">
      <w:pPr>
        <w:spacing w:afterLines="120" w:after="288" w:line="300" w:lineRule="auto"/>
        <w:ind w:left="-2" w:right="15"/>
        <w:rPr>
          <w:rFonts w:cs="Arial"/>
        </w:rPr>
      </w:pPr>
      <w:r w:rsidRPr="00E1626A">
        <w:rPr>
          <w:rFonts w:cs="Arial"/>
        </w:rPr>
        <w:t xml:space="preserve">Wales will only be offering multi-sector programmes. In Wales all trainees are employed by NHS Wales Shared Services Partnership (NWSSP) through a single lead employment model. This means irrespective of the programme you preference your terms and conditions of employment are the same. Please note in Wales as well as information being </w:t>
      </w:r>
      <w:r w:rsidRPr="00E1626A">
        <w:rPr>
          <w:rFonts w:cs="Arial"/>
        </w:rPr>
        <w:lastRenderedPageBreak/>
        <w:t>shared with the employer, your information will be shared with the host organisations and Health Education and Improvement Wales (HEIW).</w:t>
      </w:r>
    </w:p>
    <w:p w14:paraId="5A6DA8BA" w14:textId="77777777" w:rsidR="003B7709" w:rsidRDefault="003B7709" w:rsidP="00B40FCE">
      <w:pPr>
        <w:spacing w:afterLines="120" w:after="288" w:line="300" w:lineRule="auto"/>
        <w:ind w:left="9" w:right="15"/>
        <w:rPr>
          <w:rFonts w:cs="Arial"/>
        </w:rPr>
      </w:pPr>
      <w:r w:rsidRPr="00E1626A">
        <w:rPr>
          <w:rFonts w:cs="Arial"/>
        </w:rPr>
        <w:t xml:space="preserve">A full list of the programmes will be available to view from </w:t>
      </w:r>
      <w:r>
        <w:rPr>
          <w:rFonts w:cs="Arial"/>
        </w:rPr>
        <w:t>7</w:t>
      </w:r>
      <w:r w:rsidRPr="00E1626A">
        <w:rPr>
          <w:rFonts w:cs="Arial"/>
          <w:vertAlign w:val="superscript"/>
        </w:rPr>
        <w:t>th</w:t>
      </w:r>
      <w:r w:rsidRPr="00E1626A">
        <w:rPr>
          <w:rFonts w:cs="Arial"/>
        </w:rPr>
        <w:t xml:space="preserve"> June 202</w:t>
      </w:r>
      <w:r>
        <w:rPr>
          <w:rFonts w:cs="Arial"/>
        </w:rPr>
        <w:t>3</w:t>
      </w:r>
      <w:r w:rsidRPr="00E1626A">
        <w:rPr>
          <w:rFonts w:cs="Arial"/>
        </w:rPr>
        <w:t xml:space="preserve"> via the Oriel system by selecting the</w:t>
      </w:r>
      <w:r w:rsidRPr="00E1626A">
        <w:rPr>
          <w:rFonts w:cs="Arial"/>
          <w:b/>
          <w:bCs/>
        </w:rPr>
        <w:t xml:space="preserve"> Pharmacy Programmes </w:t>
      </w:r>
      <w:r w:rsidRPr="00E1626A">
        <w:rPr>
          <w:rFonts w:cs="Arial"/>
        </w:rPr>
        <w:t>option from within the pharmacy staff group.</w:t>
      </w:r>
    </w:p>
    <w:p w14:paraId="3BEEDC89" w14:textId="77777777" w:rsidR="003B7709" w:rsidRPr="00E1626A" w:rsidRDefault="003B7709" w:rsidP="00B40FCE">
      <w:pPr>
        <w:pStyle w:val="Importanttext"/>
        <w:spacing w:before="0" w:afterLines="120" w:after="288"/>
        <w:rPr>
          <w:rFonts w:ascii="Arial" w:hAnsi="Arial" w:cs="Arial"/>
          <w:sz w:val="24"/>
          <w:szCs w:val="24"/>
        </w:rPr>
      </w:pPr>
      <w:r w:rsidRPr="00E1626A">
        <w:rPr>
          <w:rFonts w:ascii="Arial" w:hAnsi="Arial" w:cs="Arial"/>
          <w:sz w:val="24"/>
          <w:szCs w:val="24"/>
        </w:rPr>
        <w:t>IMPORTANT: Some primary care (community pharmacy and general practice) employers in England will recruit outside of the Oriel system. These will be advertised independently by individual employers and do not form part of this application process. If you are interested in applying for any of these programmes it will be necessary for you to submit a separate application as per individual employer guidance/ timelines.</w:t>
      </w:r>
    </w:p>
    <w:p w14:paraId="58E8CF65" w14:textId="76469D16" w:rsidR="38A0F867" w:rsidRPr="001C4B65" w:rsidRDefault="003B7709" w:rsidP="001C4B65">
      <w:pPr>
        <w:spacing w:afterLines="120" w:after="288" w:line="300" w:lineRule="auto"/>
        <w:ind w:left="-2" w:right="15"/>
        <w:rPr>
          <w:rFonts w:cs="Arial"/>
        </w:rPr>
      </w:pPr>
      <w:r w:rsidRPr="2C190CAE">
        <w:rPr>
          <w:rFonts w:cs="Arial"/>
        </w:rPr>
        <w:t xml:space="preserve">All employers and host organisations participating in the National Recruitment Scheme are required to sign up to NHS England’s Terms of Participation, which include adherence to Health Education England’s Quality Framework and Standards which can be viewed </w:t>
      </w:r>
      <w:hyperlink r:id="rId26">
        <w:r w:rsidRPr="2C190CAE">
          <w:rPr>
            <w:rFonts w:cs="Arial"/>
          </w:rPr>
          <w:t>here</w:t>
        </w:r>
      </w:hyperlink>
      <w:hyperlink r:id="rId27">
        <w:r>
          <w:t>.</w:t>
        </w:r>
      </w:hyperlink>
      <w:r w:rsidRPr="00E1626A">
        <w:rPr>
          <w:rFonts w:cs="Arial"/>
        </w:rPr>
        <w:t xml:space="preserve"> This sets out the standards that trainees can expect within their training programmes. In addition to the quality framework in Wales, all host organisations sign a training agreement with HEIW and HEIW quality manage all host organisations. </w:t>
      </w:r>
    </w:p>
    <w:p w14:paraId="72FDA9BC" w14:textId="77777777" w:rsidR="003B7709" w:rsidRPr="003522BC" w:rsidRDefault="003B7709" w:rsidP="00B40FCE">
      <w:pPr>
        <w:pStyle w:val="Heading2"/>
        <w:spacing w:before="0" w:afterLines="120" w:after="288" w:line="300" w:lineRule="auto"/>
        <w:rPr>
          <w:rFonts w:cs="Arial"/>
          <w:sz w:val="28"/>
          <w:szCs w:val="28"/>
        </w:rPr>
      </w:pPr>
      <w:bookmarkStart w:id="25" w:name="_Toc104480646"/>
      <w:bookmarkStart w:id="26" w:name="_Toc134626231"/>
      <w:r w:rsidRPr="003522BC">
        <w:rPr>
          <w:rFonts w:cs="Arial"/>
          <w:sz w:val="28"/>
          <w:szCs w:val="28"/>
        </w:rPr>
        <w:t>1.5 Employers participating in the Scotland Foundation Training Recruitment Scheme</w:t>
      </w:r>
      <w:bookmarkEnd w:id="25"/>
      <w:bookmarkEnd w:id="26"/>
    </w:p>
    <w:p w14:paraId="0865740E" w14:textId="77777777" w:rsidR="003B7709" w:rsidRPr="00E1626A" w:rsidRDefault="003B7709" w:rsidP="00B40FCE">
      <w:pPr>
        <w:spacing w:afterLines="120" w:after="288" w:line="300" w:lineRule="auto"/>
        <w:ind w:left="9" w:right="15"/>
        <w:rPr>
          <w:rFonts w:cs="Arial"/>
        </w:rPr>
      </w:pPr>
      <w:r w:rsidRPr="00E1626A">
        <w:rPr>
          <w:rFonts w:cs="Arial"/>
        </w:rPr>
        <w:t>Scotland has</w:t>
      </w:r>
      <w:r w:rsidRPr="00E1626A" w:rsidDel="00B56843">
        <w:rPr>
          <w:rFonts w:cs="Arial"/>
        </w:rPr>
        <w:t xml:space="preserve"> </w:t>
      </w:r>
      <w:r w:rsidRPr="00E1626A">
        <w:rPr>
          <w:rFonts w:cs="Arial"/>
        </w:rPr>
        <w:t xml:space="preserve">its own employer registration process, for more details please visit </w:t>
      </w:r>
      <w:hyperlink r:id="rId28" w:anchor="prpsrecruitment1">
        <w:r w:rsidRPr="2C190CAE">
          <w:rPr>
            <w:rStyle w:val="Hyperlink"/>
            <w:rFonts w:cs="Arial"/>
          </w:rPr>
          <w:t>this website</w:t>
        </w:r>
      </w:hyperlink>
      <w:r w:rsidRPr="2C190CAE">
        <w:rPr>
          <w:rFonts w:cs="Arial"/>
        </w:rPr>
        <w:t>.</w:t>
      </w:r>
      <w:r w:rsidRPr="00E1626A" w:rsidDel="003236BE">
        <w:rPr>
          <w:rFonts w:cs="Arial"/>
        </w:rPr>
        <w:t xml:space="preserve"> </w:t>
      </w:r>
      <w:r w:rsidRPr="00E1626A">
        <w:rPr>
          <w:rFonts w:cs="Arial"/>
        </w:rPr>
        <w:t>Scotland will be using the same selection methods as England and Wales and will follow the same recruitment timeline. Specific dates will be provided by the recruitment team at NHS Education for Scotland. This means that you will only be required to sit the assessment once to be eligible for both vacancies.</w:t>
      </w:r>
    </w:p>
    <w:p w14:paraId="7FC6DD6A" w14:textId="6E0EE312" w:rsidR="00616286" w:rsidRDefault="003B7709" w:rsidP="00616286">
      <w:pPr>
        <w:spacing w:afterLines="120" w:after="288" w:line="300" w:lineRule="auto"/>
        <w:ind w:right="15"/>
        <w:rPr>
          <w:rFonts w:cs="Arial"/>
        </w:rPr>
      </w:pPr>
      <w:r w:rsidRPr="00E1626A">
        <w:rPr>
          <w:rFonts w:cs="Arial"/>
        </w:rPr>
        <w:t>Applicants who apply to both the National and Scotland vacancy will need to preference within each vacancy.</w:t>
      </w:r>
      <w:bookmarkStart w:id="27" w:name="_Toc512608557"/>
      <w:bookmarkStart w:id="28" w:name="_Toc512938304"/>
      <w:bookmarkStart w:id="29" w:name="_Toc104480647"/>
      <w:bookmarkStart w:id="30" w:name="_Toc134626232"/>
    </w:p>
    <w:p w14:paraId="42ACAA0C" w14:textId="77777777" w:rsidR="00616286" w:rsidRPr="00616286" w:rsidRDefault="00616286" w:rsidP="00616286">
      <w:pPr>
        <w:spacing w:afterLines="120" w:after="288" w:line="300" w:lineRule="auto"/>
        <w:ind w:right="15"/>
        <w:rPr>
          <w:rFonts w:cs="Arial"/>
        </w:rPr>
      </w:pPr>
    </w:p>
    <w:p w14:paraId="12BAC733" w14:textId="76218A63" w:rsidR="003B7709" w:rsidRPr="00C37C2D" w:rsidRDefault="003B7709" w:rsidP="00EC68DF">
      <w:pPr>
        <w:pStyle w:val="Heading1"/>
        <w:spacing w:before="0" w:afterLines="120" w:after="288" w:line="300" w:lineRule="auto"/>
        <w:jc w:val="both"/>
        <w:rPr>
          <w:rFonts w:cs="Arial"/>
          <w:sz w:val="40"/>
          <w:szCs w:val="28"/>
        </w:rPr>
      </w:pPr>
      <w:r w:rsidRPr="00C37C2D">
        <w:rPr>
          <w:rFonts w:cs="Arial"/>
          <w:sz w:val="40"/>
          <w:szCs w:val="28"/>
        </w:rPr>
        <w:lastRenderedPageBreak/>
        <w:t>2. Before you apply</w:t>
      </w:r>
      <w:bookmarkEnd w:id="27"/>
      <w:bookmarkEnd w:id="28"/>
      <w:bookmarkEnd w:id="29"/>
      <w:bookmarkEnd w:id="30"/>
    </w:p>
    <w:p w14:paraId="22789897" w14:textId="77777777" w:rsidR="003B7709" w:rsidRPr="00C37C2D" w:rsidRDefault="003B7709" w:rsidP="00EC68DF">
      <w:pPr>
        <w:pStyle w:val="Heading2"/>
        <w:spacing w:before="0" w:afterLines="120" w:after="288" w:line="300" w:lineRule="auto"/>
        <w:rPr>
          <w:rFonts w:cs="Arial"/>
          <w:sz w:val="28"/>
          <w:szCs w:val="28"/>
        </w:rPr>
      </w:pPr>
      <w:bookmarkStart w:id="31" w:name="_Toc512608558"/>
      <w:bookmarkStart w:id="32" w:name="_Toc512938305"/>
      <w:bookmarkStart w:id="33" w:name="_Toc104480648"/>
      <w:bookmarkStart w:id="34" w:name="_Toc134626233"/>
      <w:r w:rsidRPr="00C37C2D">
        <w:rPr>
          <w:rFonts w:cs="Arial"/>
          <w:sz w:val="28"/>
          <w:szCs w:val="28"/>
        </w:rPr>
        <w:t>2.1 Eligibility to apply</w:t>
      </w:r>
      <w:bookmarkEnd w:id="31"/>
      <w:bookmarkEnd w:id="32"/>
      <w:bookmarkEnd w:id="33"/>
      <w:bookmarkEnd w:id="34"/>
    </w:p>
    <w:p w14:paraId="0782A104" w14:textId="77777777" w:rsidR="003B7709" w:rsidRPr="007F37D1" w:rsidRDefault="003B7709" w:rsidP="00EC68DF">
      <w:pPr>
        <w:spacing w:afterLines="120" w:after="288" w:line="300" w:lineRule="auto"/>
        <w:ind w:left="9" w:right="359"/>
        <w:rPr>
          <w:rFonts w:cs="Arial"/>
        </w:rPr>
      </w:pPr>
      <w:r w:rsidRPr="007F37D1">
        <w:rPr>
          <w:rFonts w:cs="Arial"/>
        </w:rPr>
        <w:t>Before beginning your application, it is important to determine whether you are eligible to apply. You must meet certain eligibility criteria in order to be considered for Foundation Training programmes.</w:t>
      </w:r>
    </w:p>
    <w:p w14:paraId="3967C6DC" w14:textId="77777777" w:rsidR="003B7709" w:rsidRPr="007F37D1" w:rsidRDefault="003B7709" w:rsidP="00EC68DF">
      <w:pPr>
        <w:pStyle w:val="Importanttext"/>
        <w:spacing w:before="0" w:afterLines="120" w:after="288"/>
        <w:rPr>
          <w:rFonts w:ascii="Arial" w:hAnsi="Arial" w:cs="Arial"/>
          <w:sz w:val="24"/>
          <w:szCs w:val="24"/>
        </w:rPr>
      </w:pPr>
      <w:r w:rsidRPr="007F37D1">
        <w:rPr>
          <w:rFonts w:ascii="Arial" w:hAnsi="Arial" w:cs="Arial"/>
          <w:sz w:val="24"/>
          <w:szCs w:val="24"/>
        </w:rPr>
        <w:t xml:space="preserve">IMPORTANT: We strongly advise that you read the Person Specification, Job Description and Professional Attributes Framework before starting an application. (See </w:t>
      </w:r>
      <w:r w:rsidRPr="007F37D1">
        <w:rPr>
          <w:rFonts w:ascii="Arial" w:hAnsi="Arial" w:cs="Arial"/>
          <w:sz w:val="24"/>
          <w:szCs w:val="24"/>
          <w:u w:val="single" w:color="2A4982"/>
        </w:rPr>
        <w:t>Appendices A, B, and C</w:t>
      </w:r>
      <w:r w:rsidRPr="007F37D1">
        <w:rPr>
          <w:rFonts w:ascii="Arial" w:hAnsi="Arial" w:cs="Arial"/>
          <w:sz w:val="24"/>
          <w:szCs w:val="24"/>
        </w:rPr>
        <w:t>).</w:t>
      </w:r>
    </w:p>
    <w:p w14:paraId="2DB1D93A" w14:textId="321B7B43" w:rsidR="003B7709" w:rsidRPr="007F37D1" w:rsidRDefault="003B7709" w:rsidP="0053126B">
      <w:pPr>
        <w:spacing w:afterLines="120" w:after="288" w:line="300" w:lineRule="auto"/>
        <w:ind w:left="9" w:right="15"/>
      </w:pPr>
      <w:r w:rsidRPr="007F37D1">
        <w:rPr>
          <w:rFonts w:cs="Arial"/>
        </w:rPr>
        <w:t>Applicants who are eligible to apply for the national Foundation Training programmes via this recruitment process are as follows:</w:t>
      </w:r>
      <w:r w:rsidRPr="007F37D1">
        <w:t>All current third year UK MPharm undergraduates*</w:t>
      </w:r>
    </w:p>
    <w:p w14:paraId="1AE744F0" w14:textId="77777777" w:rsidR="003B7709" w:rsidRPr="007F37D1" w:rsidRDefault="003B7709" w:rsidP="00415560">
      <w:pPr>
        <w:pStyle w:val="ListBullet"/>
      </w:pPr>
      <w:r w:rsidRPr="007F37D1">
        <w:t>UK MPharm graduates</w:t>
      </w:r>
    </w:p>
    <w:p w14:paraId="354C6DE0" w14:textId="77777777" w:rsidR="003B7709" w:rsidRPr="007F37D1" w:rsidRDefault="003B7709" w:rsidP="00415560">
      <w:pPr>
        <w:pStyle w:val="ListBullet"/>
      </w:pPr>
      <w:r w:rsidRPr="007F37D1">
        <w:t>Overseas Pharmacists Assessment Programme (OSPAP) students</w:t>
      </w:r>
    </w:p>
    <w:p w14:paraId="501FF72D" w14:textId="77777777" w:rsidR="003B7709" w:rsidRPr="007F37D1" w:rsidRDefault="003B7709" w:rsidP="00415560">
      <w:pPr>
        <w:pStyle w:val="ListBullet"/>
      </w:pPr>
      <w:r w:rsidRPr="007F37D1">
        <w:t>OSPAP graduates</w:t>
      </w:r>
    </w:p>
    <w:p w14:paraId="26417E15" w14:textId="742C0FE7" w:rsidR="003B7709" w:rsidRPr="00F86737" w:rsidRDefault="003B7709" w:rsidP="00F86737">
      <w:pPr>
        <w:pStyle w:val="ListBullet"/>
      </w:pPr>
      <w:r w:rsidRPr="007F37D1">
        <w:t>Bradford sandwich students**</w:t>
      </w:r>
    </w:p>
    <w:p w14:paraId="19B5FDB2" w14:textId="77777777" w:rsidR="0053126B" w:rsidRDefault="0053126B" w:rsidP="0098049D">
      <w:pPr>
        <w:spacing w:afterLines="120" w:after="288" w:line="300" w:lineRule="auto"/>
        <w:ind w:right="15"/>
        <w:rPr>
          <w:rFonts w:cs="Arial"/>
        </w:rPr>
      </w:pPr>
    </w:p>
    <w:p w14:paraId="398EC578" w14:textId="585A4280" w:rsidR="003B7709" w:rsidRPr="007F37D1" w:rsidRDefault="003B7709" w:rsidP="0098049D">
      <w:pPr>
        <w:spacing w:afterLines="120" w:after="288" w:line="300" w:lineRule="auto"/>
        <w:ind w:right="15"/>
        <w:rPr>
          <w:rFonts w:cs="Arial"/>
        </w:rPr>
      </w:pPr>
      <w:r w:rsidRPr="007F37D1">
        <w:rPr>
          <w:rFonts w:cs="Arial"/>
        </w:rPr>
        <w:t>* Any current third year UK MPharm student who has not consented for their School of Pharmacy to provide their details as requested by the PNRO will not be eligible to apply</w:t>
      </w:r>
    </w:p>
    <w:p w14:paraId="353A5E44" w14:textId="77777777" w:rsidR="003B7709" w:rsidRPr="007F37D1" w:rsidRDefault="003B7709" w:rsidP="00EC68DF">
      <w:pPr>
        <w:spacing w:afterLines="120" w:after="288" w:line="300" w:lineRule="auto"/>
        <w:ind w:right="15"/>
        <w:rPr>
          <w:rFonts w:cs="Arial"/>
        </w:rPr>
      </w:pPr>
      <w:r w:rsidRPr="007F37D1">
        <w:rPr>
          <w:rFonts w:cs="Arial"/>
        </w:rPr>
        <w:t xml:space="preserve">** Bradford sandwich students will apply to Oriel via their own vacancy, which is separate to the national vacancy. Guidance will be provided to these students via Bradford University. For further information please contact </w:t>
      </w:r>
      <w:hyperlink r:id="rId29">
        <w:r w:rsidRPr="007F37D1">
          <w:rPr>
            <w:rStyle w:val="Hyperlink"/>
            <w:rFonts w:cs="Arial"/>
          </w:rPr>
          <w:t>fls-placements@bradford.ac.uk</w:t>
        </w:r>
      </w:hyperlink>
      <w:r w:rsidRPr="007F37D1">
        <w:rPr>
          <w:rFonts w:cs="Arial"/>
        </w:rPr>
        <w:t xml:space="preserve"> </w:t>
      </w:r>
    </w:p>
    <w:p w14:paraId="1B3F3018" w14:textId="11B2ECEB" w:rsidR="003B7709" w:rsidRPr="00E43E46" w:rsidRDefault="003B7709" w:rsidP="00EC68DF">
      <w:pPr>
        <w:spacing w:afterLines="120" w:after="288" w:line="300" w:lineRule="auto"/>
        <w:ind w:right="15"/>
        <w:rPr>
          <w:rFonts w:cs="Arial"/>
        </w:rPr>
      </w:pPr>
      <w:r w:rsidRPr="00E43E46">
        <w:rPr>
          <w:rFonts w:cs="Arial"/>
        </w:rPr>
        <w:t>The following applicant types are not eligible to apply:</w:t>
      </w:r>
    </w:p>
    <w:p w14:paraId="6224D6F1" w14:textId="77777777" w:rsidR="003B7709" w:rsidRPr="00E43E46" w:rsidRDefault="003B7709" w:rsidP="0098049D">
      <w:pPr>
        <w:pStyle w:val="ListBullet"/>
      </w:pPr>
      <w:r w:rsidRPr="00E43E46">
        <w:t>European Economic Area (EEA) Pharmacist or an EEA Pharmacist requiring adaptation training</w:t>
      </w:r>
    </w:p>
    <w:p w14:paraId="3A56CDAB" w14:textId="77777777" w:rsidR="003B7709" w:rsidRPr="00E43E46" w:rsidRDefault="003B7709" w:rsidP="0098049D">
      <w:pPr>
        <w:pStyle w:val="ListBullet"/>
      </w:pPr>
      <w:r w:rsidRPr="00E43E46">
        <w:t>Applicants who have failed their registration assessment once and are awaiting a second attempt</w:t>
      </w:r>
    </w:p>
    <w:p w14:paraId="2F1CE51A" w14:textId="77777777" w:rsidR="003B7709" w:rsidRPr="00E43E46" w:rsidRDefault="003B7709" w:rsidP="0098049D">
      <w:pPr>
        <w:pStyle w:val="ListBullet"/>
      </w:pPr>
      <w:r w:rsidRPr="00E43E46">
        <w:t>Applicants who have banked any training with the GPhC.</w:t>
      </w:r>
    </w:p>
    <w:p w14:paraId="1C414101" w14:textId="77777777" w:rsidR="00A02263" w:rsidRDefault="00A02263" w:rsidP="00EC68DF">
      <w:pPr>
        <w:spacing w:afterLines="120" w:after="288" w:line="300" w:lineRule="auto"/>
        <w:ind w:right="15"/>
        <w:rPr>
          <w:rFonts w:cs="Arial"/>
        </w:rPr>
      </w:pPr>
    </w:p>
    <w:p w14:paraId="15966841" w14:textId="77777777" w:rsidR="003B7709" w:rsidRPr="00E43E46" w:rsidRDefault="003B7709" w:rsidP="00EC68DF">
      <w:pPr>
        <w:spacing w:afterLines="120" w:after="288" w:line="300" w:lineRule="auto"/>
        <w:ind w:right="15"/>
        <w:rPr>
          <w:rFonts w:cs="Arial"/>
        </w:rPr>
      </w:pPr>
      <w:r w:rsidRPr="00E43E46">
        <w:rPr>
          <w:rFonts w:cs="Arial"/>
        </w:rPr>
        <w:t>Please note that the duration of all training programmes recruited to is 12 months (except for Bradford Sandwich programmes).</w:t>
      </w:r>
    </w:p>
    <w:p w14:paraId="462A34E5" w14:textId="77777777" w:rsidR="003B7709" w:rsidRPr="00E43E46" w:rsidRDefault="003B7709" w:rsidP="00EC68DF">
      <w:pPr>
        <w:spacing w:afterLines="120" w:after="288" w:line="300" w:lineRule="auto"/>
        <w:ind w:left="9" w:right="15"/>
        <w:rPr>
          <w:rFonts w:cs="Arial"/>
        </w:rPr>
      </w:pPr>
      <w:r w:rsidRPr="00E43E46">
        <w:rPr>
          <w:rFonts w:cs="Arial"/>
        </w:rPr>
        <w:lastRenderedPageBreak/>
        <w:t xml:space="preserve">Pharmacy careers advice and support is available on both the </w:t>
      </w:r>
      <w:hyperlink r:id="rId30">
        <w:r w:rsidRPr="00E43E46">
          <w:rPr>
            <w:rStyle w:val="Hyperlink"/>
            <w:rFonts w:cs="Arial"/>
          </w:rPr>
          <w:t>GPhC website</w:t>
        </w:r>
      </w:hyperlink>
      <w:hyperlink r:id="rId31">
        <w:r w:rsidRPr="00E43E46">
          <w:t xml:space="preserve"> </w:t>
        </w:r>
      </w:hyperlink>
      <w:r w:rsidRPr="00E43E46">
        <w:rPr>
          <w:rFonts w:cs="Arial"/>
        </w:rPr>
        <w:t xml:space="preserve">and the </w:t>
      </w:r>
      <w:hyperlink r:id="rId32">
        <w:r w:rsidRPr="00E43E46">
          <w:rPr>
            <w:rStyle w:val="Hyperlink"/>
            <w:rFonts w:cs="Arial"/>
          </w:rPr>
          <w:t>Health Careers website</w:t>
        </w:r>
      </w:hyperlink>
      <w:r w:rsidRPr="00E43E46">
        <w:rPr>
          <w:rFonts w:cs="Arial"/>
        </w:rPr>
        <w:t>.</w:t>
      </w:r>
    </w:p>
    <w:p w14:paraId="5C3C1745" w14:textId="77777777" w:rsidR="003B7709" w:rsidRPr="00E43E46" w:rsidRDefault="003B7709" w:rsidP="00EC68DF">
      <w:pPr>
        <w:spacing w:afterLines="120" w:after="288" w:line="300" w:lineRule="auto"/>
        <w:ind w:left="9" w:right="15"/>
        <w:rPr>
          <w:rFonts w:cs="Arial"/>
        </w:rPr>
      </w:pPr>
      <w:r w:rsidRPr="00E43E46">
        <w:rPr>
          <w:rFonts w:cs="Arial"/>
        </w:rPr>
        <w:t xml:space="preserve">Further advice can be obtained from the </w:t>
      </w:r>
      <w:hyperlink r:id="rId33" w:history="1">
        <w:r w:rsidRPr="00E43E46">
          <w:rPr>
            <w:rStyle w:val="Hyperlink"/>
            <w:rFonts w:cs="Arial"/>
          </w:rPr>
          <w:t>Pharmacist Support website and enquiry line</w:t>
        </w:r>
      </w:hyperlink>
      <w:r w:rsidRPr="00E43E46">
        <w:rPr>
          <w:rFonts w:cs="Arial"/>
        </w:rPr>
        <w:t>.</w:t>
      </w:r>
    </w:p>
    <w:p w14:paraId="0855A95B" w14:textId="77777777" w:rsidR="003B7709" w:rsidRPr="00E43E46" w:rsidRDefault="003B7709" w:rsidP="00EC68DF">
      <w:pPr>
        <w:pStyle w:val="Heading2"/>
        <w:spacing w:before="0" w:afterLines="120" w:after="288" w:line="300" w:lineRule="auto"/>
        <w:rPr>
          <w:rFonts w:cs="Arial"/>
          <w:sz w:val="28"/>
          <w:szCs w:val="28"/>
        </w:rPr>
      </w:pPr>
      <w:bookmarkStart w:id="35" w:name="_Toc512608559"/>
      <w:bookmarkStart w:id="36" w:name="_Toc512938306"/>
      <w:bookmarkStart w:id="37" w:name="_Toc104480649"/>
      <w:bookmarkStart w:id="38" w:name="_Toc134626234"/>
      <w:r w:rsidRPr="00E43E46">
        <w:rPr>
          <w:rFonts w:cs="Arial"/>
          <w:sz w:val="28"/>
          <w:szCs w:val="28"/>
        </w:rPr>
        <w:t>2.2 Overseas applicants – Eligibility</w:t>
      </w:r>
      <w:bookmarkEnd w:id="35"/>
      <w:bookmarkEnd w:id="36"/>
      <w:bookmarkEnd w:id="37"/>
      <w:bookmarkEnd w:id="38"/>
    </w:p>
    <w:p w14:paraId="594EC220" w14:textId="77777777" w:rsidR="003B7709" w:rsidRPr="00E43E46" w:rsidRDefault="003B7709" w:rsidP="00EC68DF">
      <w:pPr>
        <w:spacing w:afterLines="120" w:after="288" w:line="300" w:lineRule="auto"/>
        <w:ind w:left="9" w:right="15"/>
        <w:rPr>
          <w:rFonts w:cs="Arial"/>
        </w:rPr>
      </w:pPr>
      <w:r w:rsidRPr="00E43E46">
        <w:rPr>
          <w:rFonts w:cs="Arial"/>
        </w:rPr>
        <w:t xml:space="preserve">Some pharmacy graduates will require a work visa to enable them to undertake Foundation Training in the UK. It is the graduate’s own responsibility to ensure that </w:t>
      </w:r>
      <w:r>
        <w:rPr>
          <w:rFonts w:cs="Arial"/>
        </w:rPr>
        <w:t>they</w:t>
      </w:r>
      <w:r w:rsidRPr="00E43E46">
        <w:rPr>
          <w:rFonts w:cs="Arial"/>
        </w:rPr>
        <w:t xml:space="preserve"> follow the government’s visa processes correctly.</w:t>
      </w:r>
    </w:p>
    <w:p w14:paraId="3D7A3D10" w14:textId="77777777" w:rsidR="003B7709" w:rsidRPr="00E43E46" w:rsidRDefault="003B7709" w:rsidP="00EC68DF">
      <w:pPr>
        <w:spacing w:afterLines="120" w:after="288" w:line="300" w:lineRule="auto"/>
        <w:ind w:left="9" w:right="15"/>
        <w:rPr>
          <w:rFonts w:cs="Arial"/>
        </w:rPr>
      </w:pPr>
      <w:r w:rsidRPr="00E43E46">
        <w:rPr>
          <w:rFonts w:cs="Arial"/>
        </w:rPr>
        <w:t xml:space="preserve">For visa and immigration guidance please visit </w:t>
      </w:r>
      <w:hyperlink r:id="rId34">
        <w:r w:rsidRPr="00E43E46">
          <w:rPr>
            <w:rStyle w:val="Hyperlink"/>
            <w:rFonts w:cs="Arial"/>
          </w:rPr>
          <w:t>https://www.gov.uk/government/organisations/uk-visas-and-immigration</w:t>
        </w:r>
      </w:hyperlink>
      <w:r w:rsidRPr="00E43E46">
        <w:rPr>
          <w:rFonts w:cs="Arial"/>
        </w:rPr>
        <w:t>. Please be aware that the PNRO will not be able to provide any advice regarding immigration queries.</w:t>
      </w:r>
    </w:p>
    <w:p w14:paraId="158556D2" w14:textId="77777777" w:rsidR="003B7709" w:rsidRPr="00E43E46" w:rsidRDefault="003B7709" w:rsidP="00EC68DF">
      <w:pPr>
        <w:pStyle w:val="Heading2"/>
        <w:spacing w:before="0" w:afterLines="120" w:after="288" w:line="300" w:lineRule="auto"/>
        <w:rPr>
          <w:rFonts w:cs="Arial"/>
          <w:sz w:val="28"/>
          <w:szCs w:val="28"/>
        </w:rPr>
      </w:pPr>
      <w:bookmarkStart w:id="39" w:name="_Toc512608560"/>
      <w:bookmarkStart w:id="40" w:name="_Toc512938307"/>
      <w:bookmarkStart w:id="41" w:name="_Toc104480650"/>
      <w:bookmarkStart w:id="42" w:name="_Toc134626235"/>
      <w:r w:rsidRPr="00E43E46">
        <w:rPr>
          <w:rFonts w:cs="Arial"/>
          <w:sz w:val="28"/>
          <w:szCs w:val="28"/>
        </w:rPr>
        <w:t>2.3 Accessing the Oriel System</w:t>
      </w:r>
      <w:bookmarkEnd w:id="39"/>
      <w:bookmarkEnd w:id="40"/>
      <w:bookmarkEnd w:id="41"/>
      <w:bookmarkEnd w:id="42"/>
    </w:p>
    <w:p w14:paraId="37607F1F" w14:textId="77777777" w:rsidR="003B7709" w:rsidRPr="00E43E46" w:rsidRDefault="003B7709" w:rsidP="00EC68DF">
      <w:pPr>
        <w:spacing w:afterLines="120" w:after="288" w:line="300" w:lineRule="auto"/>
        <w:ind w:left="9" w:right="15"/>
        <w:rPr>
          <w:rFonts w:cs="Arial"/>
        </w:rPr>
      </w:pPr>
      <w:r w:rsidRPr="00E43E46">
        <w:rPr>
          <w:rFonts w:cs="Arial"/>
        </w:rPr>
        <w:t xml:space="preserve">You can </w:t>
      </w:r>
      <w:r w:rsidRPr="00E43E46">
        <w:rPr>
          <w:rFonts w:cs="Arial"/>
          <w:b/>
        </w:rPr>
        <w:t>register</w:t>
      </w:r>
      <w:r w:rsidRPr="00E43E46">
        <w:rPr>
          <w:rFonts w:cs="Arial"/>
        </w:rPr>
        <w:t xml:space="preserve"> on the Oriel system at any point to familiarise yourself with the system before applying when the application window opens (</w:t>
      </w:r>
      <w:r>
        <w:rPr>
          <w:rFonts w:cs="Arial"/>
        </w:rPr>
        <w:t>7</w:t>
      </w:r>
      <w:r w:rsidRPr="00E43E46">
        <w:rPr>
          <w:rFonts w:cs="Arial"/>
          <w:vertAlign w:val="superscript"/>
        </w:rPr>
        <w:t>th</w:t>
      </w:r>
      <w:r w:rsidRPr="00E43E46">
        <w:rPr>
          <w:rFonts w:cs="Arial"/>
        </w:rPr>
        <w:t xml:space="preserve"> June 202</w:t>
      </w:r>
      <w:r>
        <w:rPr>
          <w:rFonts w:cs="Arial"/>
        </w:rPr>
        <w:t>3</w:t>
      </w:r>
      <w:r w:rsidRPr="00E43E46">
        <w:rPr>
          <w:rFonts w:cs="Arial"/>
        </w:rPr>
        <w:t>).</w:t>
      </w:r>
    </w:p>
    <w:p w14:paraId="4631B637" w14:textId="24E4558D" w:rsidR="003B7709" w:rsidRPr="00086CAD" w:rsidRDefault="003B7709" w:rsidP="00086CAD">
      <w:pPr>
        <w:spacing w:afterLines="120" w:after="288" w:line="300" w:lineRule="auto"/>
        <w:ind w:left="9" w:right="15" w:hanging="10"/>
        <w:rPr>
          <w:rFonts w:cs="Arial"/>
        </w:rPr>
      </w:pPr>
      <w:r w:rsidRPr="00E43E46">
        <w:rPr>
          <w:rFonts w:cs="Arial"/>
        </w:rPr>
        <w:t xml:space="preserve">To access and register you will need to </w:t>
      </w:r>
      <w:hyperlink r:id="rId35">
        <w:r w:rsidRPr="00E43E46">
          <w:rPr>
            <w:rStyle w:val="Hyperlink"/>
            <w:rFonts w:cs="Arial"/>
          </w:rPr>
          <w:t>visit Oriel</w:t>
        </w:r>
      </w:hyperlink>
      <w:r w:rsidRPr="00E43E46">
        <w:rPr>
          <w:rFonts w:cs="Arial"/>
        </w:rPr>
        <w:t xml:space="preserve"> and select the pharmacy programme staff group.</w:t>
      </w:r>
    </w:p>
    <w:p w14:paraId="7C2847E0" w14:textId="77777777" w:rsidR="003B7709" w:rsidRPr="000021BD" w:rsidRDefault="003B7709" w:rsidP="00EC68DF">
      <w:pPr>
        <w:spacing w:afterLines="120" w:after="288" w:line="300" w:lineRule="auto"/>
      </w:pPr>
      <w:r>
        <w:rPr>
          <w:noProof/>
        </w:rPr>
        <w:drawing>
          <wp:inline distT="0" distB="0" distL="0" distR="0" wp14:anchorId="61817A72" wp14:editId="3F43624C">
            <wp:extent cx="6132195" cy="3446780"/>
            <wp:effectExtent l="0" t="0" r="1905" b="1270"/>
            <wp:docPr id="1268728877" name="Picture 126872887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28877" name="Picture 3" descr="Graphical user interface, application, websit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2195" cy="3446780"/>
                    </a:xfrm>
                    <a:prstGeom prst="rect">
                      <a:avLst/>
                    </a:prstGeom>
                    <a:noFill/>
                    <a:ln>
                      <a:noFill/>
                    </a:ln>
                  </pic:spPr>
                </pic:pic>
              </a:graphicData>
            </a:graphic>
          </wp:inline>
        </w:drawing>
      </w:r>
    </w:p>
    <w:p w14:paraId="15426FA7" w14:textId="77777777" w:rsidR="003B7709" w:rsidRPr="00AB1529" w:rsidRDefault="003B7709" w:rsidP="00EC68DF">
      <w:pPr>
        <w:spacing w:afterLines="120" w:after="288" w:line="300" w:lineRule="auto"/>
        <w:ind w:right="15"/>
        <w:rPr>
          <w:rFonts w:cs="Arial"/>
        </w:rPr>
      </w:pPr>
      <w:r w:rsidRPr="00AB1529">
        <w:rPr>
          <w:rFonts w:cs="Arial"/>
        </w:rPr>
        <w:lastRenderedPageBreak/>
        <w:t xml:space="preserve">When registering, current MPharm students will need to ensure their forename and surname are entered in the same way as this information has been provided by their School of Pharmacy (SoP) and is the same as indicated in their passport/main identification documents. </w:t>
      </w:r>
      <w:r w:rsidRPr="00AB1529">
        <w:rPr>
          <w:rFonts w:cs="Arial"/>
          <w:b/>
        </w:rPr>
        <w:t>If you need to check the information that was provided by your SoP please contact them directly.</w:t>
      </w:r>
    </w:p>
    <w:p w14:paraId="30C22473" w14:textId="77777777" w:rsidR="003B7709" w:rsidRPr="00AB1529" w:rsidRDefault="003B7709" w:rsidP="00EC68DF">
      <w:pPr>
        <w:pStyle w:val="Importanttext"/>
        <w:spacing w:before="0" w:afterLines="120" w:after="288"/>
        <w:rPr>
          <w:rFonts w:ascii="Arial" w:hAnsi="Arial" w:cs="Arial"/>
          <w:sz w:val="24"/>
          <w:szCs w:val="24"/>
        </w:rPr>
      </w:pPr>
      <w:r w:rsidRPr="00AB1529">
        <w:rPr>
          <w:rFonts w:ascii="Arial" w:hAnsi="Arial" w:cs="Arial"/>
          <w:sz w:val="24"/>
          <w:szCs w:val="24"/>
        </w:rPr>
        <w:t>IMPORTANT: Any third year UK MPharm student who has not given their SoP permission to go onto a nominee list will not be eligible to apply for a Foundation Training programme through the Oriel system.</w:t>
      </w:r>
    </w:p>
    <w:p w14:paraId="22FD0DE5" w14:textId="77777777" w:rsidR="003B7709" w:rsidRPr="00AB1529" w:rsidRDefault="003B7709" w:rsidP="00EC68DF">
      <w:pPr>
        <w:spacing w:afterLines="120" w:after="288" w:line="300" w:lineRule="auto"/>
        <w:ind w:left="9" w:right="15"/>
        <w:rPr>
          <w:rFonts w:cs="Arial"/>
        </w:rPr>
      </w:pPr>
      <w:r w:rsidRPr="00AB1529">
        <w:rPr>
          <w:rFonts w:cs="Arial"/>
        </w:rPr>
        <w:t xml:space="preserve">Once you have registered you will be able to log into your Oriel account using your email address with the password you have created. You will also be able to navigate around your own personal dashboard, which is where you are able to view all messages sent from Oriel and review your application. </w:t>
      </w:r>
    </w:p>
    <w:p w14:paraId="610AD3EB" w14:textId="77777777" w:rsidR="003B7709" w:rsidRPr="00AB1529" w:rsidRDefault="003B7709" w:rsidP="00EC68DF">
      <w:pPr>
        <w:spacing w:afterLines="120" w:after="288" w:line="300" w:lineRule="auto"/>
        <w:ind w:right="15"/>
        <w:rPr>
          <w:rFonts w:cs="Arial"/>
        </w:rPr>
      </w:pPr>
      <w:r w:rsidRPr="00AB1529">
        <w:rPr>
          <w:rFonts w:cs="Arial"/>
        </w:rPr>
        <w:t xml:space="preserve">Upon registering you will be asked to provide your personal details. Please ensure you provide your full name as indicated in your passport/main identification and provided by your SoP. This is used throughout the recruitment process and consistency is imperative. </w:t>
      </w:r>
    </w:p>
    <w:p w14:paraId="7770D461" w14:textId="77777777" w:rsidR="003B7709" w:rsidRPr="00AB1529" w:rsidRDefault="003B7709" w:rsidP="00EC68DF">
      <w:pPr>
        <w:pStyle w:val="Importanttext"/>
        <w:spacing w:before="0" w:afterLines="120" w:after="288"/>
        <w:rPr>
          <w:rFonts w:ascii="Arial" w:hAnsi="Arial" w:cs="Arial"/>
          <w:sz w:val="24"/>
          <w:szCs w:val="24"/>
        </w:rPr>
      </w:pPr>
      <w:r w:rsidRPr="00AB1529">
        <w:rPr>
          <w:rFonts w:ascii="Arial" w:hAnsi="Arial" w:cs="Arial"/>
          <w:sz w:val="24"/>
          <w:szCs w:val="24"/>
        </w:rPr>
        <w:t xml:space="preserve">IMPORTANT: You will be asked to enter your email address. This address is the primary means of contact between applicant and the PNRO so it is imperative that the address you enter is one that you check on a regular basis and is valid until the end of the recruitment process (NB: including outside of term time). After the offers process is complete employers may send written correspondence to the postal address of their successful applicant, so it is important that the postal information you enter is up-to-date and valid until the end of the recruitment process. </w:t>
      </w:r>
    </w:p>
    <w:p w14:paraId="3E9090AA" w14:textId="77777777" w:rsidR="003B7709" w:rsidRPr="00AB1529" w:rsidRDefault="003B7709" w:rsidP="00EC68DF">
      <w:pPr>
        <w:spacing w:afterLines="120" w:after="288" w:line="300" w:lineRule="auto"/>
        <w:ind w:right="15"/>
        <w:rPr>
          <w:rFonts w:cs="Arial"/>
        </w:rPr>
      </w:pPr>
      <w:r w:rsidRPr="00AB1529">
        <w:rPr>
          <w:rFonts w:cs="Arial"/>
        </w:rPr>
        <w:t xml:space="preserve">From </w:t>
      </w:r>
      <w:r>
        <w:rPr>
          <w:rFonts w:cs="Arial"/>
        </w:rPr>
        <w:t>7</w:t>
      </w:r>
      <w:r w:rsidRPr="00AB1529">
        <w:rPr>
          <w:rFonts w:cs="Arial"/>
          <w:vertAlign w:val="superscript"/>
        </w:rPr>
        <w:t>th</w:t>
      </w:r>
      <w:r w:rsidRPr="00AB1529">
        <w:rPr>
          <w:rFonts w:cs="Arial"/>
        </w:rPr>
        <w:t xml:space="preserve"> June 202</w:t>
      </w:r>
      <w:r>
        <w:rPr>
          <w:rFonts w:cs="Arial"/>
        </w:rPr>
        <w:t>3</w:t>
      </w:r>
      <w:r w:rsidRPr="00AB1529">
        <w:rPr>
          <w:rFonts w:cs="Arial"/>
        </w:rPr>
        <w:t xml:space="preserve"> until 2</w:t>
      </w:r>
      <w:r>
        <w:rPr>
          <w:rFonts w:cs="Arial"/>
        </w:rPr>
        <w:t>1</w:t>
      </w:r>
      <w:r w:rsidRPr="00151524">
        <w:rPr>
          <w:rFonts w:cs="Arial"/>
          <w:vertAlign w:val="superscript"/>
        </w:rPr>
        <w:t>st</w:t>
      </w:r>
      <w:r w:rsidRPr="00AB1529">
        <w:rPr>
          <w:rFonts w:cs="Arial"/>
        </w:rPr>
        <w:t xml:space="preserve"> June 202</w:t>
      </w:r>
      <w:r>
        <w:rPr>
          <w:rFonts w:cs="Arial"/>
        </w:rPr>
        <w:t>3</w:t>
      </w:r>
      <w:r w:rsidRPr="00AB1529">
        <w:rPr>
          <w:rFonts w:cs="Arial"/>
        </w:rPr>
        <w:t>, you should complete and submit the rest of the application form. All sections of the application form must be completed and submitted before the deadline (see below for further details on individual sections). The only information you will be able to change after 2</w:t>
      </w:r>
      <w:r>
        <w:rPr>
          <w:rFonts w:cs="Arial"/>
        </w:rPr>
        <w:t>1</w:t>
      </w:r>
      <w:r w:rsidRPr="00151524">
        <w:rPr>
          <w:rFonts w:cs="Arial"/>
          <w:vertAlign w:val="superscript"/>
        </w:rPr>
        <w:t>st</w:t>
      </w:r>
      <w:r w:rsidRPr="00AB1529">
        <w:rPr>
          <w:rFonts w:cs="Arial"/>
        </w:rPr>
        <w:t xml:space="preserve"> June 202</w:t>
      </w:r>
      <w:r>
        <w:rPr>
          <w:rFonts w:cs="Arial"/>
        </w:rPr>
        <w:t>3</w:t>
      </w:r>
      <w:r w:rsidRPr="00AB1529">
        <w:rPr>
          <w:rFonts w:cs="Arial"/>
        </w:rPr>
        <w:t xml:space="preserve"> is the order of your preferences, your referee details, and your personal contact details. </w:t>
      </w:r>
    </w:p>
    <w:p w14:paraId="4B0A9450" w14:textId="77777777" w:rsidR="003B7709" w:rsidRPr="00AB1529" w:rsidRDefault="003B7709" w:rsidP="00EC68DF">
      <w:pPr>
        <w:pStyle w:val="Importanttext"/>
        <w:spacing w:before="0" w:afterLines="120" w:after="288"/>
        <w:rPr>
          <w:rFonts w:ascii="Arial" w:hAnsi="Arial" w:cs="Arial"/>
          <w:sz w:val="24"/>
          <w:szCs w:val="24"/>
        </w:rPr>
      </w:pPr>
      <w:r w:rsidRPr="00AB1529">
        <w:rPr>
          <w:rFonts w:ascii="Arial" w:hAnsi="Arial" w:cs="Arial"/>
          <w:sz w:val="24"/>
          <w:szCs w:val="24"/>
        </w:rPr>
        <w:t>IMPORTANT: Please ensure you have a working internet connection. We recommend you submit your application in plenty of time and well before the final deadline. Late submissions will not be permitted.</w:t>
      </w:r>
    </w:p>
    <w:p w14:paraId="6FE890A2" w14:textId="77777777" w:rsidR="003B7709" w:rsidRPr="00AB1529" w:rsidRDefault="003B7709" w:rsidP="00EC68DF">
      <w:pPr>
        <w:spacing w:afterLines="120" w:after="288" w:line="300" w:lineRule="auto"/>
        <w:ind w:right="15"/>
        <w:rPr>
          <w:rFonts w:cs="Arial"/>
        </w:rPr>
      </w:pPr>
      <w:r w:rsidRPr="00AB1529">
        <w:rPr>
          <w:rFonts w:cs="Arial"/>
        </w:rPr>
        <w:t xml:space="preserve">Further details on how to complete each section of the application are provided </w:t>
      </w:r>
      <w:r w:rsidRPr="00380BBB">
        <w:rPr>
          <w:rFonts w:cs="Arial"/>
        </w:rPr>
        <w:t xml:space="preserve">in </w:t>
      </w:r>
      <w:r w:rsidRPr="00380BBB">
        <w:rPr>
          <w:rStyle w:val="AppendixSectionRefChar"/>
          <w:rFonts w:ascii="Arial" w:hAnsi="Arial" w:cs="Arial"/>
          <w:b/>
          <w:sz w:val="24"/>
          <w:szCs w:val="24"/>
          <w:u w:val="none"/>
        </w:rPr>
        <w:t>section 3.1</w:t>
      </w:r>
      <w:r w:rsidRPr="00AB1529">
        <w:rPr>
          <w:rFonts w:cs="Arial"/>
        </w:rPr>
        <w:t xml:space="preserve"> of this handbook.</w:t>
      </w:r>
    </w:p>
    <w:p w14:paraId="4801934F" w14:textId="77777777" w:rsidR="003B7709" w:rsidRPr="00AB1529" w:rsidRDefault="003B7709" w:rsidP="00EC68DF">
      <w:pPr>
        <w:spacing w:afterLines="120" w:after="288" w:line="300" w:lineRule="auto"/>
        <w:ind w:left="9" w:right="15"/>
        <w:rPr>
          <w:rFonts w:cs="Arial"/>
        </w:rPr>
      </w:pPr>
      <w:r w:rsidRPr="00AB1529">
        <w:rPr>
          <w:rFonts w:cs="Arial"/>
        </w:rPr>
        <w:lastRenderedPageBreak/>
        <w:t>We encourage you to register before the application window opens (</w:t>
      </w:r>
      <w:r>
        <w:rPr>
          <w:rFonts w:cs="Arial"/>
        </w:rPr>
        <w:t>7</w:t>
      </w:r>
      <w:r w:rsidRPr="00AB1529">
        <w:rPr>
          <w:rFonts w:cs="Arial"/>
          <w:vertAlign w:val="superscript"/>
        </w:rPr>
        <w:t>th</w:t>
      </w:r>
      <w:r w:rsidRPr="00AB1529">
        <w:rPr>
          <w:rFonts w:cs="Arial"/>
        </w:rPr>
        <w:t xml:space="preserve"> June 202</w:t>
      </w:r>
      <w:r>
        <w:rPr>
          <w:rFonts w:cs="Arial"/>
        </w:rPr>
        <w:t>3</w:t>
      </w:r>
      <w:r w:rsidRPr="00AB1529">
        <w:rPr>
          <w:rFonts w:cs="Arial"/>
        </w:rPr>
        <w:t xml:space="preserve"> – 2</w:t>
      </w:r>
      <w:r>
        <w:rPr>
          <w:rFonts w:cs="Arial"/>
        </w:rPr>
        <w:t>1</w:t>
      </w:r>
      <w:r w:rsidRPr="00151524">
        <w:rPr>
          <w:rFonts w:cs="Arial"/>
          <w:vertAlign w:val="superscript"/>
        </w:rPr>
        <w:t>st</w:t>
      </w:r>
      <w:r w:rsidRPr="00AB1529">
        <w:rPr>
          <w:rFonts w:cs="Arial"/>
        </w:rPr>
        <w:t xml:space="preserve"> June 202</w:t>
      </w:r>
      <w:r>
        <w:rPr>
          <w:rFonts w:cs="Arial"/>
        </w:rPr>
        <w:t>3</w:t>
      </w:r>
      <w:r w:rsidRPr="00AB1529">
        <w:rPr>
          <w:rFonts w:cs="Arial"/>
        </w:rPr>
        <w:t>), for the following reasons:</w:t>
      </w:r>
    </w:p>
    <w:p w14:paraId="7F7D0C4C" w14:textId="77777777" w:rsidR="003B7709" w:rsidRPr="00AB1529" w:rsidRDefault="003B7709" w:rsidP="0098049D">
      <w:pPr>
        <w:pStyle w:val="ListBullet"/>
      </w:pPr>
      <w:r w:rsidRPr="00AB1529">
        <w:t>To familiarise yourself with the Oriel system.</w:t>
      </w:r>
    </w:p>
    <w:p w14:paraId="7B4DAE33" w14:textId="77777777" w:rsidR="003B7709" w:rsidRDefault="003B7709" w:rsidP="0098049D">
      <w:pPr>
        <w:pStyle w:val="ListBullet"/>
      </w:pPr>
      <w:r w:rsidRPr="00AB1529">
        <w:t>The personal section of your application can be completed as part of registration. This will be saved on the system and brought forward into your application, saving you time during the application window.</w:t>
      </w:r>
    </w:p>
    <w:p w14:paraId="324D1170" w14:textId="77777777" w:rsidR="0098049D" w:rsidRPr="00AB1529" w:rsidRDefault="0098049D" w:rsidP="0098049D">
      <w:pPr>
        <w:pStyle w:val="ListBullet"/>
        <w:numPr>
          <w:ilvl w:val="0"/>
          <w:numId w:val="0"/>
        </w:numPr>
        <w:ind w:left="851"/>
      </w:pPr>
    </w:p>
    <w:p w14:paraId="6E20DEA0" w14:textId="77777777" w:rsidR="003B7709" w:rsidRPr="00AB1529" w:rsidRDefault="003B7709" w:rsidP="00EC68DF">
      <w:pPr>
        <w:pStyle w:val="Importanttext"/>
        <w:spacing w:before="0" w:afterLines="120" w:after="288"/>
        <w:rPr>
          <w:rFonts w:ascii="Arial" w:hAnsi="Arial" w:cs="Arial"/>
          <w:sz w:val="24"/>
          <w:szCs w:val="24"/>
        </w:rPr>
      </w:pPr>
      <w:r w:rsidRPr="00AB1529">
        <w:rPr>
          <w:rFonts w:ascii="Arial" w:hAnsi="Arial" w:cs="Arial"/>
          <w:color w:val="2A4982"/>
          <w:sz w:val="24"/>
          <w:szCs w:val="24"/>
        </w:rPr>
        <w:t>IMPORTANT: If you are locked out of your Oriel account and are unable to unlock it yourself</w:t>
      </w:r>
      <w:r w:rsidRPr="2C190CAE">
        <w:rPr>
          <w:rFonts w:ascii="Arial" w:hAnsi="Arial" w:cs="Arial"/>
          <w:color w:val="2A4982"/>
          <w:sz w:val="24"/>
          <w:szCs w:val="24"/>
        </w:rPr>
        <w:t>,</w:t>
      </w:r>
      <w:r w:rsidRPr="00AB1529">
        <w:rPr>
          <w:rFonts w:ascii="Arial" w:hAnsi="Arial" w:cs="Arial"/>
          <w:color w:val="2A4982"/>
          <w:sz w:val="24"/>
          <w:szCs w:val="24"/>
        </w:rPr>
        <w:t xml:space="preserve"> please </w:t>
      </w:r>
      <w:r w:rsidRPr="00AB1529">
        <w:rPr>
          <w:rFonts w:ascii="Arial" w:hAnsi="Arial" w:cs="Arial"/>
          <w:sz w:val="24"/>
          <w:szCs w:val="24"/>
        </w:rPr>
        <w:t xml:space="preserve">contact the </w:t>
      </w:r>
      <w:hyperlink r:id="rId37" w:history="1">
        <w:r>
          <w:rPr>
            <w:rStyle w:val="Hyperlink"/>
            <w:rFonts w:ascii="Arial" w:hAnsi="Arial" w:cs="Arial"/>
            <w:sz w:val="24"/>
            <w:szCs w:val="24"/>
          </w:rPr>
          <w:t>PNRO immediately via the Enquires and Support Portal</w:t>
        </w:r>
      </w:hyperlink>
      <w:r w:rsidRPr="00AB1529">
        <w:rPr>
          <w:rFonts w:ascii="Arial" w:hAnsi="Arial" w:cs="Arial"/>
          <w:color w:val="2A4982"/>
          <w:sz w:val="24"/>
          <w:szCs w:val="24"/>
        </w:rPr>
        <w:t xml:space="preserve"> and they will be able to unlock it on your behalf. The PNRO will aim to do this within 24 hours (excluding weekends and Bank Holidays).</w:t>
      </w:r>
    </w:p>
    <w:p w14:paraId="7E0982F4" w14:textId="77777777" w:rsidR="003B7709" w:rsidRPr="00AB1529" w:rsidRDefault="003B7709" w:rsidP="00EC68DF">
      <w:pPr>
        <w:spacing w:afterLines="120" w:after="288" w:line="300" w:lineRule="auto"/>
        <w:ind w:left="9" w:right="15"/>
        <w:rPr>
          <w:rFonts w:cs="Arial"/>
        </w:rPr>
      </w:pPr>
      <w:r w:rsidRPr="00AB1529">
        <w:rPr>
          <w:rFonts w:cs="Arial"/>
        </w:rPr>
        <w:t>Please note your account only locks after five failed attempts at logging into your account, or five failed attempts at resetting your password.</w:t>
      </w:r>
    </w:p>
    <w:p w14:paraId="4DF1BAF5" w14:textId="77777777" w:rsidR="003B7709" w:rsidRPr="00A051F1" w:rsidRDefault="003B7709" w:rsidP="00EC68DF">
      <w:pPr>
        <w:pStyle w:val="Heading2"/>
        <w:spacing w:before="0" w:afterLines="120" w:after="288" w:line="300" w:lineRule="auto"/>
        <w:rPr>
          <w:rFonts w:cs="Arial"/>
          <w:sz w:val="28"/>
          <w:szCs w:val="28"/>
        </w:rPr>
      </w:pPr>
      <w:bookmarkStart w:id="43" w:name="_Toc512608561"/>
      <w:bookmarkStart w:id="44" w:name="_Toc512938308"/>
      <w:bookmarkStart w:id="45" w:name="_Toc104480651"/>
      <w:bookmarkStart w:id="46" w:name="_Toc134626236"/>
      <w:r w:rsidRPr="00A051F1">
        <w:rPr>
          <w:rFonts w:cs="Arial"/>
          <w:sz w:val="28"/>
          <w:szCs w:val="28"/>
        </w:rPr>
        <w:t>2.4 Viewing Foundation Training programmes on Oriel</w:t>
      </w:r>
      <w:bookmarkEnd w:id="43"/>
      <w:bookmarkEnd w:id="44"/>
      <w:bookmarkEnd w:id="45"/>
      <w:bookmarkEnd w:id="46"/>
    </w:p>
    <w:p w14:paraId="4D9E2DA2" w14:textId="77777777" w:rsidR="003B7709" w:rsidRPr="00623D0B" w:rsidRDefault="003B7709" w:rsidP="00EC68DF">
      <w:pPr>
        <w:spacing w:afterLines="120" w:after="288" w:line="300" w:lineRule="auto"/>
        <w:ind w:left="9" w:right="15"/>
        <w:rPr>
          <w:rFonts w:cs="Arial"/>
        </w:rPr>
      </w:pPr>
      <w:r w:rsidRPr="00623D0B">
        <w:rPr>
          <w:rFonts w:cs="Arial"/>
        </w:rPr>
        <w:t xml:space="preserve">From </w:t>
      </w:r>
      <w:r>
        <w:rPr>
          <w:rFonts w:cs="Arial"/>
        </w:rPr>
        <w:t>7</w:t>
      </w:r>
      <w:r w:rsidRPr="00623D0B">
        <w:rPr>
          <w:rFonts w:cs="Arial"/>
          <w:vertAlign w:val="superscript"/>
        </w:rPr>
        <w:t>th</w:t>
      </w:r>
      <w:r w:rsidRPr="00623D0B">
        <w:rPr>
          <w:rFonts w:cs="Arial"/>
        </w:rPr>
        <w:t xml:space="preserve"> June 202</w:t>
      </w:r>
      <w:r>
        <w:rPr>
          <w:rFonts w:cs="Arial"/>
        </w:rPr>
        <w:t>3</w:t>
      </w:r>
      <w:r w:rsidRPr="00623D0B">
        <w:rPr>
          <w:rFonts w:cs="Arial"/>
        </w:rPr>
        <w:t xml:space="preserve"> you will be able to see all the Foundation Training programmes being recruited to via the England and Wales National Recruitment Scheme. We strongly recommend that you look through these as early as possible to get an idea of the types of programmes on offer and what you might be interested in applying for. </w:t>
      </w:r>
    </w:p>
    <w:p w14:paraId="48497784" w14:textId="77777777" w:rsidR="003B7709" w:rsidRPr="00623D0B" w:rsidRDefault="003B7709" w:rsidP="00EC68DF">
      <w:pPr>
        <w:spacing w:afterLines="120" w:after="288" w:line="300" w:lineRule="auto"/>
        <w:ind w:left="9" w:right="15"/>
        <w:rPr>
          <w:rFonts w:cs="Arial"/>
        </w:rPr>
      </w:pPr>
      <w:r w:rsidRPr="00623D0B">
        <w:rPr>
          <w:rFonts w:cs="Arial"/>
        </w:rPr>
        <w:t>To view the Foundation Training programmes, you will need to select Pharmacy Programmes from the main menu bar within Oriel.</w:t>
      </w:r>
    </w:p>
    <w:p w14:paraId="1871C705" w14:textId="77777777" w:rsidR="003B7709" w:rsidRPr="00623D0B" w:rsidRDefault="003B7709" w:rsidP="00EC68DF">
      <w:pPr>
        <w:spacing w:afterLines="120" w:after="288" w:line="300" w:lineRule="auto"/>
        <w:ind w:left="9" w:right="15"/>
        <w:rPr>
          <w:rFonts w:cs="Arial"/>
        </w:rPr>
      </w:pPr>
      <w:r>
        <w:rPr>
          <w:noProof/>
        </w:rPr>
        <w:drawing>
          <wp:inline distT="0" distB="0" distL="0" distR="0" wp14:anchorId="171ED341" wp14:editId="149B2FB2">
            <wp:extent cx="6132195" cy="347980"/>
            <wp:effectExtent l="0" t="0" r="1905" b="0"/>
            <wp:docPr id="252101412" name="Picture 25210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32195" cy="347980"/>
                    </a:xfrm>
                    <a:prstGeom prst="rect">
                      <a:avLst/>
                    </a:prstGeom>
                    <a:noFill/>
                    <a:ln>
                      <a:noFill/>
                    </a:ln>
                  </pic:spPr>
                </pic:pic>
              </a:graphicData>
            </a:graphic>
          </wp:inline>
        </w:drawing>
      </w:r>
    </w:p>
    <w:p w14:paraId="5FECCE2D" w14:textId="77777777" w:rsidR="003B7709" w:rsidRPr="00623D0B" w:rsidRDefault="003B7709" w:rsidP="00EC68DF">
      <w:pPr>
        <w:spacing w:afterLines="120" w:after="288" w:line="300" w:lineRule="auto"/>
        <w:ind w:right="15"/>
        <w:rPr>
          <w:rFonts w:cs="Arial"/>
        </w:rPr>
      </w:pPr>
      <w:r w:rsidRPr="00623D0B">
        <w:rPr>
          <w:rFonts w:cs="Arial"/>
        </w:rPr>
        <w:t>Once you have selected Pharmacy Programmes you will be able to use a number of filters to help narrow down the programmes that are displayed to you. The filters are as follows:</w:t>
      </w:r>
    </w:p>
    <w:p w14:paraId="1AAE7981" w14:textId="77777777" w:rsidR="003B7709" w:rsidRPr="00623D0B" w:rsidRDefault="003B7709" w:rsidP="0098049D">
      <w:pPr>
        <w:pStyle w:val="ListBullet"/>
      </w:pPr>
      <w:r w:rsidRPr="00623D0B">
        <w:t>Recruiting for*</w:t>
      </w:r>
    </w:p>
    <w:p w14:paraId="32780595" w14:textId="77777777" w:rsidR="003B7709" w:rsidRPr="00623D0B" w:rsidRDefault="003B7709" w:rsidP="0098049D">
      <w:pPr>
        <w:pStyle w:val="ListBullet"/>
      </w:pPr>
      <w:r w:rsidRPr="00623D0B">
        <w:t>Training Programme**</w:t>
      </w:r>
    </w:p>
    <w:p w14:paraId="417AF60D" w14:textId="77777777" w:rsidR="003B7709" w:rsidRPr="00623D0B" w:rsidRDefault="003B7709" w:rsidP="0098049D">
      <w:pPr>
        <w:pStyle w:val="ListBullet"/>
      </w:pPr>
      <w:r w:rsidRPr="00623D0B">
        <w:t>Employer Name</w:t>
      </w:r>
    </w:p>
    <w:p w14:paraId="253E3128" w14:textId="77777777" w:rsidR="003B7709" w:rsidRPr="00623D0B" w:rsidRDefault="003B7709" w:rsidP="0098049D">
      <w:pPr>
        <w:pStyle w:val="ListBullet"/>
      </w:pPr>
      <w:r w:rsidRPr="00623D0B">
        <w:t xml:space="preserve">Employer Type (hospital or primary care***) </w:t>
      </w:r>
    </w:p>
    <w:p w14:paraId="5DF09C9A" w14:textId="77777777" w:rsidR="003B7709" w:rsidRPr="00623D0B" w:rsidRDefault="003B7709" w:rsidP="0098049D">
      <w:pPr>
        <w:pStyle w:val="ListBullet"/>
      </w:pPr>
      <w:r w:rsidRPr="00623D0B">
        <w:t>Size of organisation (for primary care (community pharmacy) employers only – number of branches)</w:t>
      </w:r>
    </w:p>
    <w:p w14:paraId="72B4AE50" w14:textId="77777777" w:rsidR="003B7709" w:rsidRPr="00623D0B" w:rsidRDefault="003B7709" w:rsidP="0098049D">
      <w:pPr>
        <w:pStyle w:val="ListBullet"/>
      </w:pPr>
      <w:r w:rsidRPr="00623D0B">
        <w:t>Specialty (for hospital only)</w:t>
      </w:r>
    </w:p>
    <w:p w14:paraId="18902242" w14:textId="77777777" w:rsidR="003B7709" w:rsidRPr="00623D0B" w:rsidRDefault="003B7709" w:rsidP="0098049D">
      <w:pPr>
        <w:pStyle w:val="ListBullet"/>
      </w:pPr>
      <w:r w:rsidRPr="00623D0B">
        <w:lastRenderedPageBreak/>
        <w:t>Skilled Worker Visa</w:t>
      </w:r>
    </w:p>
    <w:p w14:paraId="6C7F06BB" w14:textId="77777777" w:rsidR="003B7709" w:rsidRPr="00623D0B" w:rsidRDefault="003B7709" w:rsidP="0098049D">
      <w:pPr>
        <w:pStyle w:val="ListBullet"/>
      </w:pPr>
      <w:r w:rsidRPr="00623D0B">
        <w:t>Region</w:t>
      </w:r>
    </w:p>
    <w:p w14:paraId="60321C15" w14:textId="77777777" w:rsidR="003B7709" w:rsidRPr="00623D0B" w:rsidRDefault="003B7709" w:rsidP="0098049D">
      <w:pPr>
        <w:pStyle w:val="ListBullet"/>
      </w:pPr>
      <w:r w:rsidRPr="00623D0B">
        <w:t>Location (at county/sector)</w:t>
      </w:r>
    </w:p>
    <w:p w14:paraId="7D6C3E0C" w14:textId="77777777" w:rsidR="003B7709" w:rsidRPr="00623D0B" w:rsidRDefault="003B7709" w:rsidP="0098049D">
      <w:pPr>
        <w:pStyle w:val="ListBullet"/>
      </w:pPr>
      <w:r w:rsidRPr="00623D0B">
        <w:t>Number of placements</w:t>
      </w:r>
    </w:p>
    <w:p w14:paraId="3C954C31" w14:textId="77777777" w:rsidR="003B7709" w:rsidRPr="00623D0B" w:rsidRDefault="003B7709" w:rsidP="00EC68DF">
      <w:pPr>
        <w:pStyle w:val="NoSpacing"/>
        <w:spacing w:afterLines="120" w:after="288" w:line="300" w:lineRule="auto"/>
        <w:rPr>
          <w:rFonts w:ascii="Arial" w:hAnsi="Arial" w:cs="Arial"/>
          <w:sz w:val="24"/>
          <w:szCs w:val="24"/>
        </w:rPr>
      </w:pPr>
    </w:p>
    <w:p w14:paraId="4698DB20" w14:textId="77777777" w:rsidR="003B7709" w:rsidRPr="00623D0B" w:rsidRDefault="003B7709" w:rsidP="00EC68DF">
      <w:pPr>
        <w:spacing w:afterLines="120" w:after="288" w:line="300" w:lineRule="auto"/>
        <w:ind w:right="15"/>
        <w:rPr>
          <w:rFonts w:cs="Arial"/>
        </w:rPr>
      </w:pPr>
      <w:r w:rsidRPr="00623D0B">
        <w:rPr>
          <w:rFonts w:cs="Arial"/>
        </w:rPr>
        <w:t xml:space="preserve">* Please note this filter is to be used to differentiate between training programmes being offered in England &amp; Wales and Scotland. </w:t>
      </w:r>
    </w:p>
    <w:p w14:paraId="711B46F8" w14:textId="77777777" w:rsidR="003B7709" w:rsidRPr="00623D0B" w:rsidRDefault="003B7709" w:rsidP="00EC68DF">
      <w:pPr>
        <w:spacing w:afterLines="120" w:after="288" w:line="300" w:lineRule="auto"/>
        <w:ind w:right="15"/>
        <w:rPr>
          <w:rFonts w:cs="Arial"/>
        </w:rPr>
      </w:pPr>
      <w:r w:rsidRPr="00623D0B">
        <w:rPr>
          <w:rFonts w:cs="Arial"/>
        </w:rPr>
        <w:t>**As you will be applying to the national vacancy, you must ensure this filter is set to ‘Foundation Pharmacy’ only</w:t>
      </w:r>
      <w:r w:rsidRPr="00623D0B">
        <w:rPr>
          <w:rFonts w:cs="Arial"/>
          <w:color w:val="333333"/>
          <w:shd w:val="clear" w:color="auto" w:fill="FFFFFF"/>
        </w:rPr>
        <w:t xml:space="preserve">. </w:t>
      </w:r>
      <w:r w:rsidRPr="00623D0B">
        <w:rPr>
          <w:rFonts w:cs="Arial"/>
        </w:rPr>
        <w:t xml:space="preserve">Selecting this option will allow you to see the programmes that are entered into the National Recruitment Scheme. By selecting ‘Foundation Pharmacy Sandwich’ you will see the programmes </w:t>
      </w:r>
      <w:bookmarkStart w:id="47" w:name="_Int_aCrHehVu"/>
      <w:r w:rsidRPr="00623D0B">
        <w:rPr>
          <w:rFonts w:cs="Arial"/>
        </w:rPr>
        <w:t>entered into</w:t>
      </w:r>
      <w:bookmarkEnd w:id="47"/>
      <w:r w:rsidRPr="00623D0B">
        <w:rPr>
          <w:rFonts w:cs="Arial"/>
        </w:rPr>
        <w:t xml:space="preserve"> the Bradford sandwich vacancy.  </w:t>
      </w:r>
    </w:p>
    <w:p w14:paraId="3E7E8AF6" w14:textId="77777777" w:rsidR="003B7709" w:rsidRPr="00623D0B" w:rsidRDefault="003B7709" w:rsidP="00EC68DF">
      <w:pPr>
        <w:pStyle w:val="Importanttext"/>
        <w:spacing w:before="0" w:afterLines="120" w:after="288"/>
        <w:rPr>
          <w:rFonts w:ascii="Arial" w:hAnsi="Arial" w:cs="Arial"/>
          <w:sz w:val="24"/>
          <w:szCs w:val="24"/>
        </w:rPr>
      </w:pPr>
      <w:r w:rsidRPr="00623D0B">
        <w:rPr>
          <w:rFonts w:ascii="Arial" w:hAnsi="Arial" w:cs="Arial"/>
          <w:b/>
          <w:sz w:val="24"/>
          <w:szCs w:val="24"/>
        </w:rPr>
        <w:t>IMPORTANT:</w:t>
      </w:r>
      <w:r w:rsidRPr="00623D0B">
        <w:rPr>
          <w:rFonts w:ascii="Arial" w:hAnsi="Arial" w:cs="Arial"/>
          <w:sz w:val="24"/>
          <w:szCs w:val="24"/>
        </w:rPr>
        <w:t xml:space="preserve"> Unless you are a second year Bradford sandwich student you should not be looking at programmes that fall under the Foundation Pharmacy Sandwich filter (screen shot below). Only second year Bradford sandwich students are eligible for these programmes </w:t>
      </w:r>
    </w:p>
    <w:p w14:paraId="17A5C461" w14:textId="77777777" w:rsidR="003B7709" w:rsidRPr="00623D0B" w:rsidRDefault="003B7709" w:rsidP="00EC68DF">
      <w:pPr>
        <w:spacing w:afterLines="120" w:after="288" w:line="300" w:lineRule="auto"/>
        <w:ind w:right="15"/>
        <w:rPr>
          <w:rFonts w:cs="Arial"/>
        </w:rPr>
      </w:pPr>
      <w:r w:rsidRPr="00623D0B">
        <w:rPr>
          <w:rFonts w:cs="Arial"/>
        </w:rPr>
        <w:t xml:space="preserve">*** Please note that primary care relates to community </w:t>
      </w:r>
      <w:r w:rsidRPr="2C190CAE">
        <w:rPr>
          <w:rFonts w:cs="Arial"/>
        </w:rPr>
        <w:t xml:space="preserve">pharmacy </w:t>
      </w:r>
      <w:r w:rsidRPr="00623D0B">
        <w:rPr>
          <w:rFonts w:cs="Arial"/>
        </w:rPr>
        <w:t xml:space="preserve">and General Practice employers. </w:t>
      </w:r>
    </w:p>
    <w:p w14:paraId="4D6B7BE1" w14:textId="77777777" w:rsidR="003B7709" w:rsidRPr="00623D0B" w:rsidRDefault="003B7709" w:rsidP="00EC68DF">
      <w:pPr>
        <w:spacing w:afterLines="120" w:after="288" w:line="300" w:lineRule="auto"/>
        <w:ind w:right="15"/>
        <w:rPr>
          <w:rFonts w:cs="Arial"/>
        </w:rPr>
      </w:pPr>
      <w:r w:rsidRPr="00623D0B">
        <w:rPr>
          <w:rFonts w:cs="Arial"/>
          <w:noProof/>
        </w:rPr>
        <w:drawing>
          <wp:inline distT="0" distB="0" distL="0" distR="0" wp14:anchorId="2081734B" wp14:editId="2130BD7E">
            <wp:extent cx="6191250" cy="919839"/>
            <wp:effectExtent l="0" t="0" r="0" b="0"/>
            <wp:docPr id="9" name="Picture 9" descr="A screenshot of a login 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login form&#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10467" cy="922694"/>
                    </a:xfrm>
                    <a:prstGeom prst="rect">
                      <a:avLst/>
                    </a:prstGeom>
                  </pic:spPr>
                </pic:pic>
              </a:graphicData>
            </a:graphic>
          </wp:inline>
        </w:drawing>
      </w:r>
    </w:p>
    <w:p w14:paraId="2F7C3AE2" w14:textId="77777777" w:rsidR="003B7709" w:rsidRPr="00623D0B" w:rsidRDefault="003B7709" w:rsidP="00EC68DF">
      <w:pPr>
        <w:spacing w:afterLines="120" w:after="288" w:line="300" w:lineRule="auto"/>
        <w:ind w:right="15"/>
        <w:rPr>
          <w:rFonts w:cs="Arial"/>
        </w:rPr>
      </w:pPr>
      <w:r w:rsidRPr="00623D0B">
        <w:rPr>
          <w:rFonts w:cs="Arial"/>
        </w:rPr>
        <w:t xml:space="preserve">By clicking on </w:t>
      </w:r>
      <w:r w:rsidRPr="00623D0B">
        <w:rPr>
          <w:rFonts w:cs="Arial"/>
          <w:b/>
        </w:rPr>
        <w:t>View full programme details</w:t>
      </w:r>
      <w:r w:rsidRPr="00623D0B">
        <w:rPr>
          <w:rFonts w:cs="Arial"/>
        </w:rPr>
        <w:t xml:space="preserve"> within a programme you will be able to view the full programme details.</w:t>
      </w:r>
    </w:p>
    <w:p w14:paraId="05624F16" w14:textId="77777777" w:rsidR="003B7709" w:rsidRPr="00623D0B" w:rsidRDefault="003B7709" w:rsidP="00EC68DF">
      <w:pPr>
        <w:spacing w:afterLines="120" w:after="288" w:line="300" w:lineRule="auto"/>
        <w:ind w:right="15"/>
        <w:rPr>
          <w:rFonts w:cs="Arial"/>
        </w:rPr>
      </w:pPr>
      <w:r>
        <w:rPr>
          <w:noProof/>
        </w:rPr>
        <w:lastRenderedPageBreak/>
        <w:drawing>
          <wp:inline distT="0" distB="0" distL="0" distR="0" wp14:anchorId="65E25BEB" wp14:editId="37ED3BB6">
            <wp:extent cx="6369918" cy="3030279"/>
            <wp:effectExtent l="0" t="0" r="0" b="0"/>
            <wp:docPr id="1276724810" name="Picture 12767248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24810" name="Picture 1" descr="Graphical user interface, text, application, email&#10;&#10;Description automatically generated"/>
                    <pic:cNvPicPr/>
                  </pic:nvPicPr>
                  <pic:blipFill>
                    <a:blip r:embed="rId40"/>
                    <a:stretch>
                      <a:fillRect/>
                    </a:stretch>
                  </pic:blipFill>
                  <pic:spPr>
                    <a:xfrm>
                      <a:off x="0" y="0"/>
                      <a:ext cx="6387637" cy="3038708"/>
                    </a:xfrm>
                    <a:prstGeom prst="rect">
                      <a:avLst/>
                    </a:prstGeom>
                  </pic:spPr>
                </pic:pic>
              </a:graphicData>
            </a:graphic>
          </wp:inline>
        </w:drawing>
      </w:r>
    </w:p>
    <w:p w14:paraId="2780A37C" w14:textId="77777777" w:rsidR="003B7709" w:rsidRPr="00A051F1" w:rsidRDefault="003B7709" w:rsidP="00EC68DF">
      <w:pPr>
        <w:pStyle w:val="Heading2"/>
        <w:spacing w:before="0" w:afterLines="120" w:after="288" w:line="300" w:lineRule="auto"/>
        <w:rPr>
          <w:rFonts w:cs="Arial"/>
          <w:sz w:val="28"/>
          <w:szCs w:val="28"/>
        </w:rPr>
      </w:pPr>
      <w:bookmarkStart w:id="48" w:name="_Toc512608562"/>
      <w:bookmarkStart w:id="49" w:name="_Toc512938309"/>
      <w:bookmarkStart w:id="50" w:name="_Toc104480652"/>
      <w:bookmarkStart w:id="51" w:name="_Toc134626237"/>
      <w:r w:rsidRPr="00A051F1">
        <w:rPr>
          <w:rFonts w:cs="Arial"/>
          <w:sz w:val="28"/>
          <w:szCs w:val="28"/>
        </w:rPr>
        <w:t>2.5 Contacting you</w:t>
      </w:r>
      <w:bookmarkEnd w:id="48"/>
      <w:bookmarkEnd w:id="49"/>
      <w:bookmarkEnd w:id="50"/>
      <w:bookmarkEnd w:id="51"/>
    </w:p>
    <w:p w14:paraId="0D0C9122" w14:textId="77777777" w:rsidR="003B7709" w:rsidRPr="00623D0B" w:rsidRDefault="003B7709" w:rsidP="00EC68DF">
      <w:pPr>
        <w:spacing w:afterLines="120" w:after="288" w:line="300" w:lineRule="auto"/>
        <w:ind w:right="15"/>
        <w:rPr>
          <w:rFonts w:cs="Arial"/>
        </w:rPr>
      </w:pPr>
      <w:r w:rsidRPr="00623D0B">
        <w:rPr>
          <w:rFonts w:cs="Arial"/>
        </w:rPr>
        <w:t>Remember to check your email and Oriel account every 48 hours throughout the process. We will endeavour to use your email address to prompt you to check your account for information at relevant times throughout the application process</w:t>
      </w:r>
      <w:r w:rsidRPr="2C190CAE">
        <w:rPr>
          <w:rFonts w:cs="Arial"/>
        </w:rPr>
        <w:t>,</w:t>
      </w:r>
      <w:r w:rsidRPr="00623D0B">
        <w:rPr>
          <w:rFonts w:cs="Arial"/>
        </w:rPr>
        <w:t xml:space="preserve"> but </w:t>
      </w:r>
      <w:r w:rsidRPr="00623D0B">
        <w:rPr>
          <w:rFonts w:cs="Arial"/>
          <w:b/>
          <w:bCs/>
        </w:rPr>
        <w:t>it is crucial that you also log in to Oriel directly</w:t>
      </w:r>
      <w:r w:rsidRPr="00623D0B">
        <w:rPr>
          <w:rFonts w:cs="Arial"/>
        </w:rPr>
        <w:t xml:space="preserve"> to view messages as e-mail can be wrongly directed into spam or junk folders. The PNRO is not responsible for applicants missing any </w:t>
      </w:r>
      <w:bookmarkStart w:id="52" w:name="_Int_msbCvBzY"/>
      <w:r w:rsidRPr="00623D0B">
        <w:rPr>
          <w:rFonts w:cs="Arial"/>
        </w:rPr>
        <w:t>important information</w:t>
      </w:r>
      <w:bookmarkEnd w:id="52"/>
      <w:r w:rsidRPr="00623D0B">
        <w:rPr>
          <w:rFonts w:cs="Arial"/>
        </w:rPr>
        <w:t xml:space="preserve"> or deadlines </w:t>
      </w:r>
      <w:bookmarkStart w:id="53" w:name="_Int_sZjAF9mF"/>
      <w:r w:rsidRPr="00623D0B">
        <w:rPr>
          <w:rFonts w:cs="Arial"/>
        </w:rPr>
        <w:t>as a result of</w:t>
      </w:r>
      <w:bookmarkEnd w:id="53"/>
      <w:r w:rsidRPr="00623D0B">
        <w:rPr>
          <w:rFonts w:cs="Arial"/>
        </w:rPr>
        <w:t xml:space="preserve"> messages not being checked. If you need to change your email address for any reason, use the </w:t>
      </w:r>
      <w:r w:rsidRPr="00623D0B">
        <w:rPr>
          <w:rFonts w:cs="Arial"/>
          <w:b/>
        </w:rPr>
        <w:t>My Profile</w:t>
      </w:r>
      <w:r w:rsidRPr="00623D0B">
        <w:rPr>
          <w:rFonts w:cs="Arial"/>
        </w:rPr>
        <w:t xml:space="preserve"> option on Oriel. The PNRO may need to text you during the application process</w:t>
      </w:r>
      <w:r w:rsidRPr="2C190CAE">
        <w:rPr>
          <w:rFonts w:cs="Arial"/>
        </w:rPr>
        <w:t>,</w:t>
      </w:r>
      <w:r w:rsidRPr="00623D0B">
        <w:rPr>
          <w:rFonts w:cs="Arial"/>
        </w:rPr>
        <w:t xml:space="preserve"> so it is important to make sure the mobile number you enter as part of your application is an active one. </w:t>
      </w:r>
    </w:p>
    <w:p w14:paraId="36288AF6" w14:textId="77777777" w:rsidR="003B7709" w:rsidRPr="000021BD" w:rsidRDefault="003B7709" w:rsidP="00EC68DF">
      <w:pPr>
        <w:spacing w:afterLines="120" w:after="288" w:line="300" w:lineRule="auto"/>
        <w:ind w:left="9" w:right="15"/>
      </w:pPr>
      <w:r>
        <w:rPr>
          <w:noProof/>
        </w:rPr>
        <w:drawing>
          <wp:inline distT="0" distB="0" distL="0" distR="0" wp14:anchorId="231879D4" wp14:editId="7D068324">
            <wp:extent cx="6132195" cy="162623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1">
                      <a:extLst>
                        <a:ext uri="{28A0092B-C50C-407E-A947-70E740481C1C}">
                          <a14:useLocalDpi xmlns:a14="http://schemas.microsoft.com/office/drawing/2010/main" val="0"/>
                        </a:ext>
                      </a:extLst>
                    </a:blip>
                    <a:stretch>
                      <a:fillRect/>
                    </a:stretch>
                  </pic:blipFill>
                  <pic:spPr>
                    <a:xfrm>
                      <a:off x="0" y="0"/>
                      <a:ext cx="6132195" cy="1626235"/>
                    </a:xfrm>
                    <a:prstGeom prst="rect">
                      <a:avLst/>
                    </a:prstGeom>
                  </pic:spPr>
                </pic:pic>
              </a:graphicData>
            </a:graphic>
          </wp:inline>
        </w:drawing>
      </w:r>
    </w:p>
    <w:p w14:paraId="4C67CF64" w14:textId="77777777" w:rsidR="003B7709" w:rsidRPr="00A051F1" w:rsidRDefault="003B7709" w:rsidP="00EC68DF">
      <w:pPr>
        <w:pStyle w:val="Heading2"/>
        <w:spacing w:before="0" w:afterLines="120" w:after="288" w:line="300" w:lineRule="auto"/>
        <w:rPr>
          <w:rFonts w:cs="Arial"/>
          <w:sz w:val="28"/>
          <w:szCs w:val="28"/>
        </w:rPr>
      </w:pPr>
      <w:bookmarkStart w:id="54" w:name="_Toc512608563"/>
      <w:bookmarkStart w:id="55" w:name="_Toc512938310"/>
      <w:bookmarkStart w:id="56" w:name="_Toc104480653"/>
      <w:bookmarkStart w:id="57" w:name="_Toc134626238"/>
      <w:r w:rsidRPr="00A051F1">
        <w:rPr>
          <w:rFonts w:cs="Arial"/>
          <w:sz w:val="28"/>
          <w:szCs w:val="28"/>
        </w:rPr>
        <w:t>2.6 Getting ahead of the game</w:t>
      </w:r>
      <w:bookmarkEnd w:id="54"/>
      <w:bookmarkEnd w:id="55"/>
      <w:bookmarkEnd w:id="56"/>
      <w:bookmarkEnd w:id="57"/>
    </w:p>
    <w:p w14:paraId="458C08DE" w14:textId="77777777" w:rsidR="003B7709" w:rsidRPr="00A051F1" w:rsidRDefault="003B7709" w:rsidP="00EC68DF">
      <w:pPr>
        <w:spacing w:afterLines="120" w:after="288" w:line="300" w:lineRule="auto"/>
        <w:ind w:left="9" w:right="15"/>
        <w:rPr>
          <w:rFonts w:cs="Arial"/>
        </w:rPr>
      </w:pPr>
      <w:r w:rsidRPr="00A051F1">
        <w:rPr>
          <w:rFonts w:cs="Arial"/>
        </w:rPr>
        <w:t>Before you start your application, we strongly recommend you take the following actions:</w:t>
      </w:r>
    </w:p>
    <w:p w14:paraId="283D08D0" w14:textId="77777777" w:rsidR="003B7709" w:rsidRPr="00A051F1" w:rsidRDefault="003B7709" w:rsidP="0098049D">
      <w:pPr>
        <w:pStyle w:val="ListBullet"/>
      </w:pPr>
      <w:r w:rsidRPr="00A051F1">
        <w:t>Note the recruitment timelines/deadlines.</w:t>
      </w:r>
    </w:p>
    <w:p w14:paraId="4887D713" w14:textId="77777777" w:rsidR="003B7709" w:rsidRPr="00A051F1" w:rsidRDefault="003B7709" w:rsidP="0098049D">
      <w:pPr>
        <w:pStyle w:val="ListBullet"/>
      </w:pPr>
      <w:r w:rsidRPr="00A051F1">
        <w:lastRenderedPageBreak/>
        <w:t xml:space="preserve">Ensure your full name is the same as your passport/main identification and that provided by your SoP (if applicable). </w:t>
      </w:r>
    </w:p>
    <w:p w14:paraId="1E52C0A2" w14:textId="77777777" w:rsidR="003B7709" w:rsidRPr="00A051F1" w:rsidRDefault="003B7709" w:rsidP="0098049D">
      <w:pPr>
        <w:pStyle w:val="ListBullet"/>
      </w:pPr>
      <w:r w:rsidRPr="00A051F1">
        <w:t xml:space="preserve">Collate any evidence you may be required to upload as part of your application e.g. pharmacy degree certificate if you are an MPharm graduate or OSPAP confirmation/evidence if you are about to undertake an OSPAP qualification. </w:t>
      </w:r>
    </w:p>
    <w:p w14:paraId="67B4BA53" w14:textId="77777777" w:rsidR="003B7709" w:rsidRPr="00A051F1" w:rsidRDefault="003B7709" w:rsidP="0098049D">
      <w:pPr>
        <w:pStyle w:val="ListBullet"/>
      </w:pPr>
      <w:r w:rsidRPr="00A051F1">
        <w:t>Current third year MPharm students: you should ensure you know your student ID number as you will be asked for this as part of your application.</w:t>
      </w:r>
    </w:p>
    <w:p w14:paraId="1B5CFA31" w14:textId="77777777" w:rsidR="003B7709" w:rsidRPr="00F65D06" w:rsidRDefault="003B7709" w:rsidP="00F65D06">
      <w:pPr>
        <w:pStyle w:val="ListBullet"/>
        <w:rPr>
          <w:rStyle w:val="Hyperlink"/>
          <w:color w:val="231F20"/>
          <w:u w:val="none"/>
        </w:rPr>
      </w:pPr>
      <w:r w:rsidRPr="00F65D06">
        <w:t xml:space="preserve">Ensure you have read the </w:t>
      </w:r>
      <w:hyperlink r:id="rId42">
        <w:r w:rsidRPr="00F65D06">
          <w:t>person specification, job description and Foundation Training professional attributes framework</w:t>
        </w:r>
      </w:hyperlink>
      <w:r w:rsidRPr="00F65D06">
        <w:rPr>
          <w:rStyle w:val="Hyperlink"/>
          <w:color w:val="231F20"/>
          <w:u w:val="none"/>
        </w:rPr>
        <w:t>.</w:t>
      </w:r>
    </w:p>
    <w:p w14:paraId="58F6DCD3" w14:textId="77777777" w:rsidR="003B7709" w:rsidRPr="00A051F1" w:rsidRDefault="003B7709" w:rsidP="0098049D">
      <w:pPr>
        <w:pStyle w:val="ListBullet"/>
      </w:pPr>
      <w:r w:rsidRPr="00A051F1">
        <w:t>If applicable, ensure you are aware of how your visa requirements will affect your application.</w:t>
      </w:r>
    </w:p>
    <w:p w14:paraId="11827F3E" w14:textId="77777777" w:rsidR="003B7709" w:rsidRPr="00A051F1" w:rsidRDefault="003B7709" w:rsidP="0098049D">
      <w:pPr>
        <w:pStyle w:val="ListBullet"/>
      </w:pPr>
      <w:r w:rsidRPr="00A051F1">
        <w:t>Identify and contact your referees.</w:t>
      </w:r>
    </w:p>
    <w:p w14:paraId="56583946" w14:textId="77777777" w:rsidR="003B7709" w:rsidRPr="00A051F1" w:rsidRDefault="003B7709" w:rsidP="0098049D">
      <w:pPr>
        <w:pStyle w:val="ListBullet"/>
      </w:pPr>
      <w:r w:rsidRPr="00A051F1">
        <w:t>Ensure your passport is valid (in date) as this will be required as part of the document checking process during your assessment.</w:t>
      </w:r>
    </w:p>
    <w:p w14:paraId="119A24C6" w14:textId="77777777" w:rsidR="003B7709" w:rsidRPr="00A051F1" w:rsidRDefault="003B7709" w:rsidP="0098049D">
      <w:pPr>
        <w:pStyle w:val="ListBullet"/>
      </w:pPr>
      <w:r w:rsidRPr="00A051F1">
        <w:t xml:space="preserve">Start viewing the programmes early. These will be available from </w:t>
      </w:r>
      <w:r>
        <w:t>7</w:t>
      </w:r>
      <w:r w:rsidRPr="00A051F1">
        <w:rPr>
          <w:vertAlign w:val="superscript"/>
        </w:rPr>
        <w:t>th</w:t>
      </w:r>
      <w:r w:rsidRPr="00A051F1">
        <w:t xml:space="preserve"> June 202</w:t>
      </w:r>
      <w:r>
        <w:t>3</w:t>
      </w:r>
      <w:r w:rsidRPr="00A051F1">
        <w:t xml:space="preserve">. All the programmes available can be viewed by selecting the Pharmacy Programme from the main menu within Oriel and by visiting the </w:t>
      </w:r>
      <w:hyperlink r:id="rId43">
        <w:r w:rsidRPr="2C190CAE">
          <w:rPr>
            <w:rStyle w:val="Hyperlink"/>
            <w:rFonts w:cs="Arial"/>
          </w:rPr>
          <w:t>Foundation Training national recruitment website.</w:t>
        </w:r>
      </w:hyperlink>
    </w:p>
    <w:p w14:paraId="429B586A" w14:textId="77777777" w:rsidR="003B7709" w:rsidRDefault="003B7709" w:rsidP="00EC68DF">
      <w:pPr>
        <w:pStyle w:val="BodyText"/>
        <w:spacing w:afterLines="120" w:after="288" w:line="300" w:lineRule="auto"/>
      </w:pPr>
    </w:p>
    <w:p w14:paraId="75A88394" w14:textId="77777777" w:rsidR="00087FD8" w:rsidRDefault="00087FD8" w:rsidP="00EC68DF">
      <w:pPr>
        <w:spacing w:afterLines="120" w:after="288" w:line="300" w:lineRule="auto"/>
      </w:pPr>
      <w:r>
        <w:br w:type="page"/>
      </w:r>
    </w:p>
    <w:p w14:paraId="39D75523" w14:textId="77777777" w:rsidR="00EB0A93" w:rsidRPr="00A051F1" w:rsidRDefault="00EB0A93" w:rsidP="00EC68DF">
      <w:pPr>
        <w:pStyle w:val="Heading1"/>
        <w:spacing w:before="0" w:afterLines="120" w:after="288" w:line="300" w:lineRule="auto"/>
        <w:rPr>
          <w:rFonts w:cs="Arial"/>
          <w:sz w:val="40"/>
          <w:szCs w:val="40"/>
        </w:rPr>
      </w:pPr>
      <w:bookmarkStart w:id="58" w:name="_Toc512608564"/>
      <w:bookmarkStart w:id="59" w:name="_Toc512938311"/>
      <w:bookmarkStart w:id="60" w:name="_Toc104480654"/>
      <w:bookmarkStart w:id="61" w:name="_Toc134626239"/>
      <w:r w:rsidRPr="00A051F1">
        <w:rPr>
          <w:rFonts w:cs="Arial"/>
          <w:sz w:val="40"/>
          <w:szCs w:val="40"/>
        </w:rPr>
        <w:lastRenderedPageBreak/>
        <w:t xml:space="preserve">3. Applying for a </w:t>
      </w:r>
      <w:bookmarkEnd w:id="58"/>
      <w:bookmarkEnd w:id="59"/>
      <w:r w:rsidRPr="00A051F1">
        <w:rPr>
          <w:rFonts w:cs="Arial"/>
          <w:sz w:val="40"/>
          <w:szCs w:val="40"/>
        </w:rPr>
        <w:t>Foundation Training programme</w:t>
      </w:r>
      <w:bookmarkEnd w:id="60"/>
      <w:bookmarkEnd w:id="61"/>
    </w:p>
    <w:p w14:paraId="14EA01A6" w14:textId="77777777" w:rsidR="00EB0A93" w:rsidRPr="00486883" w:rsidRDefault="00EB0A93" w:rsidP="00EC68DF">
      <w:pPr>
        <w:pStyle w:val="Heading2"/>
        <w:spacing w:before="0" w:afterLines="120" w:after="288" w:line="300" w:lineRule="auto"/>
        <w:rPr>
          <w:rFonts w:cs="Arial"/>
          <w:sz w:val="28"/>
          <w:szCs w:val="28"/>
        </w:rPr>
      </w:pPr>
      <w:bookmarkStart w:id="62" w:name="_Toc512608565"/>
      <w:bookmarkStart w:id="63" w:name="_Toc512938312"/>
      <w:bookmarkStart w:id="64" w:name="_Toc104480655"/>
      <w:bookmarkStart w:id="65" w:name="_Toc134626240"/>
      <w:r w:rsidRPr="00486883">
        <w:rPr>
          <w:rFonts w:cs="Arial"/>
          <w:sz w:val="28"/>
          <w:szCs w:val="28"/>
        </w:rPr>
        <w:t>3.1 Completing the application form</w:t>
      </w:r>
      <w:bookmarkEnd w:id="62"/>
      <w:bookmarkEnd w:id="63"/>
      <w:bookmarkEnd w:id="64"/>
      <w:bookmarkEnd w:id="65"/>
    </w:p>
    <w:p w14:paraId="704E004A" w14:textId="77777777" w:rsidR="00EB0A93" w:rsidRPr="00486883" w:rsidRDefault="00EB0A93" w:rsidP="00EC68DF">
      <w:pPr>
        <w:pStyle w:val="Importanttext"/>
        <w:spacing w:before="0" w:afterLines="120" w:after="288"/>
        <w:rPr>
          <w:rFonts w:ascii="Arial" w:hAnsi="Arial" w:cs="Arial"/>
          <w:sz w:val="24"/>
          <w:szCs w:val="24"/>
        </w:rPr>
      </w:pPr>
      <w:r w:rsidRPr="00486883">
        <w:rPr>
          <w:rFonts w:ascii="Arial" w:hAnsi="Arial" w:cs="Arial"/>
          <w:sz w:val="24"/>
          <w:szCs w:val="24"/>
        </w:rPr>
        <w:t xml:space="preserve">IMPORTANT: You must ensure you select the Foundation Pharmacy – Pharm vacancy when applying. </w:t>
      </w:r>
    </w:p>
    <w:p w14:paraId="7B6DFF8E" w14:textId="77777777" w:rsidR="00EB0A93" w:rsidRPr="000021BD" w:rsidRDefault="00EB0A93" w:rsidP="00EC68DF">
      <w:pPr>
        <w:tabs>
          <w:tab w:val="center" w:pos="2214"/>
        </w:tabs>
        <w:spacing w:afterLines="120" w:after="288" w:line="300" w:lineRule="auto"/>
        <w:ind w:left="-1"/>
        <w:rPr>
          <w:color w:val="2A4982"/>
          <w:sz w:val="22"/>
        </w:rPr>
      </w:pPr>
      <w:r>
        <w:rPr>
          <w:noProof/>
        </w:rPr>
        <w:drawing>
          <wp:inline distT="0" distB="0" distL="0" distR="0" wp14:anchorId="5EC3E94A" wp14:editId="1CD9B14C">
            <wp:extent cx="6081826" cy="2831580"/>
            <wp:effectExtent l="0" t="0" r="0" b="6985"/>
            <wp:docPr id="37" name="Picture 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81826" cy="2831580"/>
                    </a:xfrm>
                    <a:prstGeom prst="rect">
                      <a:avLst/>
                    </a:prstGeom>
                  </pic:spPr>
                </pic:pic>
              </a:graphicData>
            </a:graphic>
          </wp:inline>
        </w:drawing>
      </w:r>
    </w:p>
    <w:p w14:paraId="6B5EE96C" w14:textId="77777777" w:rsidR="00EB0A93" w:rsidRPr="0040199B" w:rsidRDefault="00EB0A93" w:rsidP="00EC68DF">
      <w:pPr>
        <w:spacing w:afterLines="120" w:after="288" w:line="300" w:lineRule="auto"/>
        <w:ind w:left="-1" w:right="15"/>
        <w:rPr>
          <w:rFonts w:cs="Arial"/>
        </w:rPr>
      </w:pPr>
      <w:r w:rsidRPr="0040199B">
        <w:rPr>
          <w:rFonts w:cs="Arial"/>
        </w:rPr>
        <w:t xml:space="preserve">You can use the ‘Training Programme’ filter to select ‘Foundation Pharmacy’. The ‘Foundation Pharmacy Sandwich – Pharm’ is for Bradford sandwich students only. Please note that the system will prevent you from applying against the wrong vacancy. </w:t>
      </w:r>
    </w:p>
    <w:p w14:paraId="332DC920" w14:textId="77777777" w:rsidR="00EB0A93" w:rsidRPr="0040199B" w:rsidRDefault="00EB0A93" w:rsidP="00EC68DF">
      <w:pPr>
        <w:spacing w:afterLines="120" w:after="288" w:line="300" w:lineRule="auto"/>
        <w:ind w:right="15"/>
        <w:rPr>
          <w:rFonts w:cs="Arial"/>
        </w:rPr>
      </w:pPr>
      <w:r w:rsidRPr="0040199B">
        <w:rPr>
          <w:rFonts w:cs="Arial"/>
        </w:rPr>
        <w:t xml:space="preserve">You </w:t>
      </w:r>
      <w:r>
        <w:rPr>
          <w:rFonts w:cs="Arial"/>
        </w:rPr>
        <w:t xml:space="preserve">must </w:t>
      </w:r>
      <w:r w:rsidRPr="0040199B">
        <w:rPr>
          <w:rFonts w:cs="Arial"/>
        </w:rPr>
        <w:t xml:space="preserve">submit an application between </w:t>
      </w:r>
      <w:r>
        <w:rPr>
          <w:rFonts w:cs="Arial"/>
        </w:rPr>
        <w:t>7</w:t>
      </w:r>
      <w:r w:rsidRPr="0040199B">
        <w:rPr>
          <w:rFonts w:cs="Arial"/>
          <w:vertAlign w:val="superscript"/>
        </w:rPr>
        <w:t>th</w:t>
      </w:r>
      <w:r w:rsidRPr="0040199B">
        <w:rPr>
          <w:rFonts w:cs="Arial"/>
        </w:rPr>
        <w:t xml:space="preserve"> June and 2</w:t>
      </w:r>
      <w:r>
        <w:rPr>
          <w:rFonts w:cs="Arial"/>
        </w:rPr>
        <w:t>1</w:t>
      </w:r>
      <w:r w:rsidRPr="00151524">
        <w:rPr>
          <w:rFonts w:cs="Arial"/>
          <w:vertAlign w:val="superscript"/>
        </w:rPr>
        <w:t>st</w:t>
      </w:r>
      <w:r w:rsidRPr="0040199B">
        <w:rPr>
          <w:rFonts w:cs="Arial"/>
        </w:rPr>
        <w:t xml:space="preserve"> June 202</w:t>
      </w:r>
      <w:r>
        <w:rPr>
          <w:rFonts w:cs="Arial"/>
        </w:rPr>
        <w:t>3</w:t>
      </w:r>
      <w:r w:rsidRPr="0040199B">
        <w:rPr>
          <w:rFonts w:cs="Arial"/>
        </w:rPr>
        <w:t>. The Foundation Training application form is divided into 8 sections.</w:t>
      </w:r>
    </w:p>
    <w:p w14:paraId="7E8991E2" w14:textId="77777777" w:rsidR="00EB0A93" w:rsidRPr="0040199B" w:rsidRDefault="00EB0A93" w:rsidP="00EC68DF">
      <w:pPr>
        <w:spacing w:afterLines="120" w:after="288" w:line="300" w:lineRule="auto"/>
        <w:ind w:left="2"/>
        <w:rPr>
          <w:rFonts w:cs="Arial"/>
        </w:rPr>
      </w:pPr>
      <w:r w:rsidRPr="0040199B">
        <w:rPr>
          <w:rFonts w:cs="Arial"/>
          <w:noProof/>
        </w:rPr>
        <w:drawing>
          <wp:inline distT="0" distB="0" distL="0" distR="0" wp14:anchorId="66737C49" wp14:editId="7773E7E4">
            <wp:extent cx="6660120" cy="42428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60120" cy="424282"/>
                    </a:xfrm>
                    <a:prstGeom prst="rect">
                      <a:avLst/>
                    </a:prstGeom>
                  </pic:spPr>
                </pic:pic>
              </a:graphicData>
            </a:graphic>
          </wp:inline>
        </w:drawing>
      </w:r>
    </w:p>
    <w:p w14:paraId="7EAE9351" w14:textId="77777777" w:rsidR="00EB0A93" w:rsidRPr="0040199B" w:rsidRDefault="00EB0A93" w:rsidP="00EC68DF">
      <w:pPr>
        <w:spacing w:afterLines="120" w:after="288" w:line="300" w:lineRule="auto"/>
        <w:ind w:right="15"/>
        <w:rPr>
          <w:rFonts w:cs="Arial"/>
        </w:rPr>
      </w:pPr>
      <w:r w:rsidRPr="0040199B">
        <w:rPr>
          <w:rFonts w:cs="Arial"/>
        </w:rPr>
        <w:t>Each section is displayed across the top of the screen on the Oriel system and is further explained below:</w:t>
      </w:r>
    </w:p>
    <w:p w14:paraId="0A569353" w14:textId="77777777" w:rsidR="00EB0A93" w:rsidRPr="0040199B" w:rsidRDefault="00EB0A93" w:rsidP="003A07D3">
      <w:pPr>
        <w:pStyle w:val="BodyText2"/>
        <w:tabs>
          <w:tab w:val="num" w:pos="1418"/>
        </w:tabs>
        <w:spacing w:after="120" w:line="300" w:lineRule="auto"/>
      </w:pPr>
      <w:r w:rsidRPr="0040199B">
        <w:t>Personal</w:t>
      </w:r>
    </w:p>
    <w:p w14:paraId="365E853C" w14:textId="77777777" w:rsidR="00EB0A93" w:rsidRPr="00146A65" w:rsidRDefault="00EB0A93" w:rsidP="003A07D3">
      <w:pPr>
        <w:pStyle w:val="BodyText2"/>
        <w:tabs>
          <w:tab w:val="num" w:pos="1418"/>
        </w:tabs>
        <w:spacing w:after="120" w:line="300" w:lineRule="auto"/>
      </w:pPr>
      <w:r w:rsidRPr="00146A65">
        <w:t>Eligibility</w:t>
      </w:r>
    </w:p>
    <w:p w14:paraId="632A1D78" w14:textId="77777777" w:rsidR="00EB0A93" w:rsidRPr="00146A65" w:rsidRDefault="00EB0A93" w:rsidP="003A07D3">
      <w:pPr>
        <w:pStyle w:val="BodyText2"/>
        <w:tabs>
          <w:tab w:val="num" w:pos="1418"/>
        </w:tabs>
        <w:spacing w:after="120" w:line="300" w:lineRule="auto"/>
      </w:pPr>
      <w:r w:rsidRPr="00146A65">
        <w:t>Fitness to practise</w:t>
      </w:r>
    </w:p>
    <w:p w14:paraId="61B97A28" w14:textId="77777777" w:rsidR="00EB0A93" w:rsidRPr="00146A65" w:rsidRDefault="00EB0A93" w:rsidP="003A07D3">
      <w:pPr>
        <w:pStyle w:val="BodyText2"/>
        <w:tabs>
          <w:tab w:val="num" w:pos="1418"/>
        </w:tabs>
        <w:spacing w:after="120" w:line="300" w:lineRule="auto"/>
      </w:pPr>
      <w:r w:rsidRPr="00146A65">
        <w:t>References</w:t>
      </w:r>
    </w:p>
    <w:p w14:paraId="23902A26" w14:textId="77777777" w:rsidR="00EB0A93" w:rsidRPr="00146A65" w:rsidRDefault="00EB0A93" w:rsidP="003A07D3">
      <w:pPr>
        <w:pStyle w:val="BodyText2"/>
        <w:tabs>
          <w:tab w:val="num" w:pos="1418"/>
        </w:tabs>
        <w:spacing w:after="120" w:line="300" w:lineRule="auto"/>
      </w:pPr>
      <w:r w:rsidRPr="00146A65">
        <w:t>Competences</w:t>
      </w:r>
    </w:p>
    <w:p w14:paraId="6CADB092" w14:textId="77777777" w:rsidR="00EB0A93" w:rsidRPr="00146A65" w:rsidRDefault="00EB0A93" w:rsidP="003A07D3">
      <w:pPr>
        <w:pStyle w:val="BodyText2"/>
        <w:tabs>
          <w:tab w:val="num" w:pos="1418"/>
        </w:tabs>
        <w:spacing w:after="120" w:line="300" w:lineRule="auto"/>
      </w:pPr>
      <w:r w:rsidRPr="00146A65">
        <w:lastRenderedPageBreak/>
        <w:t>Employment</w:t>
      </w:r>
    </w:p>
    <w:p w14:paraId="5E5BB6CA" w14:textId="77777777" w:rsidR="00EB0A93" w:rsidRPr="00146A65" w:rsidRDefault="00EB0A93" w:rsidP="003A07D3">
      <w:pPr>
        <w:pStyle w:val="BodyText2"/>
        <w:tabs>
          <w:tab w:val="num" w:pos="1418"/>
        </w:tabs>
        <w:spacing w:after="120" w:line="300" w:lineRule="auto"/>
      </w:pPr>
      <w:r w:rsidRPr="00146A65">
        <w:t>Equality</w:t>
      </w:r>
    </w:p>
    <w:p w14:paraId="7F8056FE" w14:textId="50A91E68" w:rsidR="00EB0A93" w:rsidRPr="0040199B" w:rsidRDefault="00EB0A93" w:rsidP="003A07D3">
      <w:pPr>
        <w:pStyle w:val="BodyText2"/>
        <w:tabs>
          <w:tab w:val="num" w:pos="1418"/>
        </w:tabs>
        <w:spacing w:after="120" w:line="300" w:lineRule="auto"/>
        <w:rPr>
          <w:rFonts w:cs="Arial"/>
        </w:rPr>
      </w:pPr>
      <w:r w:rsidRPr="00146A65">
        <w:t>Declaration</w:t>
      </w:r>
    </w:p>
    <w:p w14:paraId="17DCFE2B" w14:textId="77777777" w:rsidR="00EB0A93" w:rsidRPr="0040199B" w:rsidRDefault="00EB0A93" w:rsidP="00EC68DF">
      <w:pPr>
        <w:spacing w:afterLines="120" w:after="288" w:line="300" w:lineRule="auto"/>
        <w:ind w:left="9" w:right="15"/>
        <w:rPr>
          <w:rFonts w:cs="Arial"/>
        </w:rPr>
      </w:pPr>
      <w:r w:rsidRPr="0040199B">
        <w:rPr>
          <w:rFonts w:cs="Arial"/>
        </w:rPr>
        <w:t>The Oriel system will allow you to save and return to your application at any point during the application window (</w:t>
      </w:r>
      <w:r>
        <w:rPr>
          <w:rFonts w:cs="Arial"/>
        </w:rPr>
        <w:t>7</w:t>
      </w:r>
      <w:r w:rsidRPr="0040199B">
        <w:rPr>
          <w:rFonts w:cs="Arial"/>
          <w:vertAlign w:val="superscript"/>
        </w:rPr>
        <w:t>th</w:t>
      </w:r>
      <w:r w:rsidRPr="0040199B">
        <w:rPr>
          <w:rFonts w:cs="Arial"/>
        </w:rPr>
        <w:t xml:space="preserve"> June 202</w:t>
      </w:r>
      <w:r>
        <w:rPr>
          <w:rFonts w:cs="Arial"/>
        </w:rPr>
        <w:t>3</w:t>
      </w:r>
      <w:r w:rsidRPr="0040199B">
        <w:rPr>
          <w:rFonts w:cs="Arial"/>
        </w:rPr>
        <w:t xml:space="preserve"> – 2</w:t>
      </w:r>
      <w:r>
        <w:rPr>
          <w:rFonts w:cs="Arial"/>
        </w:rPr>
        <w:t>1</w:t>
      </w:r>
      <w:r w:rsidRPr="00151524">
        <w:rPr>
          <w:rFonts w:cs="Arial"/>
          <w:vertAlign w:val="superscript"/>
        </w:rPr>
        <w:t>st</w:t>
      </w:r>
      <w:r w:rsidRPr="0040199B">
        <w:rPr>
          <w:rFonts w:cs="Arial"/>
        </w:rPr>
        <w:t xml:space="preserve"> June 202</w:t>
      </w:r>
      <w:r>
        <w:rPr>
          <w:rFonts w:cs="Arial"/>
        </w:rPr>
        <w:t>3</w:t>
      </w:r>
      <w:r w:rsidRPr="0040199B">
        <w:rPr>
          <w:rFonts w:cs="Arial"/>
        </w:rPr>
        <w:t>). You do not have to complete and submit your application in one attempt. However, you must ensure that you submit your application before the deadline.</w:t>
      </w:r>
    </w:p>
    <w:p w14:paraId="140F7B49" w14:textId="77777777" w:rsidR="00EB0A93" w:rsidRPr="0040199B" w:rsidRDefault="00EB0A93" w:rsidP="00EC68DF">
      <w:pPr>
        <w:pStyle w:val="Importanttext"/>
        <w:spacing w:before="0" w:afterLines="120" w:after="288"/>
        <w:rPr>
          <w:rFonts w:ascii="Arial" w:hAnsi="Arial" w:cs="Arial"/>
          <w:sz w:val="24"/>
          <w:szCs w:val="24"/>
        </w:rPr>
      </w:pPr>
      <w:r w:rsidRPr="0040199B">
        <w:rPr>
          <w:rFonts w:ascii="Arial" w:hAnsi="Arial" w:cs="Arial"/>
          <w:sz w:val="24"/>
          <w:szCs w:val="24"/>
        </w:rPr>
        <w:t>IMPORTANT: When you select “submit</w:t>
      </w:r>
      <w:r w:rsidRPr="2C190CAE">
        <w:rPr>
          <w:rFonts w:ascii="Arial" w:hAnsi="Arial" w:cs="Arial"/>
          <w:sz w:val="24"/>
          <w:szCs w:val="24"/>
        </w:rPr>
        <w:t>,”</w:t>
      </w:r>
      <w:r w:rsidRPr="0040199B">
        <w:rPr>
          <w:rFonts w:ascii="Arial" w:hAnsi="Arial" w:cs="Arial"/>
          <w:sz w:val="24"/>
          <w:szCs w:val="24"/>
        </w:rPr>
        <w:t xml:space="preserve"> the page will change on Oriel informing you that you have submitted your application and you will also receive an email confirming that you have successfully </w:t>
      </w:r>
      <w:bookmarkStart w:id="66" w:name="_Int_gfY0c8ks"/>
      <w:r w:rsidRPr="0040199B">
        <w:rPr>
          <w:rFonts w:ascii="Arial" w:hAnsi="Arial" w:cs="Arial"/>
          <w:sz w:val="24"/>
          <w:szCs w:val="24"/>
        </w:rPr>
        <w:t>submitted an application</w:t>
      </w:r>
      <w:bookmarkEnd w:id="66"/>
      <w:r w:rsidRPr="0040199B">
        <w:rPr>
          <w:rFonts w:ascii="Arial" w:hAnsi="Arial" w:cs="Arial"/>
          <w:sz w:val="24"/>
          <w:szCs w:val="24"/>
        </w:rPr>
        <w:t>. You will only be able to edit your contact details, referee details and preferences (during the preferencing window) from this point onwards.</w:t>
      </w:r>
    </w:p>
    <w:p w14:paraId="681170E2" w14:textId="2F209DE7" w:rsidR="00EB0A93" w:rsidRPr="00752356" w:rsidRDefault="00EB0A93" w:rsidP="00752356">
      <w:pPr>
        <w:spacing w:afterLines="120" w:after="288" w:line="300" w:lineRule="auto"/>
        <w:ind w:right="15"/>
        <w:rPr>
          <w:rFonts w:cs="Arial"/>
          <w:b/>
        </w:rPr>
      </w:pPr>
      <w:r w:rsidRPr="0040199B">
        <w:rPr>
          <w:rFonts w:cs="Arial"/>
        </w:rPr>
        <w:t xml:space="preserve">The following headings represent the different sections within the application form and provide you with the information and detail you will need </w:t>
      </w:r>
      <w:bookmarkStart w:id="67" w:name="_Int_zoTnYpaT"/>
      <w:r w:rsidRPr="0040199B">
        <w:rPr>
          <w:rFonts w:cs="Arial"/>
        </w:rPr>
        <w:t>in order to</w:t>
      </w:r>
      <w:bookmarkEnd w:id="67"/>
      <w:r w:rsidRPr="0040199B">
        <w:rPr>
          <w:rFonts w:cs="Arial"/>
        </w:rPr>
        <w:t xml:space="preserve"> complete these sections; </w:t>
      </w:r>
      <w:r w:rsidRPr="0040199B">
        <w:rPr>
          <w:rFonts w:cs="Arial"/>
          <w:b/>
        </w:rPr>
        <w:t xml:space="preserve">we recommend you </w:t>
      </w:r>
      <w:bookmarkStart w:id="68" w:name="_Int_iS85sgtP"/>
      <w:r w:rsidRPr="0040199B">
        <w:rPr>
          <w:rFonts w:cs="Arial"/>
          <w:b/>
        </w:rPr>
        <w:t>read through</w:t>
      </w:r>
      <w:bookmarkEnd w:id="68"/>
      <w:r w:rsidRPr="0040199B">
        <w:rPr>
          <w:rFonts w:cs="Arial"/>
          <w:b/>
        </w:rPr>
        <w:t xml:space="preserve"> this section in advance of completing the application form.</w:t>
      </w:r>
    </w:p>
    <w:p w14:paraId="002486E4" w14:textId="77777777" w:rsidR="00EB0A93" w:rsidRPr="0040199B" w:rsidRDefault="00EB0A93" w:rsidP="00EC68DF">
      <w:pPr>
        <w:pStyle w:val="Highlightedtext"/>
        <w:spacing w:afterLines="120" w:after="288"/>
        <w:ind w:left="0" w:firstLine="0"/>
        <w:rPr>
          <w:rFonts w:ascii="Arial" w:hAnsi="Arial" w:cs="Arial"/>
          <w:sz w:val="24"/>
          <w:szCs w:val="24"/>
        </w:rPr>
      </w:pPr>
      <w:r w:rsidRPr="0040199B">
        <w:rPr>
          <w:rFonts w:ascii="Arial" w:hAnsi="Arial" w:cs="Arial"/>
          <w:b w:val="0"/>
          <w:sz w:val="24"/>
          <w:szCs w:val="24"/>
        </w:rPr>
        <w:t>1.</w:t>
      </w:r>
      <w:r w:rsidRPr="0040199B">
        <w:rPr>
          <w:rFonts w:ascii="Arial" w:hAnsi="Arial" w:cs="Arial"/>
          <w:sz w:val="24"/>
          <w:szCs w:val="24"/>
        </w:rPr>
        <w:t xml:space="preserve">  Personal</w:t>
      </w:r>
    </w:p>
    <w:p w14:paraId="7C8EEAF0" w14:textId="77777777" w:rsidR="00EB0A93" w:rsidRPr="0040199B" w:rsidRDefault="00EB0A93" w:rsidP="00EC68DF">
      <w:pPr>
        <w:spacing w:afterLines="120" w:after="288" w:line="300" w:lineRule="auto"/>
        <w:ind w:left="9" w:right="15"/>
        <w:rPr>
          <w:rFonts w:cs="Arial"/>
        </w:rPr>
      </w:pPr>
      <w:r w:rsidRPr="0040199B">
        <w:rPr>
          <w:rFonts w:cs="Arial"/>
        </w:rPr>
        <w:t>This section of the application will only be used for employment and identification purposes. The information you will be asked to provide includes:</w:t>
      </w:r>
    </w:p>
    <w:p w14:paraId="11D7FD6C" w14:textId="77777777" w:rsidR="00EB0A93" w:rsidRPr="0040199B" w:rsidRDefault="00EB0A93" w:rsidP="00676070">
      <w:pPr>
        <w:pStyle w:val="ListBullet"/>
      </w:pPr>
      <w:r w:rsidRPr="0040199B">
        <w:t>Your personal details, e.g</w:t>
      </w:r>
      <w:r w:rsidRPr="2C190CAE">
        <w:t>.,</w:t>
      </w:r>
      <w:r w:rsidRPr="0040199B">
        <w:t xml:space="preserve"> name, address, telephone numbers*, etc.</w:t>
      </w:r>
    </w:p>
    <w:p w14:paraId="2621C412" w14:textId="77777777" w:rsidR="00EB0A93" w:rsidRPr="0040199B" w:rsidRDefault="00EB0A93" w:rsidP="00676070">
      <w:pPr>
        <w:pStyle w:val="ListBullet"/>
      </w:pPr>
      <w:r w:rsidRPr="0040199B">
        <w:t xml:space="preserve">If you would like to request </w:t>
      </w:r>
      <w:bookmarkStart w:id="69" w:name="_Int_sXANfjQy"/>
      <w:r w:rsidRPr="0040199B">
        <w:t>special circumstances</w:t>
      </w:r>
      <w:bookmarkEnd w:id="69"/>
      <w:r w:rsidRPr="0040199B">
        <w:t xml:space="preserve"> (please see </w:t>
      </w:r>
      <w:r w:rsidRPr="003A07D3">
        <w:rPr>
          <w:rStyle w:val="AppendixSectionRefChar"/>
          <w:rFonts w:ascii="Arial" w:hAnsi="Arial" w:cs="Arial"/>
          <w:b/>
          <w:sz w:val="24"/>
          <w:szCs w:val="24"/>
          <w:u w:val="none"/>
        </w:rPr>
        <w:t>section 3.3</w:t>
      </w:r>
      <w:r w:rsidRPr="0040199B">
        <w:t xml:space="preserve"> of this handbook for further information).</w:t>
      </w:r>
    </w:p>
    <w:p w14:paraId="786BA3FA" w14:textId="77777777" w:rsidR="00EB0A93" w:rsidRPr="0040199B" w:rsidRDefault="00EB0A93" w:rsidP="00676070">
      <w:pPr>
        <w:pStyle w:val="ListBullet"/>
      </w:pPr>
      <w:r w:rsidRPr="0040199B">
        <w:t xml:space="preserve">If you would like to request reasonable adjustments at a Selection centre (please see </w:t>
      </w:r>
      <w:r w:rsidRPr="003A07D3">
        <w:rPr>
          <w:rStyle w:val="AppendixSectionRefChar"/>
          <w:rFonts w:ascii="Arial" w:hAnsi="Arial" w:cs="Arial"/>
          <w:b/>
          <w:sz w:val="24"/>
          <w:szCs w:val="24"/>
          <w:u w:val="none"/>
        </w:rPr>
        <w:t>section 3.2</w:t>
      </w:r>
      <w:r w:rsidRPr="0040199B">
        <w:t xml:space="preserve"> of this handbook for further information).</w:t>
      </w:r>
    </w:p>
    <w:p w14:paraId="547EABEC" w14:textId="77777777" w:rsidR="00EB0A93" w:rsidRPr="0040199B" w:rsidRDefault="00EB0A93" w:rsidP="00676070">
      <w:pPr>
        <w:pStyle w:val="ListBullet"/>
      </w:pPr>
      <w:r w:rsidRPr="0040199B">
        <w:t xml:space="preserve">We will also ask you to enter the type of applicant you are in this section. The type of applicant you </w:t>
      </w:r>
      <w:bookmarkStart w:id="70" w:name="_Int_Z1wifb9d"/>
      <w:r w:rsidRPr="0040199B">
        <w:t>are will determine</w:t>
      </w:r>
      <w:bookmarkEnd w:id="70"/>
      <w:r w:rsidRPr="0040199B">
        <w:t xml:space="preserve"> the documentation we will require you to provide as part of your application. Please see </w:t>
      </w:r>
      <w:r w:rsidRPr="003A07D3">
        <w:rPr>
          <w:rStyle w:val="AppendixSectionRefChar"/>
          <w:rFonts w:ascii="Arial" w:hAnsi="Arial" w:cs="Arial"/>
          <w:b/>
          <w:sz w:val="24"/>
          <w:szCs w:val="24"/>
          <w:u w:val="none"/>
        </w:rPr>
        <w:t>section 2.1</w:t>
      </w:r>
      <w:r w:rsidRPr="0040199B">
        <w:rPr>
          <w:b/>
          <w:bCs/>
        </w:rPr>
        <w:t xml:space="preserve"> </w:t>
      </w:r>
      <w:r w:rsidRPr="0040199B">
        <w:t xml:space="preserve">of this handbook for the types of </w:t>
      </w:r>
      <w:r w:rsidRPr="2C190CAE">
        <w:t>applicants</w:t>
      </w:r>
      <w:r w:rsidRPr="0040199B">
        <w:t xml:space="preserve"> who are eligible to apply.</w:t>
      </w:r>
    </w:p>
    <w:p w14:paraId="1A96718D" w14:textId="77777777" w:rsidR="00EB0A93" w:rsidRPr="0040199B" w:rsidRDefault="00EB0A93" w:rsidP="00EC68DF">
      <w:pPr>
        <w:pStyle w:val="NoSpacing"/>
        <w:spacing w:afterLines="120" w:after="288" w:line="300" w:lineRule="auto"/>
        <w:ind w:left="0" w:firstLine="0"/>
        <w:rPr>
          <w:rFonts w:ascii="Arial" w:hAnsi="Arial" w:cs="Arial"/>
          <w:sz w:val="24"/>
          <w:szCs w:val="24"/>
        </w:rPr>
      </w:pPr>
    </w:p>
    <w:p w14:paraId="188EE885" w14:textId="77777777" w:rsidR="00EB0A93" w:rsidRPr="0040199B" w:rsidRDefault="00EB0A93" w:rsidP="00EC68DF">
      <w:pPr>
        <w:spacing w:afterLines="120" w:after="288" w:line="300" w:lineRule="auto"/>
        <w:ind w:left="9" w:right="15"/>
        <w:rPr>
          <w:rFonts w:cs="Arial"/>
        </w:rPr>
      </w:pPr>
      <w:r w:rsidRPr="0040199B">
        <w:rPr>
          <w:rFonts w:cs="Arial"/>
        </w:rPr>
        <w:t xml:space="preserve">*You must ensure this information is up to date, checked regularly and ensure your full name is the same as your passport/main identification documents and the name provided by your SoP (if applicable). </w:t>
      </w:r>
    </w:p>
    <w:p w14:paraId="3D7AF5EE" w14:textId="77777777" w:rsidR="00EB0A93" w:rsidRPr="0040199B" w:rsidRDefault="00EB0A93" w:rsidP="00EC68DF">
      <w:pPr>
        <w:pStyle w:val="Heading3"/>
        <w:spacing w:before="0" w:afterLines="120" w:after="288" w:line="300" w:lineRule="auto"/>
        <w:ind w:left="-1"/>
        <w:rPr>
          <w:rFonts w:cs="Arial"/>
          <w:sz w:val="24"/>
        </w:rPr>
      </w:pPr>
      <w:bookmarkStart w:id="71" w:name="_Toc104302650"/>
      <w:bookmarkStart w:id="72" w:name="_Toc104477587"/>
      <w:bookmarkStart w:id="73" w:name="_Toc104480656"/>
      <w:r w:rsidRPr="0040199B">
        <w:rPr>
          <w:rFonts w:cs="Arial"/>
          <w:sz w:val="24"/>
        </w:rPr>
        <w:lastRenderedPageBreak/>
        <w:t>Current UK MPharm students</w:t>
      </w:r>
      <w:bookmarkEnd w:id="71"/>
      <w:bookmarkEnd w:id="72"/>
      <w:bookmarkEnd w:id="73"/>
      <w:r w:rsidRPr="0040199B">
        <w:rPr>
          <w:rFonts w:cs="Arial"/>
          <w:sz w:val="24"/>
        </w:rPr>
        <w:t xml:space="preserve"> </w:t>
      </w:r>
    </w:p>
    <w:p w14:paraId="31398D78" w14:textId="77777777" w:rsidR="00EB0A93" w:rsidRPr="0040199B" w:rsidRDefault="00EB0A93" w:rsidP="00EC68DF">
      <w:pPr>
        <w:spacing w:afterLines="120" w:after="288" w:line="300" w:lineRule="auto"/>
        <w:ind w:left="9" w:right="15"/>
        <w:rPr>
          <w:rFonts w:cs="Arial"/>
        </w:rPr>
      </w:pPr>
      <w:r w:rsidRPr="0040199B">
        <w:rPr>
          <w:rFonts w:cs="Arial"/>
        </w:rPr>
        <w:t>Current third year UK MPharm students will be asked to enter the following information:</w:t>
      </w:r>
    </w:p>
    <w:p w14:paraId="07F4FE8D" w14:textId="77777777" w:rsidR="00EB0A93" w:rsidRPr="0040199B" w:rsidRDefault="00EB0A93" w:rsidP="00676070">
      <w:pPr>
        <w:pStyle w:val="ListBullet"/>
      </w:pPr>
      <w:r w:rsidRPr="0040199B">
        <w:t>School of Pharmacy (SoP) name (from a drop-down list)</w:t>
      </w:r>
    </w:p>
    <w:p w14:paraId="1E662435" w14:textId="4E99B5C2" w:rsidR="00EB0A93" w:rsidRDefault="00EB0A93" w:rsidP="00CD4ABD">
      <w:pPr>
        <w:pStyle w:val="ListBullet"/>
      </w:pPr>
      <w:r w:rsidRPr="0040199B">
        <w:t>Student University ID</w:t>
      </w:r>
    </w:p>
    <w:p w14:paraId="303FBA75" w14:textId="77777777" w:rsidR="00CD4ABD" w:rsidRPr="00CD4ABD" w:rsidRDefault="00CD4ABD" w:rsidP="00CD4ABD">
      <w:pPr>
        <w:pStyle w:val="ListBullet"/>
        <w:numPr>
          <w:ilvl w:val="0"/>
          <w:numId w:val="0"/>
        </w:numPr>
        <w:ind w:left="851"/>
      </w:pPr>
    </w:p>
    <w:p w14:paraId="4F87D0C8" w14:textId="77777777" w:rsidR="00EB0A93" w:rsidRPr="0040199B" w:rsidRDefault="00EB0A93" w:rsidP="00EC68DF">
      <w:pPr>
        <w:spacing w:afterLines="120" w:after="288" w:line="300" w:lineRule="auto"/>
        <w:ind w:left="9" w:right="15"/>
        <w:rPr>
          <w:rFonts w:cs="Arial"/>
        </w:rPr>
      </w:pPr>
      <w:r w:rsidRPr="0040199B">
        <w:rPr>
          <w:rFonts w:cs="Arial"/>
        </w:rPr>
        <w:t>This information and your forename and surname will be verified against the nominee list provided by your SoP so it is essential that the information you enter matches this. If you need to check the information that was provided by your SoP please contact them directly or check your online student record.</w:t>
      </w:r>
    </w:p>
    <w:p w14:paraId="28616618" w14:textId="77777777" w:rsidR="00EB0A93" w:rsidRPr="0040199B" w:rsidRDefault="00EB0A93" w:rsidP="00EC68DF">
      <w:pPr>
        <w:spacing w:afterLines="120" w:after="288" w:line="300" w:lineRule="auto"/>
        <w:ind w:left="9" w:right="15"/>
        <w:rPr>
          <w:rFonts w:cs="Arial"/>
        </w:rPr>
      </w:pPr>
      <w:r w:rsidRPr="0040199B">
        <w:rPr>
          <w:rFonts w:cs="Arial"/>
        </w:rPr>
        <w:t xml:space="preserve">Current third year UK MPharm students will not be asked to upload any documentation to support the </w:t>
      </w:r>
      <w:bookmarkStart w:id="74" w:name="_Int_QeMNjrak"/>
      <w:r w:rsidRPr="00F00022">
        <w:rPr>
          <w:rFonts w:cs="Arial"/>
          <w:b/>
        </w:rPr>
        <w:t>Personal</w:t>
      </w:r>
      <w:bookmarkEnd w:id="74"/>
      <w:r w:rsidRPr="00F00022">
        <w:rPr>
          <w:rFonts w:cs="Arial"/>
          <w:b/>
        </w:rPr>
        <w:t xml:space="preserve"> </w:t>
      </w:r>
      <w:r w:rsidRPr="0040199B">
        <w:rPr>
          <w:rFonts w:cs="Arial"/>
        </w:rPr>
        <w:t>section as part of their application.</w:t>
      </w:r>
    </w:p>
    <w:p w14:paraId="3B966D9A" w14:textId="77777777" w:rsidR="00EB0A93" w:rsidRPr="0040199B" w:rsidRDefault="00EB0A93" w:rsidP="00EC68DF">
      <w:pPr>
        <w:pStyle w:val="Importanttext"/>
        <w:spacing w:before="0" w:afterLines="120" w:after="288"/>
        <w:rPr>
          <w:rFonts w:ascii="Arial" w:hAnsi="Arial" w:cs="Arial"/>
          <w:sz w:val="24"/>
          <w:szCs w:val="24"/>
        </w:rPr>
      </w:pPr>
      <w:r w:rsidRPr="0040199B">
        <w:rPr>
          <w:rFonts w:ascii="Arial" w:hAnsi="Arial" w:cs="Arial"/>
          <w:sz w:val="24"/>
          <w:szCs w:val="24"/>
        </w:rPr>
        <w:t>IMPORTANT: Any third year MPharm student who has not given their SoP permission to go onto a nominee list will not be eligible to apply for a Foundation Training programme through the Oriel system.</w:t>
      </w:r>
    </w:p>
    <w:p w14:paraId="14F78058" w14:textId="77777777" w:rsidR="00EB0A93" w:rsidRPr="0040199B" w:rsidRDefault="00EB0A93" w:rsidP="00EC68DF">
      <w:pPr>
        <w:pStyle w:val="Heading3"/>
        <w:spacing w:before="0" w:afterLines="120" w:after="288" w:line="300" w:lineRule="auto"/>
        <w:ind w:left="-1"/>
        <w:rPr>
          <w:rFonts w:cs="Arial"/>
          <w:sz w:val="24"/>
        </w:rPr>
      </w:pPr>
      <w:bookmarkStart w:id="75" w:name="_Toc104302651"/>
      <w:bookmarkStart w:id="76" w:name="_Toc104477588"/>
      <w:bookmarkStart w:id="77" w:name="_Toc104480657"/>
      <w:r w:rsidRPr="0040199B">
        <w:rPr>
          <w:rFonts w:cs="Arial"/>
          <w:sz w:val="24"/>
        </w:rPr>
        <w:t>UK MPharm Graduates</w:t>
      </w:r>
      <w:bookmarkEnd w:id="75"/>
      <w:bookmarkEnd w:id="76"/>
      <w:bookmarkEnd w:id="77"/>
    </w:p>
    <w:p w14:paraId="760369CF" w14:textId="77777777" w:rsidR="00EB0A93" w:rsidRPr="0040199B" w:rsidRDefault="00EB0A93" w:rsidP="00EC68DF">
      <w:pPr>
        <w:spacing w:afterLines="120" w:after="288" w:line="300" w:lineRule="auto"/>
        <w:ind w:left="9" w:right="15"/>
        <w:rPr>
          <w:rFonts w:cs="Arial"/>
        </w:rPr>
      </w:pPr>
      <w:r w:rsidRPr="0040199B">
        <w:rPr>
          <w:rFonts w:cs="Arial"/>
        </w:rPr>
        <w:t xml:space="preserve">MPharm graduates will be asked to upload a copy of their MPharm certificate to the Oriel system as part of their application. </w:t>
      </w:r>
    </w:p>
    <w:p w14:paraId="7BFF3317" w14:textId="77777777" w:rsidR="00EB0A93" w:rsidRPr="0040199B" w:rsidRDefault="00EB0A93" w:rsidP="00EC68DF">
      <w:pPr>
        <w:pStyle w:val="Heading3"/>
        <w:spacing w:before="0" w:afterLines="120" w:after="288" w:line="300" w:lineRule="auto"/>
        <w:ind w:left="-1"/>
        <w:rPr>
          <w:rFonts w:cs="Arial"/>
          <w:sz w:val="24"/>
        </w:rPr>
      </w:pPr>
      <w:bookmarkStart w:id="78" w:name="_Toc104302652"/>
      <w:bookmarkStart w:id="79" w:name="_Toc104477589"/>
      <w:bookmarkStart w:id="80" w:name="_Toc104480658"/>
      <w:r w:rsidRPr="0040199B">
        <w:rPr>
          <w:rFonts w:cs="Arial"/>
          <w:sz w:val="24"/>
        </w:rPr>
        <w:t>Current OSPAP students</w:t>
      </w:r>
      <w:bookmarkEnd w:id="78"/>
      <w:bookmarkEnd w:id="79"/>
      <w:bookmarkEnd w:id="80"/>
    </w:p>
    <w:p w14:paraId="0857F42B" w14:textId="77777777" w:rsidR="00EB0A93" w:rsidRPr="0040199B" w:rsidRDefault="00EB0A93" w:rsidP="00EC68DF">
      <w:pPr>
        <w:spacing w:afterLines="120" w:after="288" w:line="300" w:lineRule="auto"/>
        <w:ind w:left="9" w:right="15"/>
        <w:rPr>
          <w:rFonts w:cs="Arial"/>
        </w:rPr>
      </w:pPr>
      <w:r w:rsidRPr="0040199B">
        <w:rPr>
          <w:rFonts w:cs="Arial"/>
        </w:rPr>
        <w:t>Current OSPAP students will be asked to upload a copy of their letter from the GPhC confirming their eligibility to apply to an OSPAP programme and their SoP OSPAP acceptance letter</w:t>
      </w:r>
    </w:p>
    <w:p w14:paraId="313EBE02" w14:textId="77777777" w:rsidR="00EB0A93" w:rsidRPr="0040199B" w:rsidRDefault="00EB0A93" w:rsidP="00EC68DF">
      <w:pPr>
        <w:pStyle w:val="Heading3"/>
        <w:spacing w:before="0" w:afterLines="120" w:after="288" w:line="300" w:lineRule="auto"/>
        <w:ind w:left="-1"/>
        <w:rPr>
          <w:rFonts w:cs="Arial"/>
          <w:sz w:val="24"/>
        </w:rPr>
      </w:pPr>
      <w:bookmarkStart w:id="81" w:name="_Toc104302653"/>
      <w:bookmarkStart w:id="82" w:name="_Toc104477590"/>
      <w:bookmarkStart w:id="83" w:name="_Toc104480659"/>
      <w:r w:rsidRPr="0040199B">
        <w:rPr>
          <w:rFonts w:cs="Arial"/>
          <w:sz w:val="24"/>
        </w:rPr>
        <w:t>OSPAP Graduates</w:t>
      </w:r>
      <w:bookmarkEnd w:id="81"/>
      <w:bookmarkEnd w:id="82"/>
      <w:bookmarkEnd w:id="83"/>
    </w:p>
    <w:p w14:paraId="4F0C28E5" w14:textId="77777777" w:rsidR="00EB0A93" w:rsidRPr="0040199B" w:rsidRDefault="00EB0A93" w:rsidP="00EC68DF">
      <w:pPr>
        <w:spacing w:afterLines="120" w:after="288" w:line="300" w:lineRule="auto"/>
        <w:rPr>
          <w:rFonts w:cs="Arial"/>
        </w:rPr>
      </w:pPr>
      <w:r w:rsidRPr="0040199B">
        <w:rPr>
          <w:rFonts w:cs="Arial"/>
        </w:rPr>
        <w:t xml:space="preserve">OSPAP graduates will be asked to upload a copy of their OSPAP Postgraduate Diploma or </w:t>
      </w:r>
      <w:bookmarkStart w:id="84" w:name="_Int_uuoFWBI8"/>
      <w:r w:rsidRPr="0040199B">
        <w:rPr>
          <w:rFonts w:cs="Arial"/>
        </w:rPr>
        <w:t>Masters</w:t>
      </w:r>
      <w:bookmarkEnd w:id="84"/>
      <w:r w:rsidRPr="0040199B">
        <w:rPr>
          <w:rFonts w:cs="Arial"/>
        </w:rPr>
        <w:t xml:space="preserve"> certificate.</w:t>
      </w:r>
    </w:p>
    <w:p w14:paraId="2089AEB0" w14:textId="77777777" w:rsidR="00EB0A93" w:rsidRPr="0040199B" w:rsidRDefault="00EB0A93" w:rsidP="00EC68DF">
      <w:pPr>
        <w:spacing w:afterLines="120" w:after="288" w:line="300" w:lineRule="auto"/>
        <w:ind w:right="15"/>
        <w:rPr>
          <w:rFonts w:cs="Arial"/>
        </w:rPr>
      </w:pPr>
      <w:r w:rsidRPr="0040199B">
        <w:rPr>
          <w:rFonts w:cs="Arial"/>
        </w:rPr>
        <w:t>Please note: all requested documentation needs to be uploaded to the personal section of your application.</w:t>
      </w:r>
    </w:p>
    <w:p w14:paraId="5CFF5314" w14:textId="77777777" w:rsidR="00EB0A93" w:rsidRPr="0040199B" w:rsidRDefault="00EB0A93" w:rsidP="00EC68DF">
      <w:pPr>
        <w:spacing w:afterLines="120" w:after="288" w:line="300" w:lineRule="auto"/>
        <w:ind w:left="111"/>
        <w:rPr>
          <w:rFonts w:cs="Arial"/>
        </w:rPr>
      </w:pPr>
      <w:r w:rsidRPr="0040199B">
        <w:rPr>
          <w:rFonts w:cs="Arial"/>
          <w:noProof/>
        </w:rPr>
        <w:lastRenderedPageBreak/>
        <w:drawing>
          <wp:inline distT="0" distB="0" distL="0" distR="0" wp14:anchorId="3493FAD5" wp14:editId="2C0A9186">
            <wp:extent cx="5949537" cy="2043383"/>
            <wp:effectExtent l="0" t="0" r="0" b="0"/>
            <wp:docPr id="28" name="Picture 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60631" cy="2047193"/>
                    </a:xfrm>
                    <a:prstGeom prst="rect">
                      <a:avLst/>
                    </a:prstGeom>
                  </pic:spPr>
                </pic:pic>
              </a:graphicData>
            </a:graphic>
          </wp:inline>
        </w:drawing>
      </w:r>
    </w:p>
    <w:p w14:paraId="4A23087F" w14:textId="77777777" w:rsidR="00EB0A93" w:rsidRPr="0040199B" w:rsidRDefault="00EB0A93" w:rsidP="00EC68DF">
      <w:pPr>
        <w:pStyle w:val="Importanttext"/>
        <w:spacing w:before="0" w:afterLines="120" w:after="288"/>
        <w:rPr>
          <w:rFonts w:ascii="Arial" w:hAnsi="Arial" w:cs="Arial"/>
          <w:sz w:val="24"/>
          <w:szCs w:val="24"/>
        </w:rPr>
      </w:pPr>
      <w:r w:rsidRPr="0040199B">
        <w:rPr>
          <w:rFonts w:ascii="Arial" w:hAnsi="Arial" w:cs="Arial"/>
          <w:sz w:val="24"/>
          <w:szCs w:val="24"/>
        </w:rPr>
        <w:t>Important: We would encourage all applicants who are required to upload documentation to collate it in advance of the application window to save time during this process.</w:t>
      </w:r>
    </w:p>
    <w:p w14:paraId="3C56E4D4" w14:textId="38DD6548" w:rsidR="00EB0A93" w:rsidRPr="0040199B" w:rsidRDefault="00EB0A93" w:rsidP="00CD4ABD">
      <w:pPr>
        <w:pStyle w:val="Highlightedtext"/>
        <w:spacing w:afterLines="120" w:after="288"/>
        <w:rPr>
          <w:rFonts w:ascii="Arial" w:hAnsi="Arial" w:cs="Arial"/>
          <w:sz w:val="24"/>
          <w:szCs w:val="24"/>
        </w:rPr>
      </w:pPr>
      <w:r w:rsidRPr="000021BD">
        <w:t xml:space="preserve"> </w:t>
      </w:r>
      <w:r w:rsidRPr="0040199B">
        <w:rPr>
          <w:rFonts w:ascii="Arial" w:hAnsi="Arial" w:cs="Arial"/>
          <w:sz w:val="24"/>
          <w:szCs w:val="24"/>
        </w:rPr>
        <w:t>2. Eligibility</w:t>
      </w:r>
    </w:p>
    <w:p w14:paraId="6C956AD6" w14:textId="77777777" w:rsidR="00EB0A93" w:rsidRPr="0040199B" w:rsidRDefault="00EB0A93" w:rsidP="00EC68DF">
      <w:pPr>
        <w:pStyle w:val="Heading3"/>
        <w:spacing w:before="0" w:afterLines="120" w:after="288" w:line="300" w:lineRule="auto"/>
        <w:ind w:left="109"/>
        <w:rPr>
          <w:rFonts w:cs="Arial"/>
          <w:sz w:val="24"/>
        </w:rPr>
      </w:pPr>
      <w:bookmarkStart w:id="85" w:name="_Toc104302654"/>
      <w:bookmarkStart w:id="86" w:name="_Toc104477591"/>
      <w:bookmarkStart w:id="87" w:name="_Toc104480660"/>
      <w:r w:rsidRPr="0040199B">
        <w:rPr>
          <w:rFonts w:cs="Arial"/>
          <w:sz w:val="24"/>
        </w:rPr>
        <w:t>Professional Registration</w:t>
      </w:r>
      <w:bookmarkEnd w:id="85"/>
      <w:bookmarkEnd w:id="86"/>
      <w:bookmarkEnd w:id="87"/>
    </w:p>
    <w:p w14:paraId="3B307B12" w14:textId="77777777" w:rsidR="00EB0A93" w:rsidRPr="0040199B" w:rsidRDefault="00EB0A93" w:rsidP="00EC68DF">
      <w:pPr>
        <w:spacing w:afterLines="120" w:after="288" w:line="300" w:lineRule="auto"/>
        <w:ind w:left="109" w:right="15"/>
        <w:rPr>
          <w:rFonts w:cs="Arial"/>
        </w:rPr>
      </w:pPr>
      <w:r w:rsidRPr="0040199B">
        <w:rPr>
          <w:rFonts w:cs="Arial"/>
        </w:rPr>
        <w:t>This section of the application is where you declare if you hold or have ever held a professional registration with a statutory organisation. A statutory organisation is a professional regulator e.g. the General Pharmaceutical Council (GPhC) or General Medical Council (GMC).</w:t>
      </w:r>
    </w:p>
    <w:p w14:paraId="4DEE2799" w14:textId="77777777" w:rsidR="00EB0A93" w:rsidRPr="0040199B" w:rsidRDefault="00EB0A93" w:rsidP="00EC68DF">
      <w:pPr>
        <w:spacing w:afterLines="120" w:after="288" w:line="300" w:lineRule="auto"/>
        <w:ind w:left="109" w:right="15"/>
        <w:rPr>
          <w:rFonts w:cs="Arial"/>
        </w:rPr>
      </w:pPr>
      <w:r w:rsidRPr="0040199B">
        <w:rPr>
          <w:rFonts w:cs="Arial"/>
        </w:rPr>
        <w:t>Please note this information is not used as part of your application but is passed onto your employer/host organisation if you are successful.</w:t>
      </w:r>
    </w:p>
    <w:p w14:paraId="4471EC0D" w14:textId="77777777" w:rsidR="00EB0A93" w:rsidRPr="0040199B" w:rsidRDefault="00EB0A93" w:rsidP="00EC68DF">
      <w:pPr>
        <w:pStyle w:val="Heading3"/>
        <w:spacing w:before="0" w:afterLines="120" w:after="288" w:line="300" w:lineRule="auto"/>
        <w:ind w:left="109"/>
        <w:rPr>
          <w:rFonts w:cs="Arial"/>
          <w:sz w:val="24"/>
        </w:rPr>
      </w:pPr>
      <w:bookmarkStart w:id="88" w:name="_Toc104302655"/>
      <w:bookmarkStart w:id="89" w:name="_Toc104477592"/>
      <w:bookmarkStart w:id="90" w:name="_Toc104480661"/>
      <w:r w:rsidRPr="0040199B">
        <w:rPr>
          <w:rFonts w:cs="Arial"/>
          <w:sz w:val="24"/>
        </w:rPr>
        <w:t>Language Requirements</w:t>
      </w:r>
      <w:bookmarkEnd w:id="88"/>
      <w:bookmarkEnd w:id="89"/>
      <w:bookmarkEnd w:id="90"/>
    </w:p>
    <w:p w14:paraId="617995E6" w14:textId="77777777" w:rsidR="00EB0A93" w:rsidRPr="0040199B" w:rsidRDefault="00EB0A93" w:rsidP="00EC68DF">
      <w:pPr>
        <w:spacing w:afterLines="120" w:after="288" w:line="300" w:lineRule="auto"/>
        <w:ind w:left="109" w:right="15"/>
        <w:rPr>
          <w:rFonts w:cs="Arial"/>
        </w:rPr>
      </w:pPr>
      <w:r w:rsidRPr="0040199B">
        <w:rPr>
          <w:rFonts w:cs="Arial"/>
        </w:rPr>
        <w:t>If your undergraduate training was not in English, you will be asked to provide details of your International English Testing System (IELTS) or Occupational English Test (OET) score.</w:t>
      </w:r>
    </w:p>
    <w:p w14:paraId="107876F8" w14:textId="77777777" w:rsidR="00EB0A93" w:rsidRPr="0040199B" w:rsidRDefault="00EB0A93" w:rsidP="00EC68DF">
      <w:pPr>
        <w:spacing w:afterLines="120" w:after="288" w:line="300" w:lineRule="auto"/>
        <w:ind w:left="109" w:right="15"/>
        <w:rPr>
          <w:rFonts w:cs="Arial"/>
        </w:rPr>
      </w:pPr>
      <w:r w:rsidRPr="0040199B">
        <w:rPr>
          <w:rFonts w:cs="Arial"/>
        </w:rPr>
        <w:t xml:space="preserve">For IELTS, you must have achieved as a minimum the following scores in the academic lnternational English Language Testing System (IELTS) in a single sitting within 24 months at time of application: Overall 7.0, Speaking 7.0, Listening 7.0, Reading 7.0, Writing 7.0. More information can be found </w:t>
      </w:r>
      <w:hyperlink r:id="rId47" w:history="1">
        <w:r w:rsidRPr="0040199B">
          <w:rPr>
            <w:rStyle w:val="Hyperlink"/>
            <w:rFonts w:cs="Arial"/>
          </w:rPr>
          <w:t>here</w:t>
        </w:r>
      </w:hyperlink>
      <w:r w:rsidRPr="0040199B">
        <w:rPr>
          <w:rFonts w:cs="Arial"/>
        </w:rPr>
        <w:t>.</w:t>
      </w:r>
    </w:p>
    <w:p w14:paraId="7878B679" w14:textId="77777777" w:rsidR="00EB0A93" w:rsidRPr="0040199B" w:rsidRDefault="00EB0A93" w:rsidP="00EC68DF">
      <w:pPr>
        <w:spacing w:afterLines="120" w:after="288" w:line="300" w:lineRule="auto"/>
        <w:ind w:left="109" w:right="15"/>
        <w:rPr>
          <w:rFonts w:cs="Arial"/>
        </w:rPr>
      </w:pPr>
      <w:r w:rsidRPr="0040199B">
        <w:rPr>
          <w:rFonts w:cs="Arial"/>
        </w:rPr>
        <w:t xml:space="preserve">For OET, you must have achieved as a minimum the following scores in the Pharmacy Occupational English Test (OET) in a single sitting within 24 months at time of application: Speaking - B, Listening - B, Reading - B, Writing - B. More information can be found </w:t>
      </w:r>
      <w:hyperlink r:id="rId48" w:history="1">
        <w:r w:rsidRPr="0040199B">
          <w:rPr>
            <w:rStyle w:val="Hyperlink"/>
            <w:rFonts w:cs="Arial"/>
          </w:rPr>
          <w:t>here</w:t>
        </w:r>
      </w:hyperlink>
    </w:p>
    <w:p w14:paraId="49FD2A81" w14:textId="77777777" w:rsidR="00EB0A93" w:rsidRPr="0040199B" w:rsidRDefault="00EB0A93" w:rsidP="00EC68DF">
      <w:pPr>
        <w:pStyle w:val="Heading3"/>
        <w:spacing w:before="0" w:afterLines="120" w:after="288" w:line="300" w:lineRule="auto"/>
        <w:ind w:left="109"/>
        <w:rPr>
          <w:rFonts w:cs="Arial"/>
          <w:sz w:val="24"/>
        </w:rPr>
      </w:pPr>
      <w:bookmarkStart w:id="91" w:name="_Toc104302656"/>
      <w:bookmarkStart w:id="92" w:name="_Toc104477593"/>
      <w:bookmarkStart w:id="93" w:name="_Toc104480662"/>
      <w:r w:rsidRPr="0040199B">
        <w:rPr>
          <w:rFonts w:cs="Arial"/>
          <w:sz w:val="24"/>
        </w:rPr>
        <w:lastRenderedPageBreak/>
        <w:t>Right to work in the UK</w:t>
      </w:r>
      <w:bookmarkEnd w:id="91"/>
      <w:bookmarkEnd w:id="92"/>
      <w:bookmarkEnd w:id="93"/>
    </w:p>
    <w:p w14:paraId="10547C18" w14:textId="77777777" w:rsidR="00EB0A93" w:rsidRPr="0040199B" w:rsidRDefault="00EB0A93" w:rsidP="00EC68DF">
      <w:pPr>
        <w:spacing w:afterLines="120" w:after="288" w:line="300" w:lineRule="auto"/>
        <w:ind w:left="109" w:right="15"/>
        <w:rPr>
          <w:rFonts w:cs="Arial"/>
        </w:rPr>
      </w:pPr>
      <w:r w:rsidRPr="0040199B">
        <w:rPr>
          <w:rFonts w:cs="Arial"/>
        </w:rPr>
        <w:t>In this section you will be asked to indicate your nationality (country pertaining to your nationality) and answer the relevant questions around your right to work in the UK. You will also be asked to provide details of your current immigration status (personal status).</w:t>
      </w:r>
    </w:p>
    <w:p w14:paraId="14296768" w14:textId="77777777" w:rsidR="00EB0A93" w:rsidRPr="0040199B" w:rsidRDefault="00EB0A93" w:rsidP="00EC68DF">
      <w:pPr>
        <w:spacing w:afterLines="120" w:after="288" w:line="300" w:lineRule="auto"/>
        <w:ind w:left="109"/>
        <w:rPr>
          <w:rFonts w:cs="Arial"/>
        </w:rPr>
      </w:pPr>
      <w:r w:rsidRPr="0040199B">
        <w:rPr>
          <w:rFonts w:cs="Arial"/>
          <w:b/>
        </w:rPr>
        <w:t>Please note:</w:t>
      </w:r>
    </w:p>
    <w:p w14:paraId="1370CD96" w14:textId="77777777" w:rsidR="00EB0A93" w:rsidRPr="0040199B" w:rsidRDefault="00EB0A93" w:rsidP="00676070">
      <w:pPr>
        <w:pStyle w:val="ListBullet"/>
      </w:pPr>
      <w:r w:rsidRPr="0040199B">
        <w:t>You should refer to the UK Visas &amp; Immigration website for up-to-date information regarding the right to work in the UK.</w:t>
      </w:r>
    </w:p>
    <w:p w14:paraId="698BADEF" w14:textId="77777777" w:rsidR="00EB0A93" w:rsidRPr="0040199B" w:rsidRDefault="00EB0A93" w:rsidP="00676070">
      <w:pPr>
        <w:pStyle w:val="ListBullet"/>
      </w:pPr>
      <w:r w:rsidRPr="0040199B">
        <w:t>Please be aware that the PNRO is unable to provide any advice regarding immigration queries.</w:t>
      </w:r>
    </w:p>
    <w:p w14:paraId="2E9C9DBD" w14:textId="77777777" w:rsidR="00EB0A93" w:rsidRPr="0040199B" w:rsidRDefault="00EB0A93" w:rsidP="00676070">
      <w:pPr>
        <w:pStyle w:val="ListBullet"/>
        <w:rPr>
          <w:b/>
        </w:rPr>
      </w:pPr>
      <w:r w:rsidRPr="2C190CAE">
        <w:rPr>
          <w:b/>
          <w:bCs/>
        </w:rPr>
        <w:t xml:space="preserve">For Visa and immigration guidance please visit </w:t>
      </w:r>
      <w:hyperlink r:id="rId49">
        <w:r w:rsidRPr="2C190CAE">
          <w:rPr>
            <w:rStyle w:val="Hyperlink"/>
            <w:rFonts w:cs="Arial"/>
            <w:b/>
            <w:bCs/>
          </w:rPr>
          <w:t>https://www.gov.uk/government/organisations/uk-visas-and-immigration</w:t>
        </w:r>
      </w:hyperlink>
      <w:r w:rsidRPr="2C190CAE">
        <w:rPr>
          <w:b/>
          <w:bCs/>
        </w:rPr>
        <w:t xml:space="preserve">. </w:t>
      </w:r>
    </w:p>
    <w:p w14:paraId="495C356D" w14:textId="77777777" w:rsidR="00EB0A93" w:rsidRPr="0040199B" w:rsidRDefault="00EB0A93" w:rsidP="00EC68DF">
      <w:pPr>
        <w:pStyle w:val="NoSpacing"/>
        <w:spacing w:afterLines="120" w:after="288" w:line="300" w:lineRule="auto"/>
        <w:rPr>
          <w:rFonts w:ascii="Arial" w:hAnsi="Arial" w:cs="Arial"/>
          <w:sz w:val="24"/>
          <w:szCs w:val="24"/>
        </w:rPr>
      </w:pPr>
    </w:p>
    <w:p w14:paraId="717A614C" w14:textId="77777777" w:rsidR="00EB0A93" w:rsidRPr="0040199B" w:rsidRDefault="00EB0A93" w:rsidP="00EC68DF">
      <w:pPr>
        <w:spacing w:afterLines="120" w:after="288" w:line="300" w:lineRule="auto"/>
        <w:ind w:left="9" w:right="15"/>
        <w:rPr>
          <w:rFonts w:cs="Arial"/>
        </w:rPr>
      </w:pPr>
      <w:r w:rsidRPr="0040199B">
        <w:rPr>
          <w:rFonts w:cs="Arial"/>
        </w:rPr>
        <w:t xml:space="preserve">For updated information relating to Brexit and the </w:t>
      </w:r>
      <w:bookmarkStart w:id="94" w:name="_Int_KJnvArvf"/>
      <w:r w:rsidRPr="0040199B">
        <w:rPr>
          <w:rFonts w:cs="Arial"/>
        </w:rPr>
        <w:t>EU</w:t>
      </w:r>
      <w:bookmarkEnd w:id="94"/>
      <w:r w:rsidRPr="0040199B">
        <w:rPr>
          <w:rFonts w:cs="Arial"/>
        </w:rPr>
        <w:t xml:space="preserve"> Settlement Scheme, please visit: </w:t>
      </w:r>
      <w:hyperlink r:id="rId50">
        <w:r w:rsidRPr="2C190CAE">
          <w:rPr>
            <w:rStyle w:val="Hyperlink"/>
            <w:rFonts w:cs="Arial"/>
          </w:rPr>
          <w:t>https://www.gov.uk/settled-status-eu-citizens-families</w:t>
        </w:r>
      </w:hyperlink>
      <w:r w:rsidRPr="0040199B">
        <w:rPr>
          <w:rFonts w:cs="Arial"/>
        </w:rPr>
        <w:t xml:space="preserve"> </w:t>
      </w:r>
    </w:p>
    <w:p w14:paraId="7EF3A47B" w14:textId="77777777" w:rsidR="00EB0A93" w:rsidRPr="0040199B" w:rsidRDefault="00EB0A93" w:rsidP="00EC68DF">
      <w:pPr>
        <w:spacing w:afterLines="120" w:after="288" w:line="300" w:lineRule="auto"/>
        <w:ind w:left="9" w:right="15"/>
        <w:rPr>
          <w:rFonts w:cs="Arial"/>
        </w:rPr>
      </w:pPr>
      <w:r w:rsidRPr="0040199B">
        <w:rPr>
          <w:rFonts w:cs="Arial"/>
        </w:rPr>
        <w:t xml:space="preserve">Not all the programmes included in the recruitment scheme will be available to applicants requiring a </w:t>
      </w:r>
      <w:r w:rsidRPr="0040199B">
        <w:rPr>
          <w:rFonts w:cs="Arial"/>
          <w:b/>
        </w:rPr>
        <w:t>Skilled Worker Visa</w:t>
      </w:r>
      <w:r w:rsidRPr="0040199B">
        <w:rPr>
          <w:rFonts w:cs="Arial"/>
        </w:rPr>
        <w:t xml:space="preserve"> (SWV). These programmes will be clearly identified to you through the preferencing page of the application with the use of SWV within the programme preference title (Please refer to </w:t>
      </w:r>
      <w:r w:rsidRPr="009571B7">
        <w:rPr>
          <w:rStyle w:val="AppendixSectionRefChar"/>
          <w:rFonts w:ascii="Arial" w:hAnsi="Arial" w:cs="Arial"/>
          <w:b/>
          <w:sz w:val="24"/>
          <w:szCs w:val="24"/>
        </w:rPr>
        <w:t>section 4.5</w:t>
      </w:r>
      <w:r w:rsidRPr="0040199B">
        <w:rPr>
          <w:rFonts w:cs="Arial"/>
        </w:rPr>
        <w:t xml:space="preserve"> of this guide for further details).</w:t>
      </w:r>
    </w:p>
    <w:p w14:paraId="63F9F6E5" w14:textId="77777777" w:rsidR="00EB0A93" w:rsidRPr="0040199B" w:rsidRDefault="00EB0A93" w:rsidP="00EC68DF">
      <w:pPr>
        <w:spacing w:afterLines="120" w:after="288" w:line="300" w:lineRule="auto"/>
        <w:ind w:left="9" w:right="15"/>
        <w:rPr>
          <w:rFonts w:cs="Arial"/>
        </w:rPr>
      </w:pPr>
      <w:r w:rsidRPr="0040199B">
        <w:rPr>
          <w:rFonts w:cs="Arial"/>
        </w:rPr>
        <w:t>If you require a Skilled Worker Visa for your Foundation Training Year you may only preference and be offered posts by employers/host organisations which can sponsor a SWV.</w:t>
      </w:r>
    </w:p>
    <w:p w14:paraId="0781A4E8" w14:textId="77777777" w:rsidR="00EB0A93" w:rsidRPr="0040199B" w:rsidRDefault="00EB0A93" w:rsidP="00EC68DF">
      <w:pPr>
        <w:spacing w:afterLines="120" w:after="288" w:line="300" w:lineRule="auto"/>
        <w:ind w:left="9" w:right="15"/>
        <w:rPr>
          <w:rFonts w:cs="Arial"/>
          <w:b/>
        </w:rPr>
      </w:pPr>
      <w:r w:rsidRPr="0040199B">
        <w:rPr>
          <w:rFonts w:cs="Arial"/>
        </w:rPr>
        <w:t xml:space="preserve">If you will be applying via the </w:t>
      </w:r>
      <w:r w:rsidRPr="0040199B">
        <w:rPr>
          <w:rFonts w:cs="Arial"/>
          <w:b/>
          <w:bCs/>
        </w:rPr>
        <w:t>Graduate Visa</w:t>
      </w:r>
      <w:r w:rsidRPr="0040199B">
        <w:rPr>
          <w:rFonts w:cs="Arial"/>
        </w:rPr>
        <w:t xml:space="preserve"> route, all programmes will be available for you to preference. However, in all cases, and regardless of the route of application, please note that immigration checks will form part of the pre-employment checks and </w:t>
      </w:r>
      <w:r w:rsidRPr="0040199B">
        <w:rPr>
          <w:rFonts w:cs="Arial"/>
          <w:b/>
        </w:rPr>
        <w:t>it is your responsibility</w:t>
      </w:r>
      <w:r w:rsidRPr="0040199B">
        <w:rPr>
          <w:rFonts w:cs="Arial"/>
        </w:rPr>
        <w:t xml:space="preserve"> to ensure you have an up</w:t>
      </w:r>
      <w:r w:rsidRPr="2C190CAE">
        <w:rPr>
          <w:rFonts w:cs="Arial"/>
        </w:rPr>
        <w:t>-</w:t>
      </w:r>
      <w:r w:rsidRPr="0040199B">
        <w:rPr>
          <w:rFonts w:cs="Arial"/>
        </w:rPr>
        <w:t>to</w:t>
      </w:r>
      <w:r w:rsidRPr="2C190CAE">
        <w:rPr>
          <w:rFonts w:cs="Arial"/>
        </w:rPr>
        <w:t>-</w:t>
      </w:r>
      <w:r w:rsidRPr="0040199B">
        <w:rPr>
          <w:rFonts w:cs="Arial"/>
        </w:rPr>
        <w:t xml:space="preserve">date visa status and documentation. If it is found during pre-employment checks that you do not meet the eligibility requirements, </w:t>
      </w:r>
      <w:r w:rsidRPr="0040199B">
        <w:rPr>
          <w:rFonts w:cs="Arial"/>
          <w:b/>
          <w:bCs/>
        </w:rPr>
        <w:t xml:space="preserve">the employer can withdraw their offer. </w:t>
      </w:r>
    </w:p>
    <w:p w14:paraId="13A01979" w14:textId="77777777" w:rsidR="00EB0A93" w:rsidRPr="0040199B" w:rsidRDefault="00EB0A93" w:rsidP="00EC68DF">
      <w:pPr>
        <w:pStyle w:val="Heading3"/>
        <w:spacing w:before="0" w:afterLines="120" w:after="288" w:line="300" w:lineRule="auto"/>
        <w:rPr>
          <w:rFonts w:cs="Arial"/>
          <w:sz w:val="24"/>
        </w:rPr>
      </w:pPr>
      <w:bookmarkStart w:id="95" w:name="_Toc104302657"/>
      <w:bookmarkStart w:id="96" w:name="_Toc104477594"/>
      <w:bookmarkStart w:id="97" w:name="_Toc104480663"/>
      <w:r w:rsidRPr="2C190CAE">
        <w:rPr>
          <w:rFonts w:cs="Arial"/>
          <w:sz w:val="24"/>
        </w:rPr>
        <w:t>Graduate</w:t>
      </w:r>
      <w:r w:rsidRPr="0040199B">
        <w:rPr>
          <w:rFonts w:cs="Arial"/>
          <w:sz w:val="24"/>
        </w:rPr>
        <w:t xml:space="preserve"> Eligibility</w:t>
      </w:r>
      <w:bookmarkEnd w:id="95"/>
      <w:bookmarkEnd w:id="96"/>
      <w:bookmarkEnd w:id="97"/>
      <w:r w:rsidRPr="0040199B">
        <w:rPr>
          <w:rFonts w:cs="Arial"/>
          <w:sz w:val="24"/>
        </w:rPr>
        <w:t xml:space="preserve"> </w:t>
      </w:r>
    </w:p>
    <w:p w14:paraId="7FFDEB7A" w14:textId="77777777" w:rsidR="00EB0A93" w:rsidRDefault="00EB0A93" w:rsidP="00EC68DF">
      <w:pPr>
        <w:spacing w:afterLines="120" w:after="288" w:line="300" w:lineRule="auto"/>
        <w:rPr>
          <w:rFonts w:cs="Arial"/>
        </w:rPr>
      </w:pPr>
      <w:r w:rsidRPr="0040199B">
        <w:rPr>
          <w:rFonts w:cs="Arial"/>
        </w:rPr>
        <w:t xml:space="preserve">MPharm and OSPAP graduates must have completed their degree within 8 and 4 years respectively to be eligible to apply. </w:t>
      </w:r>
    </w:p>
    <w:p w14:paraId="566C1DB0" w14:textId="77777777" w:rsidR="00B9700F" w:rsidRPr="003A564F" w:rsidRDefault="00B9700F" w:rsidP="00EC68DF">
      <w:pPr>
        <w:spacing w:afterLines="120" w:after="288" w:line="300" w:lineRule="auto"/>
        <w:rPr>
          <w:rFonts w:cs="Arial"/>
        </w:rPr>
      </w:pPr>
    </w:p>
    <w:p w14:paraId="65F05B7E" w14:textId="08AC2535" w:rsidR="00EB0A93" w:rsidRPr="00624576" w:rsidRDefault="00EB0A93" w:rsidP="00CD4ABD">
      <w:pPr>
        <w:pStyle w:val="Highlightedtext"/>
        <w:spacing w:afterLines="120" w:after="288"/>
        <w:rPr>
          <w:rFonts w:ascii="Arial" w:hAnsi="Arial" w:cs="Arial"/>
          <w:sz w:val="24"/>
          <w:szCs w:val="24"/>
        </w:rPr>
      </w:pPr>
      <w:r w:rsidRPr="00624576">
        <w:rPr>
          <w:rFonts w:ascii="Arial" w:hAnsi="Arial" w:cs="Arial"/>
          <w:sz w:val="24"/>
          <w:szCs w:val="24"/>
        </w:rPr>
        <w:lastRenderedPageBreak/>
        <w:t xml:space="preserve"> 3. Fitness to Practise</w:t>
      </w:r>
    </w:p>
    <w:p w14:paraId="50F2EA9B" w14:textId="77777777" w:rsidR="00EB0A93" w:rsidRPr="00624576" w:rsidRDefault="00EB0A93" w:rsidP="00EC68DF">
      <w:pPr>
        <w:spacing w:afterLines="120" w:after="288" w:line="300" w:lineRule="auto"/>
        <w:ind w:left="9" w:right="15"/>
        <w:rPr>
          <w:rFonts w:cs="Arial"/>
        </w:rPr>
      </w:pPr>
      <w:r w:rsidRPr="00624576">
        <w:rPr>
          <w:rFonts w:cs="Arial"/>
        </w:rPr>
        <w:t>In this section of the application</w:t>
      </w:r>
      <w:r w:rsidRPr="2C190CAE">
        <w:rPr>
          <w:rFonts w:cs="Arial"/>
        </w:rPr>
        <w:t>,</w:t>
      </w:r>
      <w:r w:rsidRPr="00624576">
        <w:rPr>
          <w:rFonts w:cs="Arial"/>
        </w:rPr>
        <w:t xml:space="preserve"> you will be asked to provide details of any unspent and spent convictions, investigations and/or warnings into fitness to practise.</w:t>
      </w:r>
    </w:p>
    <w:p w14:paraId="121F237D" w14:textId="77777777" w:rsidR="00EB0A93" w:rsidRPr="00624576" w:rsidRDefault="00EB0A93" w:rsidP="00EC68DF">
      <w:pPr>
        <w:pStyle w:val="Importanttext"/>
        <w:spacing w:before="0" w:afterLines="120" w:after="288"/>
        <w:rPr>
          <w:rFonts w:ascii="Arial" w:hAnsi="Arial" w:cs="Arial"/>
          <w:sz w:val="24"/>
          <w:szCs w:val="24"/>
        </w:rPr>
      </w:pPr>
      <w:r w:rsidRPr="00624576">
        <w:rPr>
          <w:rFonts w:ascii="Arial" w:hAnsi="Arial" w:cs="Arial"/>
          <w:sz w:val="24"/>
          <w:szCs w:val="24"/>
        </w:rPr>
        <w:t>IMPORTANT: Fitness to Practise information is collected on behalf of employers and host organisation as part of pre-employment checks and will be passed on to relevant employers by the PNRO once a programme offer has been accepted. Fitness to practise information is not reviewed as part of the application process.</w:t>
      </w:r>
    </w:p>
    <w:p w14:paraId="4FA12A75" w14:textId="77777777" w:rsidR="00EB0A93" w:rsidRPr="00624576" w:rsidRDefault="00EB0A93" w:rsidP="00EC68DF">
      <w:pPr>
        <w:spacing w:afterLines="120" w:after="288" w:line="300" w:lineRule="auto"/>
        <w:rPr>
          <w:rFonts w:cs="Arial"/>
        </w:rPr>
      </w:pPr>
      <w:r w:rsidRPr="00624576">
        <w:rPr>
          <w:rFonts w:cs="Arial"/>
        </w:rPr>
        <w:t>You will not need to submit any further information relating to Fitness to Practise questions.</w:t>
      </w:r>
    </w:p>
    <w:p w14:paraId="74E69F3F" w14:textId="77777777" w:rsidR="00EB0A93" w:rsidRPr="00624576" w:rsidRDefault="00EB0A93" w:rsidP="00EC68DF">
      <w:pPr>
        <w:spacing w:afterLines="120" w:after="288" w:line="300" w:lineRule="auto"/>
        <w:rPr>
          <w:rFonts w:cs="Arial"/>
        </w:rPr>
      </w:pPr>
      <w:r w:rsidRPr="00624576">
        <w:rPr>
          <w:rFonts w:cs="Arial"/>
        </w:rPr>
        <w:t xml:space="preserve">Please note if you have declared you have breached the Fitness to Practice conduct, any offer made is conditional. Fitness to Practice is part of pre-employment checks. </w:t>
      </w:r>
    </w:p>
    <w:p w14:paraId="71346D8D" w14:textId="171E8EB0" w:rsidR="00EB0A93" w:rsidRPr="00624576" w:rsidRDefault="00EB0A93" w:rsidP="00CD4ABD">
      <w:pPr>
        <w:pStyle w:val="Highlightedtext"/>
        <w:spacing w:afterLines="120" w:after="288"/>
        <w:rPr>
          <w:rFonts w:ascii="Arial" w:hAnsi="Arial" w:cs="Arial"/>
          <w:sz w:val="24"/>
          <w:szCs w:val="24"/>
        </w:rPr>
      </w:pPr>
      <w:r w:rsidRPr="00624576">
        <w:rPr>
          <w:rFonts w:ascii="Arial" w:hAnsi="Arial" w:cs="Arial"/>
          <w:sz w:val="24"/>
          <w:szCs w:val="24"/>
        </w:rPr>
        <w:t xml:space="preserve"> 4. References</w:t>
      </w:r>
    </w:p>
    <w:p w14:paraId="035BA347" w14:textId="77777777" w:rsidR="00EB0A93" w:rsidRPr="00624576" w:rsidRDefault="00EB0A93" w:rsidP="00EC68DF">
      <w:pPr>
        <w:spacing w:afterLines="120" w:after="288" w:line="300" w:lineRule="auto"/>
        <w:ind w:left="9" w:right="15"/>
        <w:rPr>
          <w:rFonts w:cs="Arial"/>
        </w:rPr>
      </w:pPr>
      <w:r w:rsidRPr="00624576">
        <w:rPr>
          <w:rFonts w:cs="Arial"/>
        </w:rPr>
        <w:t>You are required to provide details of two referees as part of your application. One of these must be an academic reference. The other reference can be either:</w:t>
      </w:r>
    </w:p>
    <w:p w14:paraId="6D938161" w14:textId="77777777" w:rsidR="00EB0A93" w:rsidRPr="00624576" w:rsidRDefault="00EB0A93" w:rsidP="00676070">
      <w:pPr>
        <w:pStyle w:val="ListBullet"/>
      </w:pPr>
      <w:r w:rsidRPr="00624576">
        <w:t xml:space="preserve">Employment </w:t>
      </w:r>
      <w:r w:rsidRPr="00624576">
        <w:rPr>
          <w:i/>
        </w:rPr>
        <w:t>or</w:t>
      </w:r>
    </w:p>
    <w:p w14:paraId="76252C4C" w14:textId="21E19150" w:rsidR="00B45253" w:rsidRDefault="00EB0A93" w:rsidP="00B45253">
      <w:pPr>
        <w:pStyle w:val="ListBullet"/>
      </w:pPr>
      <w:r w:rsidRPr="00624576">
        <w:t>Character</w:t>
      </w:r>
    </w:p>
    <w:p w14:paraId="64052D5F" w14:textId="77777777" w:rsidR="00B45253" w:rsidRPr="00B45253" w:rsidRDefault="00B45253" w:rsidP="00B45253">
      <w:pPr>
        <w:pStyle w:val="ListBullet"/>
        <w:numPr>
          <w:ilvl w:val="0"/>
          <w:numId w:val="0"/>
        </w:numPr>
        <w:ind w:left="851"/>
      </w:pPr>
    </w:p>
    <w:p w14:paraId="08D3C7D1" w14:textId="327CBB2B" w:rsidR="00EB0A93" w:rsidRPr="00624576" w:rsidRDefault="00EB0A93" w:rsidP="00EC68DF">
      <w:pPr>
        <w:spacing w:afterLines="120" w:after="288" w:line="300" w:lineRule="auto"/>
        <w:ind w:left="9" w:right="15"/>
        <w:rPr>
          <w:rFonts w:cs="Arial"/>
        </w:rPr>
      </w:pPr>
      <w:r w:rsidRPr="00624576">
        <w:rPr>
          <w:rFonts w:cs="Arial"/>
        </w:rPr>
        <w:t>If you have previously been employed</w:t>
      </w:r>
      <w:r w:rsidRPr="2C190CAE">
        <w:rPr>
          <w:rFonts w:cs="Arial"/>
        </w:rPr>
        <w:t>,</w:t>
      </w:r>
      <w:r w:rsidRPr="00624576">
        <w:rPr>
          <w:rFonts w:cs="Arial"/>
        </w:rPr>
        <w:t xml:space="preserve"> it is expected that you will provide an employment rather than character reference.</w:t>
      </w:r>
    </w:p>
    <w:p w14:paraId="3FA55858" w14:textId="77777777" w:rsidR="00EB0A93" w:rsidRPr="00624576" w:rsidRDefault="00EB0A93" w:rsidP="00EC68DF">
      <w:pPr>
        <w:spacing w:afterLines="120" w:after="288" w:line="300" w:lineRule="auto"/>
        <w:ind w:left="9" w:right="15"/>
        <w:rPr>
          <w:rFonts w:cs="Arial"/>
        </w:rPr>
      </w:pPr>
      <w:r w:rsidRPr="00624576">
        <w:rPr>
          <w:rFonts w:cs="Arial"/>
        </w:rPr>
        <w:t xml:space="preserve">Referees should be contacted in advance to ensure they are happy to provide a reference on your behalf. </w:t>
      </w:r>
    </w:p>
    <w:p w14:paraId="453B0362" w14:textId="77777777" w:rsidR="00EB0A93" w:rsidRPr="00624576" w:rsidRDefault="00EB0A93" w:rsidP="00EC68DF">
      <w:pPr>
        <w:spacing w:afterLines="120" w:after="288" w:line="300" w:lineRule="auto"/>
        <w:ind w:left="9" w:right="15"/>
        <w:rPr>
          <w:rFonts w:cs="Arial"/>
        </w:rPr>
      </w:pPr>
      <w:r w:rsidRPr="00624576">
        <w:rPr>
          <w:rFonts w:cs="Arial"/>
        </w:rPr>
        <w:t>Referees will not be contacted before you have accepted an offer and the upgrading window is complete.</w:t>
      </w:r>
    </w:p>
    <w:p w14:paraId="03FD9129" w14:textId="77777777" w:rsidR="00EB0A93" w:rsidRPr="00624576" w:rsidRDefault="00EB0A93" w:rsidP="00EC68DF">
      <w:pPr>
        <w:pStyle w:val="Importanttext"/>
        <w:spacing w:before="0" w:afterLines="120" w:after="288"/>
        <w:rPr>
          <w:rFonts w:ascii="Arial" w:hAnsi="Arial" w:cs="Arial"/>
          <w:sz w:val="24"/>
          <w:szCs w:val="24"/>
        </w:rPr>
      </w:pPr>
      <w:r w:rsidRPr="00624576">
        <w:rPr>
          <w:rFonts w:ascii="Arial" w:hAnsi="Arial" w:cs="Arial"/>
          <w:sz w:val="24"/>
          <w:szCs w:val="24"/>
        </w:rPr>
        <w:t>IMPORTANT: References are collected on behalf of employers as part of pre-employment checks and both references and referee contact details will be passed on to relevant employers/host organisation by the PNRO once a programme offer has been accepted. References are not reviewed as part of the application process. Offers of employment are, however, subject to receipt of satisfactory references.</w:t>
      </w:r>
    </w:p>
    <w:p w14:paraId="31B67B1B" w14:textId="77777777" w:rsidR="00EB0A93" w:rsidRPr="00624576" w:rsidRDefault="00EB0A93" w:rsidP="00EC68DF">
      <w:pPr>
        <w:spacing w:afterLines="120" w:after="288" w:line="300" w:lineRule="auto"/>
        <w:ind w:left="9" w:right="15"/>
        <w:rPr>
          <w:rFonts w:cs="Arial"/>
        </w:rPr>
      </w:pPr>
      <w:r w:rsidRPr="00624576">
        <w:rPr>
          <w:rFonts w:cs="Arial"/>
        </w:rPr>
        <w:t xml:space="preserve">Referees will be asked to provide references electronically via the Oriel system. Once references are requested referees will receive an email from the Oriel system. </w:t>
      </w:r>
    </w:p>
    <w:p w14:paraId="409D90E7" w14:textId="77777777" w:rsidR="00EB0A93" w:rsidRPr="00624576" w:rsidRDefault="00EB0A93" w:rsidP="00EC68DF">
      <w:pPr>
        <w:spacing w:afterLines="120" w:after="288" w:line="300" w:lineRule="auto"/>
        <w:ind w:left="9" w:right="326"/>
        <w:rPr>
          <w:rFonts w:cs="Arial"/>
        </w:rPr>
      </w:pPr>
      <w:r w:rsidRPr="00624576">
        <w:rPr>
          <w:rFonts w:cs="Arial"/>
        </w:rPr>
        <w:lastRenderedPageBreak/>
        <w:t xml:space="preserve">Referee </w:t>
      </w:r>
      <w:bookmarkStart w:id="98" w:name="_Int_d6onEnTN"/>
      <w:r w:rsidRPr="2C190CAE">
        <w:rPr>
          <w:rFonts w:cs="Arial"/>
        </w:rPr>
        <w:t>FAQs</w:t>
      </w:r>
      <w:bookmarkEnd w:id="98"/>
      <w:r w:rsidRPr="00624576">
        <w:rPr>
          <w:rFonts w:cs="Arial"/>
        </w:rPr>
        <w:t xml:space="preserve"> are available on the </w:t>
      </w:r>
      <w:hyperlink r:id="rId51">
        <w:r>
          <w:rPr>
            <w:rStyle w:val="Hyperlink"/>
            <w:rFonts w:cs="Arial"/>
          </w:rPr>
          <w:t xml:space="preserve">Enquiries and Support </w:t>
        </w:r>
      </w:hyperlink>
      <w:hyperlink r:id="rId52">
        <w:r w:rsidRPr="00624576">
          <w:rPr>
            <w:rStyle w:val="Hyperlink"/>
            <w:rFonts w:cs="Arial"/>
          </w:rPr>
          <w:t>Portal</w:t>
        </w:r>
      </w:hyperlink>
      <w:r w:rsidRPr="00624576">
        <w:rPr>
          <w:rStyle w:val="Hyperlink"/>
          <w:rFonts w:cs="Arial"/>
        </w:rPr>
        <w:t>.</w:t>
      </w:r>
    </w:p>
    <w:p w14:paraId="77CCBC71" w14:textId="77777777" w:rsidR="00EB0A93" w:rsidRPr="00BA75D9" w:rsidRDefault="00EB0A93" w:rsidP="00EC68DF">
      <w:pPr>
        <w:pStyle w:val="Heading3"/>
        <w:spacing w:before="0" w:afterLines="120" w:after="288" w:line="300" w:lineRule="auto"/>
        <w:ind w:left="-1"/>
        <w:rPr>
          <w:rFonts w:cs="Arial"/>
          <w:sz w:val="24"/>
        </w:rPr>
      </w:pPr>
      <w:bookmarkStart w:id="99" w:name="_Toc104302658"/>
      <w:bookmarkStart w:id="100" w:name="_Toc104477595"/>
      <w:bookmarkStart w:id="101" w:name="_Toc104480664"/>
      <w:r w:rsidRPr="00BA75D9">
        <w:rPr>
          <w:rFonts w:cs="Arial"/>
          <w:sz w:val="24"/>
        </w:rPr>
        <w:t>Helping your referees</w:t>
      </w:r>
      <w:bookmarkEnd w:id="99"/>
      <w:bookmarkEnd w:id="100"/>
      <w:bookmarkEnd w:id="101"/>
    </w:p>
    <w:p w14:paraId="046622AE" w14:textId="77777777" w:rsidR="00EB0A93" w:rsidRPr="00BA75D9" w:rsidRDefault="00EB0A93" w:rsidP="00EC68DF">
      <w:pPr>
        <w:spacing w:afterLines="120" w:after="288" w:line="300" w:lineRule="auto"/>
        <w:ind w:left="9" w:right="326"/>
        <w:rPr>
          <w:rFonts w:cs="Arial"/>
        </w:rPr>
      </w:pPr>
      <w:r w:rsidRPr="00BA75D9">
        <w:rPr>
          <w:rFonts w:cs="Arial"/>
        </w:rPr>
        <w:t>If your referee is unable to complete the reference in Oriel, this can be managed by yourself and your future pharmacy employer directly, outside of the Oriel system. Once all employers receive their confirmed trainee information you will contact them to go over any details that may need to be addressed prior to the post starting, such as contracts. As your placement is between you and the employer, it is acceptable to send references to them directly if needed. </w:t>
      </w:r>
      <w:bookmarkStart w:id="102" w:name="_Int_oB1Z3il7"/>
      <w:r w:rsidRPr="00BA75D9">
        <w:rPr>
          <w:rFonts w:cs="Arial"/>
        </w:rPr>
        <w:t>In the event that</w:t>
      </w:r>
      <w:bookmarkEnd w:id="102"/>
      <w:r w:rsidRPr="00BA75D9">
        <w:rPr>
          <w:rFonts w:cs="Arial"/>
        </w:rPr>
        <w:t xml:space="preserve"> you have any references which have not been submitted on Oriel after the reference submission window closes, please contact your employer directly to discuss providing appropriate references.</w:t>
      </w:r>
    </w:p>
    <w:p w14:paraId="742243A4" w14:textId="124E81DF" w:rsidR="00EB0A93" w:rsidRPr="00C11371" w:rsidRDefault="00EB0A93" w:rsidP="00CD4ABD">
      <w:pPr>
        <w:pStyle w:val="Highlightedtext"/>
        <w:spacing w:afterLines="120" w:after="288"/>
        <w:rPr>
          <w:rFonts w:ascii="Arial" w:hAnsi="Arial" w:cs="Arial"/>
          <w:sz w:val="24"/>
          <w:szCs w:val="24"/>
        </w:rPr>
      </w:pPr>
      <w:r w:rsidRPr="00C11371">
        <w:rPr>
          <w:rFonts w:ascii="Arial" w:hAnsi="Arial" w:cs="Arial"/>
          <w:sz w:val="24"/>
          <w:szCs w:val="24"/>
        </w:rPr>
        <w:t>5.  Competences</w:t>
      </w:r>
    </w:p>
    <w:p w14:paraId="6189D340" w14:textId="77777777" w:rsidR="00EB0A93" w:rsidRPr="00C11371" w:rsidRDefault="00EB0A93" w:rsidP="00EC68DF">
      <w:pPr>
        <w:spacing w:afterLines="120" w:after="288" w:line="300" w:lineRule="auto"/>
        <w:ind w:left="9" w:right="15"/>
        <w:rPr>
          <w:rFonts w:cs="Arial"/>
        </w:rPr>
      </w:pPr>
      <w:r w:rsidRPr="00C11371">
        <w:rPr>
          <w:rFonts w:cs="Arial"/>
        </w:rPr>
        <w:t>In this section you will be asked to provide details of your primary pharmacy qualification, and the date of achievement. If you have not yet completed your primary pharmacy qualification i.e</w:t>
      </w:r>
      <w:r w:rsidRPr="2C190CAE">
        <w:rPr>
          <w:rFonts w:cs="Arial"/>
        </w:rPr>
        <w:t>.,</w:t>
      </w:r>
      <w:r w:rsidRPr="00C11371">
        <w:rPr>
          <w:rFonts w:cs="Arial"/>
        </w:rPr>
        <w:t xml:space="preserve"> MPharm degree or equivalent, please enter the date as the anticipated date of achievement.</w:t>
      </w:r>
    </w:p>
    <w:p w14:paraId="7F7A3502" w14:textId="77777777" w:rsidR="00EB0A93" w:rsidRPr="00C11371" w:rsidRDefault="00EB0A93" w:rsidP="00EC68DF">
      <w:pPr>
        <w:pStyle w:val="Heading3"/>
        <w:spacing w:before="0" w:afterLines="120" w:after="288" w:line="300" w:lineRule="auto"/>
        <w:ind w:left="-1"/>
        <w:rPr>
          <w:rFonts w:cs="Arial"/>
          <w:sz w:val="24"/>
        </w:rPr>
      </w:pPr>
      <w:bookmarkStart w:id="103" w:name="_Toc104302659"/>
      <w:bookmarkStart w:id="104" w:name="_Toc104477596"/>
      <w:bookmarkStart w:id="105" w:name="_Toc104480665"/>
      <w:r w:rsidRPr="00C11371">
        <w:rPr>
          <w:rFonts w:cs="Arial"/>
          <w:sz w:val="24"/>
        </w:rPr>
        <w:t>OSPAP applicants</w:t>
      </w:r>
      <w:bookmarkEnd w:id="103"/>
      <w:bookmarkEnd w:id="104"/>
      <w:bookmarkEnd w:id="105"/>
    </w:p>
    <w:p w14:paraId="0E508A1C" w14:textId="77777777" w:rsidR="00EB0A93" w:rsidRPr="003A564F" w:rsidRDefault="00EB0A93" w:rsidP="00EC68DF">
      <w:pPr>
        <w:spacing w:afterLines="120" w:after="288" w:line="300" w:lineRule="auto"/>
        <w:ind w:left="9" w:right="15"/>
        <w:rPr>
          <w:rFonts w:cs="Arial"/>
        </w:rPr>
      </w:pPr>
      <w:r w:rsidRPr="00C11371">
        <w:rPr>
          <w:rFonts w:cs="Arial"/>
        </w:rPr>
        <w:t>If you have completed or are currently undertaking an OSPAP qualification you will be asked to enter the name of the institution at which you are undertaking the qualification and date of achievement. If you have not yet completed your OSPAP qualification</w:t>
      </w:r>
      <w:r w:rsidRPr="2C190CAE">
        <w:rPr>
          <w:rFonts w:cs="Arial"/>
        </w:rPr>
        <w:t>,</w:t>
      </w:r>
      <w:r w:rsidRPr="00C11371">
        <w:rPr>
          <w:rFonts w:cs="Arial"/>
        </w:rPr>
        <w:t xml:space="preserve"> please enter the date as the anticipated date of achievement.</w:t>
      </w:r>
    </w:p>
    <w:p w14:paraId="1E679A52" w14:textId="4BAC5134" w:rsidR="00EB0A93" w:rsidRPr="00C11371" w:rsidRDefault="00EB0A93" w:rsidP="00CD4ABD">
      <w:pPr>
        <w:pStyle w:val="Highlightedtext"/>
        <w:spacing w:afterLines="120" w:after="288"/>
        <w:rPr>
          <w:rFonts w:ascii="Arial" w:hAnsi="Arial" w:cs="Arial"/>
          <w:sz w:val="24"/>
          <w:szCs w:val="24"/>
        </w:rPr>
      </w:pPr>
      <w:r w:rsidRPr="00C11371">
        <w:rPr>
          <w:rFonts w:ascii="Arial" w:hAnsi="Arial" w:cs="Arial"/>
          <w:sz w:val="24"/>
          <w:szCs w:val="24"/>
        </w:rPr>
        <w:t>6.  Employment</w:t>
      </w:r>
    </w:p>
    <w:p w14:paraId="0797F6E9" w14:textId="77777777" w:rsidR="00EB0A93" w:rsidRPr="00C11371" w:rsidRDefault="00EB0A93" w:rsidP="00EC68DF">
      <w:pPr>
        <w:spacing w:afterLines="120" w:after="288" w:line="300" w:lineRule="auto"/>
        <w:ind w:left="9" w:right="15"/>
        <w:rPr>
          <w:rFonts w:cs="Arial"/>
        </w:rPr>
      </w:pPr>
      <w:r w:rsidRPr="00C11371">
        <w:rPr>
          <w:rFonts w:cs="Arial"/>
        </w:rPr>
        <w:t>In this section you will need to enter any employment details that you have had up to the start date of the programme (July/August 202</w:t>
      </w:r>
      <w:r>
        <w:rPr>
          <w:rFonts w:cs="Arial"/>
        </w:rPr>
        <w:t>4</w:t>
      </w:r>
      <w:r w:rsidRPr="00C11371">
        <w:rPr>
          <w:rFonts w:cs="Arial"/>
        </w:rPr>
        <w:t xml:space="preserve">). It may be that you have no employment history as of the date you are applying as you are still a student, in which case answer yes to ‘I have no employment </w:t>
      </w:r>
      <w:r w:rsidRPr="2C190CAE">
        <w:rPr>
          <w:rFonts w:cs="Arial"/>
        </w:rPr>
        <w:t>history.’</w:t>
      </w:r>
    </w:p>
    <w:p w14:paraId="6BE8082E" w14:textId="77777777" w:rsidR="00EB0A93" w:rsidRPr="00C11371" w:rsidRDefault="00EB0A93" w:rsidP="00EC68DF">
      <w:pPr>
        <w:spacing w:afterLines="120" w:after="288" w:line="300" w:lineRule="auto"/>
        <w:ind w:left="9" w:right="15"/>
        <w:rPr>
          <w:rFonts w:cs="Arial"/>
        </w:rPr>
      </w:pPr>
      <w:r w:rsidRPr="00C11371">
        <w:rPr>
          <w:rFonts w:cs="Arial"/>
        </w:rPr>
        <w:t xml:space="preserve">You </w:t>
      </w:r>
      <w:bookmarkStart w:id="106" w:name="_Int_FfSj23BQ"/>
      <w:r w:rsidRPr="00C11371">
        <w:rPr>
          <w:rFonts w:cs="Arial"/>
        </w:rPr>
        <w:t>are able to</w:t>
      </w:r>
      <w:bookmarkEnd w:id="106"/>
      <w:r w:rsidRPr="00C11371">
        <w:rPr>
          <w:rFonts w:cs="Arial"/>
        </w:rPr>
        <w:t xml:space="preserve"> enter details of both paid and voluntary work. Do not include details of placements undertaken as part of your MPharm or OSPAP programmes.</w:t>
      </w:r>
    </w:p>
    <w:p w14:paraId="3F8ECE1D" w14:textId="77777777" w:rsidR="00EB0A93" w:rsidRPr="00C11371" w:rsidRDefault="00EB0A93" w:rsidP="00EC68DF">
      <w:pPr>
        <w:pStyle w:val="Importanttext"/>
        <w:spacing w:before="0" w:afterLines="120" w:after="288"/>
        <w:rPr>
          <w:rFonts w:ascii="Arial" w:hAnsi="Arial" w:cs="Arial"/>
          <w:sz w:val="24"/>
          <w:szCs w:val="24"/>
        </w:rPr>
      </w:pPr>
      <w:r w:rsidRPr="00C11371">
        <w:rPr>
          <w:rFonts w:ascii="Arial" w:hAnsi="Arial" w:cs="Arial"/>
          <w:sz w:val="24"/>
          <w:szCs w:val="24"/>
        </w:rPr>
        <w:t>IMPORTANT: Information relating to your employment history will not be used to assess your application. This information is collected on behalf of employers/host organisations.</w:t>
      </w:r>
    </w:p>
    <w:p w14:paraId="6485FCAF" w14:textId="77777777" w:rsidR="00EB0A93" w:rsidRPr="003A564F" w:rsidRDefault="00EB0A93" w:rsidP="00EC68DF">
      <w:pPr>
        <w:spacing w:afterLines="120" w:after="288" w:line="300" w:lineRule="auto"/>
        <w:ind w:left="9" w:right="15"/>
        <w:rPr>
          <w:rFonts w:cs="Arial"/>
        </w:rPr>
      </w:pPr>
      <w:r w:rsidRPr="00C11371">
        <w:rPr>
          <w:rFonts w:cs="Arial"/>
        </w:rPr>
        <w:t xml:space="preserve">If you have employment gaps the system will allow you to enter the reason for the gap and the date which it covers. The reason for having a gap can be simply that you returned to </w:t>
      </w:r>
      <w:r w:rsidRPr="00C11371">
        <w:rPr>
          <w:rFonts w:cs="Arial"/>
        </w:rPr>
        <w:lastRenderedPageBreak/>
        <w:t>your studies, or that you went travelling. This information will not be used to assess your application.</w:t>
      </w:r>
    </w:p>
    <w:p w14:paraId="23F7794F" w14:textId="7CCA6EAC" w:rsidR="00EB0A93" w:rsidRPr="00C11371" w:rsidRDefault="00EB0A93" w:rsidP="00CD4ABD">
      <w:pPr>
        <w:pStyle w:val="Highlightedtext"/>
        <w:spacing w:afterLines="120" w:after="288"/>
        <w:rPr>
          <w:rFonts w:ascii="Arial" w:hAnsi="Arial" w:cs="Arial"/>
          <w:sz w:val="24"/>
          <w:szCs w:val="24"/>
        </w:rPr>
      </w:pPr>
      <w:r w:rsidRPr="00C11371">
        <w:rPr>
          <w:rFonts w:ascii="Arial" w:hAnsi="Arial" w:cs="Arial"/>
          <w:sz w:val="24"/>
          <w:szCs w:val="24"/>
        </w:rPr>
        <w:t>7.  Equality</w:t>
      </w:r>
    </w:p>
    <w:p w14:paraId="67F585D8" w14:textId="77777777" w:rsidR="00EB0A93" w:rsidRPr="00C11371" w:rsidRDefault="00EB0A93" w:rsidP="00EC68DF">
      <w:pPr>
        <w:spacing w:afterLines="120" w:after="288" w:line="300" w:lineRule="auto"/>
        <w:ind w:left="9" w:right="15"/>
        <w:rPr>
          <w:rFonts w:cs="Arial"/>
        </w:rPr>
      </w:pPr>
      <w:r w:rsidRPr="00C11371">
        <w:rPr>
          <w:rFonts w:cs="Arial"/>
        </w:rPr>
        <w:t>This section includes equal opportunities monitoring information required by the health service to monitor their recruitment practices. The fields are mandatory, but you may choose the option ‘I do not wish to disclose’. This information will not be used to assess your application. Equal opportunities monitoring information is collected on behalf of employers and will be passed on to relevant employers/host organisations by the PNRO once a programme offer has been accepted. It will also be used to review equality within selection processes.</w:t>
      </w:r>
    </w:p>
    <w:p w14:paraId="51F9E8C5" w14:textId="141A992C" w:rsidR="00EB0A93" w:rsidRPr="00C11371" w:rsidRDefault="00EB0A93" w:rsidP="00CD4ABD">
      <w:pPr>
        <w:pStyle w:val="Highlightedtext"/>
        <w:spacing w:afterLines="120" w:after="288"/>
        <w:rPr>
          <w:rFonts w:ascii="Arial" w:hAnsi="Arial" w:cs="Arial"/>
          <w:sz w:val="24"/>
          <w:szCs w:val="24"/>
        </w:rPr>
      </w:pPr>
      <w:r w:rsidRPr="00C11371">
        <w:rPr>
          <w:rFonts w:ascii="Arial" w:hAnsi="Arial" w:cs="Arial"/>
          <w:b w:val="0"/>
          <w:sz w:val="24"/>
          <w:szCs w:val="24"/>
        </w:rPr>
        <w:t>8</w:t>
      </w:r>
      <w:r w:rsidRPr="00C11371">
        <w:rPr>
          <w:rFonts w:ascii="Arial" w:hAnsi="Arial" w:cs="Arial"/>
          <w:sz w:val="24"/>
          <w:szCs w:val="24"/>
        </w:rPr>
        <w:t>. Declaration</w:t>
      </w:r>
    </w:p>
    <w:p w14:paraId="7B63BDF5" w14:textId="77777777" w:rsidR="00EB0A93" w:rsidRPr="00C11371" w:rsidRDefault="00EB0A93" w:rsidP="00EC68DF">
      <w:pPr>
        <w:spacing w:afterLines="120" w:after="288" w:line="300" w:lineRule="auto"/>
        <w:ind w:left="9" w:right="15"/>
        <w:rPr>
          <w:rFonts w:cs="Arial"/>
        </w:rPr>
      </w:pPr>
      <w:r w:rsidRPr="00C11371">
        <w:rPr>
          <w:rFonts w:cs="Arial"/>
        </w:rPr>
        <w:t>In this section you will be required to confirm that you have read and understood several declarations. Oriel will prevent you from submitting your application until all sections of the application form have been completed. Please note the Oriel system will not allow you to submit an application without completing all the declarations.</w:t>
      </w:r>
    </w:p>
    <w:p w14:paraId="610D46B1" w14:textId="24124966" w:rsidR="00EB0A93" w:rsidRPr="00C11371" w:rsidRDefault="00EB0A93" w:rsidP="00CD4ABD">
      <w:pPr>
        <w:spacing w:afterLines="120" w:after="288" w:line="300" w:lineRule="auto"/>
        <w:ind w:left="9" w:right="15"/>
        <w:rPr>
          <w:rFonts w:cs="Arial"/>
        </w:rPr>
      </w:pPr>
      <w:r w:rsidRPr="00C11371">
        <w:rPr>
          <w:rFonts w:cs="Arial"/>
        </w:rPr>
        <w:t>By entering your details on Oriel</w:t>
      </w:r>
      <w:r w:rsidRPr="2C190CAE">
        <w:rPr>
          <w:rFonts w:cs="Arial"/>
        </w:rPr>
        <w:t>,</w:t>
      </w:r>
      <w:r w:rsidRPr="00C11371">
        <w:rPr>
          <w:rFonts w:cs="Arial"/>
        </w:rPr>
        <w:t xml:space="preserve"> you are agreeing to this data being shared with, amongst others, your </w:t>
      </w:r>
      <w:r w:rsidRPr="2C190CAE">
        <w:rPr>
          <w:rFonts w:cs="Arial"/>
        </w:rPr>
        <w:t>School of Pharmacy</w:t>
      </w:r>
      <w:r w:rsidRPr="00C11371">
        <w:rPr>
          <w:rFonts w:cs="Arial"/>
        </w:rPr>
        <w:t xml:space="preserve"> (if applicable) and being used in any evaluation studies related to Foundation Training recruitment and for quality assurance of programmes (including information being shared with relevant third parties if required). </w:t>
      </w:r>
    </w:p>
    <w:p w14:paraId="555DED89" w14:textId="77777777" w:rsidR="00EB0A93" w:rsidRPr="00C11371" w:rsidRDefault="00EB0A93" w:rsidP="00EC68DF">
      <w:pPr>
        <w:spacing w:afterLines="120" w:after="288" w:line="300" w:lineRule="auto"/>
        <w:rPr>
          <w:rFonts w:cs="Arial"/>
        </w:rPr>
      </w:pPr>
      <w:r w:rsidRPr="00C11371">
        <w:rPr>
          <w:rFonts w:cs="Arial"/>
          <w:noProof/>
        </w:rPr>
        <w:drawing>
          <wp:inline distT="0" distB="0" distL="0" distR="0" wp14:anchorId="2C7D9AD9" wp14:editId="69AA3026">
            <wp:extent cx="6163293" cy="2362619"/>
            <wp:effectExtent l="0" t="0" r="0" b="0"/>
            <wp:docPr id="29" name="Picture 2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82329" cy="2369916"/>
                    </a:xfrm>
                    <a:prstGeom prst="rect">
                      <a:avLst/>
                    </a:prstGeom>
                  </pic:spPr>
                </pic:pic>
              </a:graphicData>
            </a:graphic>
          </wp:inline>
        </w:drawing>
      </w:r>
    </w:p>
    <w:p w14:paraId="0F6E7691" w14:textId="77777777" w:rsidR="00EB0A93" w:rsidRPr="00C11371" w:rsidRDefault="00EB0A93" w:rsidP="00EC68DF">
      <w:pPr>
        <w:spacing w:afterLines="120" w:after="288" w:line="300" w:lineRule="auto"/>
        <w:ind w:right="15"/>
        <w:rPr>
          <w:rFonts w:cs="Arial"/>
        </w:rPr>
      </w:pPr>
      <w:r w:rsidRPr="00C11371">
        <w:rPr>
          <w:rFonts w:cs="Arial"/>
        </w:rPr>
        <w:t xml:space="preserve">Once your application is accepted, you will receive an email via Oriel confirming it has been submitted successfully. You will be able to access your submitted application through your dashboard. You will be able to view your entire submitted application but can only </w:t>
      </w:r>
      <w:r w:rsidRPr="00C11371">
        <w:rPr>
          <w:rFonts w:cs="Arial"/>
        </w:rPr>
        <w:lastRenderedPageBreak/>
        <w:t>amend your personal details, referee details and preferences (during the preferencing window) after submission.</w:t>
      </w:r>
    </w:p>
    <w:p w14:paraId="1BC74B54" w14:textId="77777777" w:rsidR="00EB0A93" w:rsidRPr="00C11371" w:rsidRDefault="00EB0A93" w:rsidP="00EC68DF">
      <w:pPr>
        <w:pStyle w:val="Importanttext"/>
        <w:spacing w:before="0" w:afterLines="120" w:after="288"/>
        <w:rPr>
          <w:rFonts w:ascii="Arial" w:hAnsi="Arial" w:cs="Arial"/>
          <w:sz w:val="24"/>
          <w:szCs w:val="24"/>
        </w:rPr>
      </w:pPr>
      <w:r w:rsidRPr="00C11371">
        <w:rPr>
          <w:rFonts w:ascii="Arial" w:hAnsi="Arial" w:cs="Arial"/>
          <w:sz w:val="24"/>
          <w:szCs w:val="24"/>
        </w:rPr>
        <w:t>IMPORTANT: You should ensure that you submit your application well in advance of the application deadline to avoid any last-minute problems e.g. with your local PC or internet connection that may prevent you submitting it.</w:t>
      </w:r>
    </w:p>
    <w:p w14:paraId="1F9A95B3" w14:textId="2BD8B918" w:rsidR="00EB0A93" w:rsidRPr="004021FE" w:rsidRDefault="00EB0A93" w:rsidP="00EC68DF">
      <w:pPr>
        <w:spacing w:afterLines="120" w:after="288" w:line="300" w:lineRule="auto"/>
        <w:rPr>
          <w:rFonts w:cs="Arial"/>
          <w:b/>
          <w:bCs/>
        </w:rPr>
      </w:pPr>
      <w:r w:rsidRPr="00C11371">
        <w:rPr>
          <w:rFonts w:cs="Arial"/>
          <w:noProof/>
        </w:rPr>
        <w:drawing>
          <wp:inline distT="0" distB="0" distL="0" distR="0" wp14:anchorId="41062049" wp14:editId="23115B60">
            <wp:extent cx="6162675" cy="1403090"/>
            <wp:effectExtent l="0" t="0" r="0" b="6985"/>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68149" cy="1404336"/>
                    </a:xfrm>
                    <a:prstGeom prst="rect">
                      <a:avLst/>
                    </a:prstGeom>
                  </pic:spPr>
                </pic:pic>
              </a:graphicData>
            </a:graphic>
          </wp:inline>
        </w:drawing>
      </w:r>
    </w:p>
    <w:p w14:paraId="7523EA7A" w14:textId="23DB5FB5" w:rsidR="00EB0A93" w:rsidRPr="00C11371" w:rsidRDefault="00EB0A93" w:rsidP="00EC68DF">
      <w:pPr>
        <w:spacing w:afterLines="120" w:after="288" w:line="300" w:lineRule="auto"/>
        <w:rPr>
          <w:rFonts w:cs="Arial"/>
        </w:rPr>
      </w:pPr>
      <w:r w:rsidRPr="00C11371">
        <w:rPr>
          <w:rFonts w:cs="Arial"/>
          <w:b/>
        </w:rPr>
        <w:t>Remember: LATE APPLICATIONS WILL NOT BE ACCEPTED UNDER ANY CIRCUMSTANCES.</w:t>
      </w:r>
    </w:p>
    <w:p w14:paraId="7DE73923" w14:textId="77777777" w:rsidR="00EB0A93" w:rsidRPr="00C11371" w:rsidRDefault="00EB0A93" w:rsidP="00EC68DF">
      <w:pPr>
        <w:spacing w:afterLines="120" w:after="288" w:line="300" w:lineRule="auto"/>
        <w:ind w:left="9" w:right="15"/>
        <w:rPr>
          <w:rFonts w:cs="Arial"/>
        </w:rPr>
      </w:pPr>
      <w:r w:rsidRPr="00C11371">
        <w:rPr>
          <w:rFonts w:cs="Arial"/>
        </w:rPr>
        <w:t xml:space="preserve">Please note that support is available via </w:t>
      </w:r>
      <w:hyperlink r:id="rId55">
        <w:r>
          <w:rPr>
            <w:rStyle w:val="Hyperlink"/>
            <w:rFonts w:cs="Arial"/>
          </w:rPr>
          <w:t>Enquiries and Support Portal</w:t>
        </w:r>
      </w:hyperlink>
      <w:hyperlink r:id="rId56">
        <w:r w:rsidRPr="00C11371">
          <w:t xml:space="preserve"> </w:t>
        </w:r>
      </w:hyperlink>
      <w:r w:rsidRPr="00C11371">
        <w:rPr>
          <w:rFonts w:cs="Arial"/>
        </w:rPr>
        <w:t xml:space="preserve">Monday to Friday, 09:00 – 17:00 GMT (UK local time). This is particularly important if you are submitting your application from overseas where there may be </w:t>
      </w:r>
      <w:bookmarkStart w:id="107" w:name="_Int_4mhIqd6i"/>
      <w:r w:rsidRPr="00C11371">
        <w:rPr>
          <w:rFonts w:cs="Arial"/>
        </w:rPr>
        <w:t>a significant time</w:t>
      </w:r>
      <w:bookmarkEnd w:id="107"/>
      <w:r w:rsidRPr="00C11371">
        <w:rPr>
          <w:rFonts w:cs="Arial"/>
        </w:rPr>
        <w:t xml:space="preserve"> difference.</w:t>
      </w:r>
    </w:p>
    <w:p w14:paraId="2A87E66F" w14:textId="77777777" w:rsidR="00EB0A93" w:rsidRPr="009441E1" w:rsidRDefault="00EB0A93" w:rsidP="00EC68DF">
      <w:pPr>
        <w:pStyle w:val="Heading2"/>
        <w:spacing w:before="0" w:afterLines="120" w:after="288" w:line="300" w:lineRule="auto"/>
        <w:rPr>
          <w:rFonts w:cs="Arial"/>
          <w:sz w:val="28"/>
          <w:szCs w:val="28"/>
        </w:rPr>
      </w:pPr>
      <w:bookmarkStart w:id="108" w:name="_Toc512608566"/>
      <w:bookmarkStart w:id="109" w:name="_Toc512938313"/>
      <w:bookmarkStart w:id="110" w:name="_Toc104480666"/>
      <w:bookmarkStart w:id="111" w:name="_Toc134626241"/>
      <w:r w:rsidRPr="009441E1">
        <w:rPr>
          <w:rFonts w:cs="Arial"/>
          <w:sz w:val="28"/>
          <w:szCs w:val="28"/>
        </w:rPr>
        <w:t>3.2 Reasonable adjustments</w:t>
      </w:r>
      <w:bookmarkEnd w:id="108"/>
      <w:bookmarkEnd w:id="109"/>
      <w:bookmarkEnd w:id="110"/>
      <w:bookmarkEnd w:id="111"/>
    </w:p>
    <w:p w14:paraId="3A9FE766" w14:textId="77777777" w:rsidR="00EB0A93" w:rsidRPr="009441E1" w:rsidRDefault="00EB0A93" w:rsidP="00EC68DF">
      <w:pPr>
        <w:spacing w:afterLines="120" w:after="288" w:line="300" w:lineRule="auto"/>
        <w:ind w:left="9" w:right="15"/>
        <w:rPr>
          <w:rFonts w:cs="Arial"/>
        </w:rPr>
      </w:pPr>
      <w:r w:rsidRPr="009441E1">
        <w:rPr>
          <w:rFonts w:cs="Arial"/>
        </w:rPr>
        <w:t xml:space="preserve">If you wish to request reasonable adjustments during the recruitment process, you should read </w:t>
      </w:r>
      <w:r>
        <w:rPr>
          <w:rFonts w:cs="Arial"/>
        </w:rPr>
        <w:t xml:space="preserve">Appendix D </w:t>
      </w:r>
      <w:r w:rsidRPr="009441E1">
        <w:rPr>
          <w:rFonts w:cs="Arial"/>
        </w:rPr>
        <w:t>and fill in the Request for Adjustments section on your application form</w:t>
      </w:r>
      <w:r>
        <w:rPr>
          <w:rFonts w:cs="Arial"/>
        </w:rPr>
        <w:t>.</w:t>
      </w:r>
      <w:r w:rsidRPr="009441E1">
        <w:rPr>
          <w:rFonts w:cs="Arial"/>
        </w:rPr>
        <w:t xml:space="preserve"> </w:t>
      </w:r>
    </w:p>
    <w:p w14:paraId="237CFAF0" w14:textId="77777777" w:rsidR="00EB0A93" w:rsidRPr="009441E1" w:rsidRDefault="00EB0A93" w:rsidP="00EC68DF">
      <w:pPr>
        <w:spacing w:afterLines="120" w:after="288" w:line="300" w:lineRule="auto"/>
        <w:ind w:left="9" w:right="15"/>
        <w:rPr>
          <w:rFonts w:cs="Arial"/>
        </w:rPr>
      </w:pPr>
      <w:r w:rsidRPr="009441E1">
        <w:rPr>
          <w:rFonts w:cs="Arial"/>
        </w:rPr>
        <w:t>The</w:t>
      </w:r>
      <w:r>
        <w:rPr>
          <w:rFonts w:cs="Arial"/>
        </w:rPr>
        <w:t xml:space="preserve"> application</w:t>
      </w:r>
      <w:r w:rsidRPr="009441E1">
        <w:rPr>
          <w:rFonts w:cs="Arial"/>
        </w:rPr>
        <w:t xml:space="preserve"> form and supporting documentation should </w:t>
      </w:r>
      <w:r>
        <w:rPr>
          <w:rFonts w:cs="Arial"/>
        </w:rPr>
        <w:t xml:space="preserve">be submitted </w:t>
      </w:r>
      <w:r w:rsidRPr="009441E1">
        <w:rPr>
          <w:rFonts w:cs="Arial"/>
        </w:rPr>
        <w:t>by no later than 12:00pm GMT (UK local time) on 2</w:t>
      </w:r>
      <w:r>
        <w:rPr>
          <w:rFonts w:cs="Arial"/>
        </w:rPr>
        <w:t>1</w:t>
      </w:r>
      <w:r w:rsidRPr="00E22941">
        <w:rPr>
          <w:rFonts w:cs="Arial"/>
          <w:vertAlign w:val="superscript"/>
        </w:rPr>
        <w:t>st</w:t>
      </w:r>
      <w:r w:rsidRPr="009441E1">
        <w:rPr>
          <w:rFonts w:cs="Arial"/>
        </w:rPr>
        <w:t xml:space="preserve"> June 202</w:t>
      </w:r>
      <w:r>
        <w:rPr>
          <w:rFonts w:cs="Arial"/>
        </w:rPr>
        <w:t>3</w:t>
      </w:r>
      <w:r w:rsidRPr="009441E1">
        <w:rPr>
          <w:rFonts w:cs="Arial"/>
        </w:rPr>
        <w:t>.</w:t>
      </w:r>
    </w:p>
    <w:p w14:paraId="0CB39C96" w14:textId="77777777" w:rsidR="00EB0A93" w:rsidRPr="009441E1" w:rsidRDefault="00EB0A93" w:rsidP="00EC68DF">
      <w:pPr>
        <w:spacing w:afterLines="120" w:after="288" w:line="300" w:lineRule="auto"/>
        <w:ind w:left="9" w:right="15"/>
        <w:rPr>
          <w:rFonts w:cs="Arial"/>
          <w:b/>
          <w:bCs/>
        </w:rPr>
      </w:pPr>
      <w:r w:rsidRPr="009441E1">
        <w:rPr>
          <w:rFonts w:cs="Arial"/>
          <w:b/>
          <w:bCs/>
        </w:rPr>
        <w:t>Please note, your approval is only for the application process. Any adjustments you would require for your training post, must be discussed</w:t>
      </w:r>
      <w:r w:rsidRPr="2C190CAE">
        <w:rPr>
          <w:rFonts w:cs="Arial"/>
          <w:b/>
          <w:bCs/>
        </w:rPr>
        <w:t>,</w:t>
      </w:r>
      <w:r w:rsidRPr="009441E1">
        <w:rPr>
          <w:rFonts w:cs="Arial"/>
          <w:b/>
          <w:bCs/>
        </w:rPr>
        <w:t xml:space="preserve"> and arranged with your future employer.</w:t>
      </w:r>
    </w:p>
    <w:p w14:paraId="618AE056" w14:textId="77777777" w:rsidR="00EB0A93" w:rsidRPr="009441E1" w:rsidRDefault="00EB0A93" w:rsidP="00EC68DF">
      <w:pPr>
        <w:spacing w:afterLines="120" w:after="288" w:line="300" w:lineRule="auto"/>
        <w:ind w:left="9" w:right="15"/>
        <w:rPr>
          <w:rFonts w:cs="Arial"/>
          <w:b/>
          <w:bCs/>
        </w:rPr>
      </w:pPr>
      <w:r w:rsidRPr="009441E1">
        <w:rPr>
          <w:rFonts w:cs="Arial"/>
        </w:rPr>
        <w:t xml:space="preserve">If you have a situation that has occurred post the application window closing, please contact us via the </w:t>
      </w:r>
      <w:hyperlink r:id="rId57">
        <w:r>
          <w:rPr>
            <w:rStyle w:val="Hyperlink"/>
            <w:rFonts w:cs="Arial"/>
          </w:rPr>
          <w:t>Enquiries and Support Portal</w:t>
        </w:r>
      </w:hyperlink>
      <w:hyperlink r:id="rId58">
        <w:r w:rsidRPr="00C11371">
          <w:t xml:space="preserve"> </w:t>
        </w:r>
      </w:hyperlink>
      <w:r w:rsidRPr="009441E1">
        <w:rPr>
          <w:rFonts w:cs="Arial"/>
        </w:rPr>
        <w:t>to receive further guidance</w:t>
      </w:r>
      <w:r>
        <w:rPr>
          <w:rFonts w:cs="Arial"/>
        </w:rPr>
        <w:t>.</w:t>
      </w:r>
    </w:p>
    <w:p w14:paraId="27CD25C6" w14:textId="77777777" w:rsidR="00EB0A93" w:rsidRPr="009441E1" w:rsidRDefault="00EB0A93" w:rsidP="00EC68DF">
      <w:pPr>
        <w:pStyle w:val="Heading2"/>
        <w:spacing w:before="0" w:afterLines="120" w:after="288" w:line="300" w:lineRule="auto"/>
        <w:rPr>
          <w:rFonts w:cs="Arial"/>
          <w:sz w:val="28"/>
          <w:szCs w:val="28"/>
        </w:rPr>
      </w:pPr>
      <w:bookmarkStart w:id="112" w:name="_Toc512608567"/>
      <w:bookmarkStart w:id="113" w:name="_Toc512938314"/>
      <w:bookmarkStart w:id="114" w:name="_Toc104480667"/>
      <w:bookmarkStart w:id="115" w:name="_Toc134626242"/>
      <w:r w:rsidRPr="009441E1">
        <w:rPr>
          <w:rFonts w:cs="Arial"/>
          <w:sz w:val="28"/>
          <w:szCs w:val="28"/>
        </w:rPr>
        <w:t>3.3 Special circumstances</w:t>
      </w:r>
      <w:bookmarkEnd w:id="112"/>
      <w:bookmarkEnd w:id="113"/>
      <w:bookmarkEnd w:id="114"/>
      <w:bookmarkEnd w:id="115"/>
    </w:p>
    <w:p w14:paraId="042EF14E" w14:textId="77777777" w:rsidR="00EB0A93" w:rsidRPr="009441E1" w:rsidRDefault="00EB0A93" w:rsidP="00EC68DF">
      <w:pPr>
        <w:spacing w:afterLines="120" w:after="288" w:line="300" w:lineRule="auto"/>
        <w:ind w:left="9" w:right="162"/>
        <w:rPr>
          <w:rFonts w:cs="Arial"/>
        </w:rPr>
      </w:pPr>
      <w:r w:rsidRPr="009441E1">
        <w:rPr>
          <w:rFonts w:cs="Arial"/>
        </w:rPr>
        <w:t xml:space="preserve">As part of the Foundation Training Recruitment Scheme, a formal process has been introduced to support applicants with </w:t>
      </w:r>
      <w:bookmarkStart w:id="116" w:name="_Int_Y2dR4Vhk"/>
      <w:r w:rsidRPr="009441E1">
        <w:rPr>
          <w:rFonts w:cs="Arial"/>
        </w:rPr>
        <w:t>special circumstances</w:t>
      </w:r>
      <w:bookmarkEnd w:id="116"/>
      <w:r w:rsidRPr="009441E1">
        <w:rPr>
          <w:rFonts w:cs="Arial"/>
        </w:rPr>
        <w:t xml:space="preserve"> and a requirement to be placed in a particular region for their training. If you wish to request </w:t>
      </w:r>
      <w:bookmarkStart w:id="117" w:name="_Int_x1nIz6oN"/>
      <w:r w:rsidRPr="009441E1">
        <w:rPr>
          <w:rFonts w:cs="Arial"/>
        </w:rPr>
        <w:t xml:space="preserve">special </w:t>
      </w:r>
      <w:r w:rsidRPr="009441E1">
        <w:rPr>
          <w:rFonts w:cs="Arial"/>
        </w:rPr>
        <w:lastRenderedPageBreak/>
        <w:t>circumstances</w:t>
      </w:r>
      <w:bookmarkEnd w:id="117"/>
      <w:r w:rsidRPr="2C190CAE">
        <w:rPr>
          <w:rFonts w:cs="Arial"/>
        </w:rPr>
        <w:t>,</w:t>
      </w:r>
      <w:r w:rsidRPr="009441E1">
        <w:rPr>
          <w:rFonts w:cs="Arial"/>
        </w:rPr>
        <w:t xml:space="preserve"> you should read the policy:</w:t>
      </w:r>
      <w:r w:rsidRPr="009441E1">
        <w:rPr>
          <w:rFonts w:cs="Arial"/>
          <w:b/>
          <w:bCs/>
        </w:rPr>
        <w:t xml:space="preserve"> Trainee pharmacists (England and Wales) Special Circumstance Policy </w:t>
      </w:r>
      <w:r w:rsidRPr="009441E1">
        <w:rPr>
          <w:rFonts w:cs="Arial"/>
        </w:rPr>
        <w:t xml:space="preserve">and fill in the Request for Special Circumstances form online. (Please see </w:t>
      </w:r>
      <w:r w:rsidRPr="00B55141">
        <w:rPr>
          <w:rStyle w:val="AppendixSectionRefChar"/>
          <w:rFonts w:ascii="Arial" w:hAnsi="Arial" w:cs="Arial"/>
          <w:b/>
          <w:bCs/>
          <w:sz w:val="24"/>
          <w:szCs w:val="24"/>
          <w:u w:val="none"/>
        </w:rPr>
        <w:t>Appendix E</w:t>
      </w:r>
      <w:r w:rsidRPr="00B55141">
        <w:rPr>
          <w:rFonts w:cs="Arial"/>
          <w:color w:val="2A4982"/>
        </w:rPr>
        <w:t>)</w:t>
      </w:r>
      <w:r w:rsidRPr="00B55141">
        <w:rPr>
          <w:rFonts w:cs="Arial"/>
        </w:rPr>
        <w:t>.</w:t>
      </w:r>
    </w:p>
    <w:p w14:paraId="17EBDEAF" w14:textId="77777777" w:rsidR="00EB0A93" w:rsidRPr="009441E1" w:rsidRDefault="00EB0A93" w:rsidP="00EC68DF">
      <w:pPr>
        <w:spacing w:afterLines="120" w:after="288" w:line="300" w:lineRule="auto"/>
        <w:ind w:left="9" w:right="15"/>
        <w:rPr>
          <w:rFonts w:cs="Arial"/>
        </w:rPr>
      </w:pPr>
      <w:r w:rsidRPr="009441E1">
        <w:rPr>
          <w:rFonts w:cs="Arial"/>
        </w:rPr>
        <w:t xml:space="preserve">The form and supporting documentation should then be completed via </w:t>
      </w:r>
      <w:hyperlink r:id="rId59">
        <w:r>
          <w:rPr>
            <w:rStyle w:val="Hyperlink"/>
            <w:rFonts w:cs="Arial"/>
          </w:rPr>
          <w:t>Enquiries and Support Portal</w:t>
        </w:r>
      </w:hyperlink>
      <w:hyperlink r:id="rId60">
        <w:r w:rsidRPr="00C11371">
          <w:t xml:space="preserve"> </w:t>
        </w:r>
      </w:hyperlink>
      <w:r w:rsidRPr="009441E1">
        <w:rPr>
          <w:rFonts w:cs="Arial"/>
        </w:rPr>
        <w:t xml:space="preserve"> by no later than 2</w:t>
      </w:r>
      <w:r>
        <w:rPr>
          <w:rFonts w:cs="Arial"/>
        </w:rPr>
        <w:t>1</w:t>
      </w:r>
      <w:r w:rsidRPr="006D07D3">
        <w:rPr>
          <w:rFonts w:cs="Arial"/>
          <w:vertAlign w:val="superscript"/>
        </w:rPr>
        <w:t>st</w:t>
      </w:r>
      <w:r w:rsidRPr="009441E1">
        <w:rPr>
          <w:rFonts w:cs="Arial"/>
        </w:rPr>
        <w:t xml:space="preserve"> June 202</w:t>
      </w:r>
      <w:r>
        <w:rPr>
          <w:rFonts w:cs="Arial"/>
        </w:rPr>
        <w:t>3</w:t>
      </w:r>
      <w:r w:rsidRPr="009441E1">
        <w:rPr>
          <w:rFonts w:cs="Arial"/>
        </w:rPr>
        <w:t>.</w:t>
      </w:r>
    </w:p>
    <w:p w14:paraId="4ECA8C88" w14:textId="77777777" w:rsidR="00EB0A93" w:rsidRPr="009441E1" w:rsidRDefault="00EB0A93" w:rsidP="00EC68DF">
      <w:pPr>
        <w:pStyle w:val="Importanttext"/>
        <w:spacing w:before="0" w:afterLines="120" w:after="288"/>
        <w:rPr>
          <w:rFonts w:ascii="Arial" w:hAnsi="Arial" w:cs="Arial"/>
          <w:sz w:val="24"/>
          <w:szCs w:val="24"/>
        </w:rPr>
      </w:pPr>
      <w:r w:rsidRPr="009441E1">
        <w:rPr>
          <w:rFonts w:ascii="Arial" w:hAnsi="Arial" w:cs="Arial"/>
          <w:sz w:val="24"/>
          <w:szCs w:val="24"/>
        </w:rPr>
        <w:t xml:space="preserve">IMPORTANT: Requesting reasonable adjustments or </w:t>
      </w:r>
      <w:bookmarkStart w:id="118" w:name="_Int_qmdTzfeW"/>
      <w:r w:rsidRPr="009441E1">
        <w:rPr>
          <w:rFonts w:ascii="Arial" w:hAnsi="Arial" w:cs="Arial"/>
          <w:sz w:val="24"/>
          <w:szCs w:val="24"/>
        </w:rPr>
        <w:t>special circumstances</w:t>
      </w:r>
      <w:bookmarkEnd w:id="118"/>
      <w:r w:rsidRPr="009441E1">
        <w:rPr>
          <w:rFonts w:ascii="Arial" w:hAnsi="Arial" w:cs="Arial"/>
          <w:sz w:val="24"/>
          <w:szCs w:val="24"/>
        </w:rPr>
        <w:t xml:space="preserve"> will not negatively impact on your application. These policies are to enable </w:t>
      </w:r>
      <w:r>
        <w:rPr>
          <w:rFonts w:ascii="Arial" w:hAnsi="Arial" w:cs="Arial"/>
          <w:sz w:val="24"/>
          <w:szCs w:val="24"/>
        </w:rPr>
        <w:t>NHS England</w:t>
      </w:r>
      <w:r w:rsidRPr="009441E1">
        <w:rPr>
          <w:rFonts w:ascii="Arial" w:hAnsi="Arial" w:cs="Arial"/>
          <w:sz w:val="24"/>
          <w:szCs w:val="24"/>
        </w:rPr>
        <w:t xml:space="preserve">/ HEIW to provide the appropriate support to those applicants that need it. </w:t>
      </w:r>
    </w:p>
    <w:p w14:paraId="62C9A713" w14:textId="77777777" w:rsidR="00EB0A93" w:rsidRDefault="00EB0A93" w:rsidP="00EC68DF">
      <w:pPr>
        <w:spacing w:afterLines="120" w:after="288" w:line="300" w:lineRule="auto"/>
        <w:rPr>
          <w:rFonts w:cs="Arial"/>
        </w:rPr>
      </w:pPr>
    </w:p>
    <w:p w14:paraId="52771F30" w14:textId="77777777" w:rsidR="00EB0A93" w:rsidRPr="003A564F" w:rsidRDefault="00EB0A93" w:rsidP="00EC68DF">
      <w:pPr>
        <w:pStyle w:val="Heading1"/>
        <w:spacing w:before="0" w:afterLines="120" w:after="288" w:line="300" w:lineRule="auto"/>
        <w:rPr>
          <w:rFonts w:cs="Arial"/>
          <w:sz w:val="40"/>
          <w:szCs w:val="40"/>
        </w:rPr>
      </w:pPr>
      <w:bookmarkStart w:id="119" w:name="_Toc512608568"/>
      <w:bookmarkStart w:id="120" w:name="_Toc512938315"/>
      <w:bookmarkStart w:id="121" w:name="_Toc104480668"/>
      <w:bookmarkStart w:id="122" w:name="_Toc134626243"/>
      <w:r w:rsidRPr="003A564F">
        <w:rPr>
          <w:rFonts w:cs="Arial"/>
          <w:sz w:val="40"/>
          <w:szCs w:val="40"/>
        </w:rPr>
        <w:t xml:space="preserve">4. Preferencing </w:t>
      </w:r>
      <w:bookmarkEnd w:id="119"/>
      <w:bookmarkEnd w:id="120"/>
      <w:r w:rsidRPr="003A564F">
        <w:rPr>
          <w:rFonts w:cs="Arial"/>
          <w:sz w:val="40"/>
          <w:szCs w:val="40"/>
        </w:rPr>
        <w:t>Foundation Training Programmes</w:t>
      </w:r>
      <w:bookmarkEnd w:id="121"/>
      <w:bookmarkEnd w:id="122"/>
    </w:p>
    <w:p w14:paraId="3EF45CAA" w14:textId="77777777" w:rsidR="00EB0A93" w:rsidRPr="00071ABF" w:rsidRDefault="00EB0A93" w:rsidP="00EC68DF">
      <w:pPr>
        <w:pStyle w:val="Heading2"/>
        <w:spacing w:before="0" w:afterLines="120" w:after="288" w:line="300" w:lineRule="auto"/>
        <w:rPr>
          <w:rFonts w:cs="Arial"/>
          <w:sz w:val="28"/>
          <w:szCs w:val="28"/>
        </w:rPr>
      </w:pPr>
      <w:bookmarkStart w:id="123" w:name="_Toc512608569"/>
      <w:bookmarkStart w:id="124" w:name="_Toc512938316"/>
      <w:bookmarkStart w:id="125" w:name="_Toc104480669"/>
      <w:bookmarkStart w:id="126" w:name="_Toc134626244"/>
      <w:r w:rsidRPr="00071ABF">
        <w:rPr>
          <w:rFonts w:cs="Arial"/>
          <w:sz w:val="28"/>
          <w:szCs w:val="28"/>
        </w:rPr>
        <w:t>4.1 What is preferencing?</w:t>
      </w:r>
      <w:bookmarkEnd w:id="123"/>
      <w:bookmarkEnd w:id="124"/>
      <w:bookmarkEnd w:id="125"/>
      <w:bookmarkEnd w:id="126"/>
    </w:p>
    <w:p w14:paraId="3F93B2A2" w14:textId="77777777" w:rsidR="00EB0A93" w:rsidRPr="0038163C" w:rsidRDefault="00EB0A93" w:rsidP="00EC68DF">
      <w:pPr>
        <w:spacing w:afterLines="120" w:after="288" w:line="300" w:lineRule="auto"/>
        <w:ind w:left="9" w:right="15"/>
        <w:rPr>
          <w:rFonts w:cs="Arial"/>
        </w:rPr>
      </w:pPr>
      <w:r w:rsidRPr="0038163C">
        <w:rPr>
          <w:rFonts w:cs="Arial"/>
        </w:rPr>
        <w:t>Preferencing is the process by which you choose and rank the programmes that you are interested in applying for through the Oriel system.</w:t>
      </w:r>
    </w:p>
    <w:p w14:paraId="2038D8A1" w14:textId="77777777" w:rsidR="00EB0A93" w:rsidRPr="0038163C" w:rsidRDefault="00EB0A93" w:rsidP="00EC68DF">
      <w:pPr>
        <w:spacing w:afterLines="120" w:after="288" w:line="300" w:lineRule="auto"/>
        <w:ind w:right="15"/>
        <w:rPr>
          <w:rFonts w:cs="Arial"/>
        </w:rPr>
      </w:pPr>
      <w:bookmarkStart w:id="127" w:name="_Int_GB5tmOkq"/>
      <w:r w:rsidRPr="0038163C">
        <w:rPr>
          <w:rFonts w:cs="Arial"/>
        </w:rPr>
        <w:t>A large number of</w:t>
      </w:r>
      <w:bookmarkEnd w:id="127"/>
      <w:r w:rsidRPr="0038163C">
        <w:rPr>
          <w:rFonts w:cs="Arial"/>
        </w:rPr>
        <w:t xml:space="preserve"> places are being recruited to, so it is extremely important that you give yourself enough time to review and think about what type of programme you are interested in undertaking.</w:t>
      </w:r>
    </w:p>
    <w:p w14:paraId="3FDB61EB" w14:textId="77777777" w:rsidR="00EB0A93" w:rsidRPr="0038163C" w:rsidRDefault="00EB0A93" w:rsidP="00EC68DF">
      <w:pPr>
        <w:spacing w:afterLines="120" w:after="288" w:line="300" w:lineRule="auto"/>
        <w:ind w:left="9" w:right="15"/>
        <w:rPr>
          <w:rFonts w:cs="Arial"/>
        </w:rPr>
      </w:pPr>
      <w:r w:rsidRPr="0038163C">
        <w:rPr>
          <w:rFonts w:cs="Arial"/>
        </w:rPr>
        <w:t xml:space="preserve">In previous years, </w:t>
      </w:r>
      <w:bookmarkStart w:id="128" w:name="_Int_DyXYc0dl"/>
      <w:r w:rsidRPr="0038163C">
        <w:rPr>
          <w:rFonts w:cs="Arial"/>
        </w:rPr>
        <w:t>a number of</w:t>
      </w:r>
      <w:bookmarkEnd w:id="128"/>
      <w:r w:rsidRPr="0038163C">
        <w:rPr>
          <w:rFonts w:cs="Arial"/>
        </w:rPr>
        <w:t xml:space="preserve"> applicants were not offered places because they did not preference enough programmes or only those that were extremely popular. There were also applicants that were made offers against preferences they were not 100% happy to undertake. To avoid these preferencing issues, we recommend thinking carefully about the programme content before preferencing; are you happy with the hours? Is the commute reasonable/economical? These are just a couple of the factors you should be considering. </w:t>
      </w:r>
    </w:p>
    <w:p w14:paraId="5E484E82" w14:textId="77777777" w:rsidR="00EB0A93" w:rsidRPr="0038163C" w:rsidRDefault="00EB0A93" w:rsidP="00EC68DF">
      <w:pPr>
        <w:pStyle w:val="Importanttext"/>
        <w:spacing w:before="0" w:afterLines="120" w:after="288"/>
        <w:rPr>
          <w:rFonts w:ascii="Arial" w:hAnsi="Arial" w:cs="Arial"/>
          <w:sz w:val="24"/>
          <w:szCs w:val="24"/>
        </w:rPr>
      </w:pPr>
      <w:r w:rsidRPr="0038163C">
        <w:rPr>
          <w:rFonts w:ascii="Arial" w:hAnsi="Arial" w:cs="Arial"/>
          <w:sz w:val="24"/>
          <w:szCs w:val="24"/>
        </w:rPr>
        <w:t xml:space="preserve">IMPORTANT: All programme information can be viewed from </w:t>
      </w:r>
      <w:r>
        <w:rPr>
          <w:rFonts w:ascii="Arial" w:hAnsi="Arial" w:cs="Arial"/>
          <w:sz w:val="24"/>
          <w:szCs w:val="24"/>
        </w:rPr>
        <w:t>7</w:t>
      </w:r>
      <w:r w:rsidRPr="0038163C">
        <w:rPr>
          <w:rFonts w:ascii="Arial" w:hAnsi="Arial" w:cs="Arial"/>
          <w:sz w:val="24"/>
          <w:szCs w:val="24"/>
          <w:vertAlign w:val="superscript"/>
        </w:rPr>
        <w:t>th</w:t>
      </w:r>
      <w:r w:rsidRPr="0038163C">
        <w:rPr>
          <w:rFonts w:ascii="Arial" w:hAnsi="Arial" w:cs="Arial"/>
          <w:sz w:val="24"/>
          <w:szCs w:val="24"/>
        </w:rPr>
        <w:t xml:space="preserve"> June 202</w:t>
      </w:r>
      <w:r>
        <w:rPr>
          <w:rFonts w:ascii="Arial" w:hAnsi="Arial" w:cs="Arial"/>
          <w:sz w:val="24"/>
          <w:szCs w:val="24"/>
        </w:rPr>
        <w:t>3</w:t>
      </w:r>
      <w:r w:rsidRPr="0038163C">
        <w:rPr>
          <w:rFonts w:ascii="Arial" w:hAnsi="Arial" w:cs="Arial"/>
          <w:sz w:val="24"/>
          <w:szCs w:val="24"/>
        </w:rPr>
        <w:t xml:space="preserve"> via the Oriel system. You must take care and attention to preference accurately.</w:t>
      </w:r>
      <w:r w:rsidRPr="2C190CAE">
        <w:rPr>
          <w:rFonts w:ascii="Arial" w:hAnsi="Arial" w:cs="Arial"/>
          <w:sz w:val="24"/>
          <w:szCs w:val="24"/>
        </w:rPr>
        <w:t xml:space="preserve"> ONLY preference those programmes and locations that you would be happy to train in.</w:t>
      </w:r>
    </w:p>
    <w:p w14:paraId="16F8BEC6" w14:textId="77777777" w:rsidR="00EB0A93" w:rsidRPr="0038163C" w:rsidRDefault="00EB0A93" w:rsidP="00EC68DF">
      <w:pPr>
        <w:spacing w:afterLines="120" w:after="288" w:line="300" w:lineRule="auto"/>
        <w:ind w:left="9" w:right="296"/>
        <w:rPr>
          <w:rFonts w:cs="Arial"/>
        </w:rPr>
      </w:pPr>
      <w:r w:rsidRPr="0038163C">
        <w:rPr>
          <w:rFonts w:cs="Arial"/>
        </w:rPr>
        <w:t>We strongly recommend that you start reviewing programmes before the preferencing window (2</w:t>
      </w:r>
      <w:r>
        <w:rPr>
          <w:rFonts w:cs="Arial"/>
        </w:rPr>
        <w:t>6</w:t>
      </w:r>
      <w:r w:rsidRPr="0038163C">
        <w:rPr>
          <w:rFonts w:cs="Arial"/>
          <w:vertAlign w:val="superscript"/>
        </w:rPr>
        <w:t>th</w:t>
      </w:r>
      <w:r w:rsidRPr="0038163C">
        <w:rPr>
          <w:rFonts w:cs="Arial"/>
        </w:rPr>
        <w:t xml:space="preserve"> July – 31</w:t>
      </w:r>
      <w:r w:rsidRPr="0038163C">
        <w:rPr>
          <w:rFonts w:cs="Arial"/>
          <w:vertAlign w:val="superscript"/>
        </w:rPr>
        <w:t>st</w:t>
      </w:r>
      <w:r w:rsidRPr="0038163C">
        <w:rPr>
          <w:rFonts w:cs="Arial"/>
        </w:rPr>
        <w:t xml:space="preserve"> October 202</w:t>
      </w:r>
      <w:r>
        <w:rPr>
          <w:rFonts w:cs="Arial"/>
        </w:rPr>
        <w:t>3</w:t>
      </w:r>
      <w:r w:rsidRPr="0038163C">
        <w:rPr>
          <w:rFonts w:cs="Arial"/>
        </w:rPr>
        <w:t>). You may also wish to undertake some research such as visiting employer websites or attending open days. Links to the websites for all employers offering training programmes as part of the recruitment process will be available as part of the programme information, where provided.</w:t>
      </w:r>
    </w:p>
    <w:p w14:paraId="5FBB7AD5" w14:textId="77777777" w:rsidR="00EB0A93" w:rsidRPr="0038163C" w:rsidRDefault="00EB0A93" w:rsidP="00EC68DF">
      <w:pPr>
        <w:spacing w:afterLines="120" w:after="288" w:line="300" w:lineRule="auto"/>
        <w:ind w:left="9" w:right="296"/>
        <w:rPr>
          <w:rFonts w:cs="Arial"/>
        </w:rPr>
      </w:pPr>
      <w:r w:rsidRPr="0038163C">
        <w:rPr>
          <w:rFonts w:cs="Arial"/>
        </w:rPr>
        <w:lastRenderedPageBreak/>
        <w:t xml:space="preserve">Analysis from previous years showed that Hospital and multi-sector/spilt placements places were </w:t>
      </w:r>
      <w:bookmarkStart w:id="129" w:name="_Int_SSwLTEtU"/>
      <w:r w:rsidRPr="0038163C">
        <w:rPr>
          <w:rFonts w:cs="Arial"/>
        </w:rPr>
        <w:t>very competitive</w:t>
      </w:r>
      <w:bookmarkEnd w:id="129"/>
      <w:r w:rsidRPr="0038163C">
        <w:rPr>
          <w:rFonts w:cs="Arial"/>
        </w:rPr>
        <w:t>, which was reflected in the high fill rate. You should therefore preference as widely as possible</w:t>
      </w:r>
      <w:r>
        <w:rPr>
          <w:rFonts w:cs="Arial"/>
        </w:rPr>
        <w:t>, taking into consideration the points stated above,</w:t>
      </w:r>
      <w:r w:rsidRPr="0038163C">
        <w:rPr>
          <w:rFonts w:cs="Arial"/>
        </w:rPr>
        <w:t xml:space="preserve"> to maximise your chance of securing a place through the scheme.</w:t>
      </w:r>
    </w:p>
    <w:p w14:paraId="36643378" w14:textId="77777777" w:rsidR="00EB0A93" w:rsidRPr="0038163C" w:rsidRDefault="00EB0A93" w:rsidP="00EC68DF">
      <w:pPr>
        <w:spacing w:afterLines="120" w:after="288" w:line="300" w:lineRule="auto"/>
        <w:ind w:left="9" w:right="296"/>
        <w:rPr>
          <w:rFonts w:eastAsia="Frutiger LT Std 45 Light" w:cs="Arial"/>
        </w:rPr>
      </w:pPr>
      <w:r w:rsidRPr="0038163C">
        <w:rPr>
          <w:rFonts w:cs="Arial"/>
        </w:rPr>
        <w:t xml:space="preserve">For further information about preferencing and fill rates from previous recruitments, please refer to the </w:t>
      </w:r>
      <w:hyperlink r:id="rId61" w:history="1">
        <w:r w:rsidRPr="0038163C">
          <w:rPr>
            <w:rStyle w:val="Hyperlink"/>
            <w:rFonts w:cs="Arial"/>
          </w:rPr>
          <w:t>National Foundation Training recruitment website</w:t>
        </w:r>
      </w:hyperlink>
      <w:r w:rsidRPr="0038163C">
        <w:rPr>
          <w:rFonts w:cs="Arial"/>
        </w:rPr>
        <w:t>.</w:t>
      </w:r>
    </w:p>
    <w:p w14:paraId="4009109F" w14:textId="77777777" w:rsidR="00EB0A93" w:rsidRPr="0038163C" w:rsidRDefault="00EB0A93" w:rsidP="00EC68DF">
      <w:pPr>
        <w:pStyle w:val="Heading3"/>
        <w:spacing w:before="0" w:afterLines="120" w:after="288" w:line="300" w:lineRule="auto"/>
        <w:rPr>
          <w:rFonts w:cs="Arial"/>
          <w:sz w:val="24"/>
        </w:rPr>
      </w:pPr>
      <w:bookmarkStart w:id="130" w:name="_Toc104302664"/>
      <w:bookmarkStart w:id="131" w:name="_Toc104477601"/>
      <w:bookmarkStart w:id="132" w:name="_Toc104480670"/>
      <w:r w:rsidRPr="0038163C">
        <w:rPr>
          <w:rFonts w:cs="Arial"/>
          <w:sz w:val="24"/>
        </w:rPr>
        <w:t>When is the preferencing window and what do I need to do?</w:t>
      </w:r>
      <w:bookmarkEnd w:id="130"/>
      <w:bookmarkEnd w:id="131"/>
      <w:bookmarkEnd w:id="132"/>
      <w:r w:rsidRPr="0038163C">
        <w:rPr>
          <w:rFonts w:cs="Arial"/>
          <w:sz w:val="24"/>
        </w:rPr>
        <w:t xml:space="preserve"> </w:t>
      </w:r>
    </w:p>
    <w:p w14:paraId="36CF8C23" w14:textId="77777777" w:rsidR="00EB0A93" w:rsidRPr="0038163C" w:rsidRDefault="00EB0A93" w:rsidP="00EC68DF">
      <w:pPr>
        <w:spacing w:afterLines="120" w:after="288" w:line="300" w:lineRule="auto"/>
        <w:ind w:left="9" w:right="296"/>
        <w:rPr>
          <w:rFonts w:cs="Arial"/>
        </w:rPr>
      </w:pPr>
      <w:r w:rsidRPr="0038163C">
        <w:rPr>
          <w:rFonts w:cs="Arial"/>
        </w:rPr>
        <w:t xml:space="preserve">The preferencing window is the </w:t>
      </w:r>
      <w:bookmarkStart w:id="133" w:name="_Int_yeOsqCEP"/>
      <w:r w:rsidRPr="0038163C">
        <w:rPr>
          <w:rFonts w:cs="Arial"/>
        </w:rPr>
        <w:t>time period</w:t>
      </w:r>
      <w:bookmarkEnd w:id="133"/>
      <w:r w:rsidRPr="0038163C">
        <w:rPr>
          <w:rFonts w:cs="Arial"/>
        </w:rPr>
        <w:t xml:space="preserve"> during which you will be asked to preference all the Foundation Training programmes you are willing to accept. </w:t>
      </w:r>
    </w:p>
    <w:p w14:paraId="533FF587" w14:textId="77777777" w:rsidR="00EB0A93" w:rsidRPr="0038163C" w:rsidRDefault="00EB0A93" w:rsidP="00EC68DF">
      <w:pPr>
        <w:spacing w:afterLines="120" w:after="288" w:line="300" w:lineRule="auto"/>
        <w:ind w:left="9" w:right="296"/>
        <w:rPr>
          <w:rFonts w:cs="Arial"/>
        </w:rPr>
      </w:pPr>
      <w:r w:rsidRPr="0038163C">
        <w:rPr>
          <w:rFonts w:cs="Arial"/>
        </w:rPr>
        <w:t xml:space="preserve">During this period, you will need to log onto your Oriel account, access the preferencing page of your application and choose the programmes you are willing to accept. </w:t>
      </w:r>
    </w:p>
    <w:p w14:paraId="57BB1B93" w14:textId="77777777" w:rsidR="00EB0A93" w:rsidRPr="0038163C" w:rsidRDefault="00EB0A93" w:rsidP="00EC68DF">
      <w:pPr>
        <w:spacing w:afterLines="120" w:after="288" w:line="300" w:lineRule="auto"/>
        <w:ind w:left="9" w:right="296"/>
        <w:rPr>
          <w:rFonts w:cs="Arial"/>
        </w:rPr>
      </w:pPr>
      <w:r w:rsidRPr="0038163C">
        <w:rPr>
          <w:rFonts w:cs="Arial"/>
        </w:rPr>
        <w:t>The preferencing window is open between 2</w:t>
      </w:r>
      <w:r>
        <w:rPr>
          <w:rFonts w:cs="Arial"/>
        </w:rPr>
        <w:t>6</w:t>
      </w:r>
      <w:r w:rsidRPr="0038163C">
        <w:rPr>
          <w:rFonts w:cs="Arial"/>
          <w:vertAlign w:val="superscript"/>
        </w:rPr>
        <w:t>th</w:t>
      </w:r>
      <w:r w:rsidRPr="0038163C">
        <w:rPr>
          <w:rFonts w:cs="Arial"/>
        </w:rPr>
        <w:t xml:space="preserve"> July – 31</w:t>
      </w:r>
      <w:r w:rsidRPr="0038163C">
        <w:rPr>
          <w:rFonts w:cs="Arial"/>
          <w:vertAlign w:val="superscript"/>
        </w:rPr>
        <w:t>st</w:t>
      </w:r>
      <w:r w:rsidRPr="0038163C">
        <w:rPr>
          <w:rFonts w:cs="Arial"/>
        </w:rPr>
        <w:t xml:space="preserve"> October 202</w:t>
      </w:r>
      <w:r>
        <w:rPr>
          <w:rFonts w:cs="Arial"/>
        </w:rPr>
        <w:t>3</w:t>
      </w:r>
      <w:r w:rsidRPr="0038163C">
        <w:rPr>
          <w:rFonts w:cs="Arial"/>
        </w:rPr>
        <w:t>.</w:t>
      </w:r>
      <w:r>
        <w:rPr>
          <w:rFonts w:cs="Arial"/>
        </w:rPr>
        <w:t xml:space="preserve"> </w:t>
      </w:r>
      <w:r w:rsidRPr="0038163C">
        <w:rPr>
          <w:rFonts w:cs="Arial"/>
        </w:rPr>
        <w:t xml:space="preserve">You will be notified via the Oriel system when the preferencing window is open. </w:t>
      </w:r>
    </w:p>
    <w:p w14:paraId="401DC6F2" w14:textId="77777777" w:rsidR="00EB0A93" w:rsidRPr="0038163C" w:rsidRDefault="00EB0A93" w:rsidP="00EC68DF">
      <w:pPr>
        <w:spacing w:afterLines="120" w:after="288" w:line="300" w:lineRule="auto"/>
        <w:ind w:left="9" w:right="296"/>
        <w:rPr>
          <w:rFonts w:cs="Arial"/>
        </w:rPr>
      </w:pPr>
      <w:r w:rsidRPr="0038163C">
        <w:rPr>
          <w:rFonts w:cs="Arial"/>
        </w:rPr>
        <w:t xml:space="preserve">Please click </w:t>
      </w:r>
      <w:hyperlink r:id="rId62">
        <w:r w:rsidRPr="0038163C">
          <w:rPr>
            <w:rStyle w:val="Hyperlink"/>
            <w:rFonts w:cs="Arial"/>
          </w:rPr>
          <w:t>here</w:t>
        </w:r>
      </w:hyperlink>
      <w:r w:rsidRPr="0038163C">
        <w:rPr>
          <w:rFonts w:cs="Arial"/>
        </w:rPr>
        <w:t xml:space="preserve"> to view a</w:t>
      </w:r>
      <w:r>
        <w:rPr>
          <w:rFonts w:cs="Arial"/>
        </w:rPr>
        <w:t xml:space="preserve"> video</w:t>
      </w:r>
      <w:r w:rsidRPr="0038163C">
        <w:rPr>
          <w:rFonts w:cs="Arial"/>
        </w:rPr>
        <w:t xml:space="preserve"> guide on how to preference</w:t>
      </w:r>
      <w:r>
        <w:rPr>
          <w:rFonts w:cs="Arial"/>
        </w:rPr>
        <w:t>.</w:t>
      </w:r>
      <w:r w:rsidRPr="0038163C">
        <w:rPr>
          <w:rFonts w:cs="Arial"/>
        </w:rPr>
        <w:t xml:space="preserve"> </w:t>
      </w:r>
    </w:p>
    <w:p w14:paraId="51660502" w14:textId="77777777" w:rsidR="00EB0A93" w:rsidRPr="0038163C" w:rsidRDefault="00EB0A93" w:rsidP="00EC68DF">
      <w:pPr>
        <w:pStyle w:val="Importanttext"/>
        <w:spacing w:before="0" w:afterLines="120" w:after="288"/>
        <w:rPr>
          <w:rFonts w:ascii="Arial" w:hAnsi="Arial" w:cs="Arial"/>
          <w:sz w:val="24"/>
          <w:szCs w:val="24"/>
        </w:rPr>
      </w:pPr>
      <w:r w:rsidRPr="0038163C">
        <w:rPr>
          <w:rFonts w:ascii="Arial" w:hAnsi="Arial" w:cs="Arial"/>
          <w:sz w:val="24"/>
          <w:szCs w:val="24"/>
        </w:rPr>
        <w:t xml:space="preserve">IMPORTANT: You will have access to the programme information via the ‘Pharmacy Programmes’ section of the Oriel system from </w:t>
      </w:r>
      <w:r>
        <w:rPr>
          <w:rFonts w:ascii="Arial" w:hAnsi="Arial" w:cs="Arial"/>
          <w:sz w:val="24"/>
          <w:szCs w:val="24"/>
        </w:rPr>
        <w:t>7</w:t>
      </w:r>
      <w:r w:rsidRPr="0038163C">
        <w:rPr>
          <w:rFonts w:ascii="Arial" w:hAnsi="Arial" w:cs="Arial"/>
          <w:sz w:val="24"/>
          <w:szCs w:val="24"/>
        </w:rPr>
        <w:t>th June 202</w:t>
      </w:r>
      <w:r>
        <w:rPr>
          <w:rFonts w:ascii="Arial" w:hAnsi="Arial" w:cs="Arial"/>
          <w:sz w:val="24"/>
          <w:szCs w:val="24"/>
        </w:rPr>
        <w:t>3</w:t>
      </w:r>
      <w:r w:rsidRPr="0038163C">
        <w:rPr>
          <w:rFonts w:ascii="Arial" w:hAnsi="Arial" w:cs="Arial"/>
          <w:sz w:val="24"/>
          <w:szCs w:val="24"/>
        </w:rPr>
        <w:t xml:space="preserve">. We would strongly advise you to start reviewing programmes at the earliest point to save time during the preferencing window. </w:t>
      </w:r>
    </w:p>
    <w:p w14:paraId="51DB086C" w14:textId="77777777" w:rsidR="00EB0A93" w:rsidRPr="0033019D" w:rsidRDefault="00EB0A93" w:rsidP="00EC68DF">
      <w:pPr>
        <w:pStyle w:val="Heading3"/>
        <w:spacing w:before="0" w:afterLines="120" w:after="288" w:line="300" w:lineRule="auto"/>
        <w:rPr>
          <w:rFonts w:cs="Arial"/>
          <w:sz w:val="24"/>
        </w:rPr>
      </w:pPr>
      <w:bookmarkStart w:id="134" w:name="_Toc104302665"/>
      <w:bookmarkStart w:id="135" w:name="_Toc104477602"/>
      <w:bookmarkStart w:id="136" w:name="_Toc104480671"/>
      <w:r w:rsidRPr="0033019D">
        <w:rPr>
          <w:rFonts w:cs="Arial"/>
          <w:sz w:val="24"/>
        </w:rPr>
        <w:t>Enhanced preferencing</w:t>
      </w:r>
      <w:bookmarkEnd w:id="134"/>
      <w:bookmarkEnd w:id="135"/>
      <w:bookmarkEnd w:id="136"/>
    </w:p>
    <w:p w14:paraId="5ADF0A3F" w14:textId="77777777" w:rsidR="00EB0A93" w:rsidRPr="0033019D" w:rsidRDefault="00EB0A93" w:rsidP="00EC68DF">
      <w:pPr>
        <w:spacing w:afterLines="120" w:after="288" w:line="300" w:lineRule="auto"/>
        <w:ind w:left="9" w:right="296"/>
        <w:rPr>
          <w:rFonts w:cs="Arial"/>
        </w:rPr>
      </w:pPr>
      <w:r w:rsidRPr="0033019D">
        <w:rPr>
          <w:rFonts w:cs="Arial"/>
        </w:rPr>
        <w:t xml:space="preserve">Enhanced preferencing comes into effect after offers have been made. It is designed to provide an opportunity for applicants to change their preferences at </w:t>
      </w:r>
      <w:bookmarkStart w:id="137" w:name="_Int_diHN92nA"/>
      <w:r w:rsidRPr="0033019D">
        <w:rPr>
          <w:rFonts w:cs="Arial"/>
        </w:rPr>
        <w:t>a very late</w:t>
      </w:r>
      <w:bookmarkEnd w:id="137"/>
      <w:r w:rsidRPr="0033019D">
        <w:rPr>
          <w:rFonts w:cs="Arial"/>
        </w:rPr>
        <w:t xml:space="preserve"> stage. </w:t>
      </w:r>
    </w:p>
    <w:p w14:paraId="39990C1F" w14:textId="77777777" w:rsidR="00EB0A93" w:rsidRPr="0033019D" w:rsidRDefault="00EB0A93" w:rsidP="00EC68DF">
      <w:pPr>
        <w:spacing w:afterLines="120" w:after="288" w:line="300" w:lineRule="auto"/>
        <w:ind w:left="9" w:right="296"/>
        <w:rPr>
          <w:rFonts w:cs="Arial"/>
        </w:rPr>
      </w:pPr>
      <w:r w:rsidRPr="0033019D">
        <w:rPr>
          <w:rFonts w:cs="Arial"/>
        </w:rPr>
        <w:t>For applicants who have accepted a programme, there will be an option to select upgrade options which not only includes programmes that were originally ranked higher than the offered programme, but also those that were ranked lower. Applicants who have not received an offer will have the ability to amend their preferences up until the final round of offers. This includes re-ranking programmes from within the ‘</w:t>
      </w:r>
      <w:bookmarkStart w:id="138" w:name="_Int_D8NJSYp8"/>
      <w:r w:rsidRPr="0033019D">
        <w:rPr>
          <w:rFonts w:cs="Arial"/>
        </w:rPr>
        <w:t>Preference‘ category</w:t>
      </w:r>
      <w:bookmarkEnd w:id="138"/>
      <w:r w:rsidRPr="0033019D">
        <w:rPr>
          <w:rFonts w:cs="Arial"/>
        </w:rPr>
        <w:t xml:space="preserve"> or moving preferences from within the ‘No Preference’ and ‘Not Wanted’ categories (for further information about preferencing categories see </w:t>
      </w:r>
      <w:r w:rsidRPr="00B55141">
        <w:rPr>
          <w:rStyle w:val="AppendixSectionRefChar"/>
          <w:rFonts w:ascii="Arial" w:hAnsi="Arial" w:cs="Arial"/>
          <w:b/>
          <w:sz w:val="24"/>
          <w:szCs w:val="24"/>
          <w:u w:val="none"/>
        </w:rPr>
        <w:t>section 4.4</w:t>
      </w:r>
      <w:r w:rsidRPr="0033019D">
        <w:rPr>
          <w:rFonts w:cs="Arial"/>
        </w:rPr>
        <w:t xml:space="preserve"> of the handbook).</w:t>
      </w:r>
    </w:p>
    <w:p w14:paraId="3F72D70E" w14:textId="77777777" w:rsidR="00EB0A93" w:rsidRPr="0033019D" w:rsidRDefault="00EB0A93" w:rsidP="00EC68DF">
      <w:pPr>
        <w:spacing w:afterLines="120" w:after="288" w:line="300" w:lineRule="auto"/>
        <w:ind w:left="9" w:right="296"/>
        <w:rPr>
          <w:rFonts w:cs="Arial"/>
        </w:rPr>
        <w:sectPr w:rsidR="00EB0A93" w:rsidRPr="0033019D" w:rsidSect="00EB0A93">
          <w:footnotePr>
            <w:numRestart w:val="eachPage"/>
          </w:footnotePr>
          <w:pgSz w:w="11906" w:h="16838"/>
          <w:pgMar w:top="1417" w:right="1115" w:bottom="1560" w:left="1134" w:header="720" w:footer="720" w:gutter="0"/>
          <w:pgNumType w:start="3"/>
          <w:cols w:space="720"/>
          <w:docGrid w:linePitch="272"/>
        </w:sectPr>
      </w:pPr>
      <w:r w:rsidRPr="0033019D">
        <w:rPr>
          <w:rFonts w:cs="Arial"/>
        </w:rPr>
        <w:lastRenderedPageBreak/>
        <w:t xml:space="preserve">Enhanced preferencing will take place between offer rounds and applicants will be informed via Oriel when this functionality is available. Further information on enhanced preferencing and offers can be found in </w:t>
      </w:r>
      <w:r w:rsidRPr="00B55141">
        <w:rPr>
          <w:rStyle w:val="AppendixSectionRefChar"/>
          <w:rFonts w:ascii="Arial" w:hAnsi="Arial" w:cs="Arial"/>
          <w:b/>
          <w:sz w:val="24"/>
          <w:szCs w:val="24"/>
          <w:u w:val="none"/>
        </w:rPr>
        <w:t>section 6.3.</w:t>
      </w:r>
    </w:p>
    <w:p w14:paraId="33B10D1A" w14:textId="77777777" w:rsidR="00EB0A93" w:rsidRPr="0033019D" w:rsidRDefault="00EB0A93" w:rsidP="00EC68DF">
      <w:pPr>
        <w:pStyle w:val="Heading2"/>
        <w:spacing w:before="0" w:afterLines="120" w:after="288" w:line="300" w:lineRule="auto"/>
        <w:rPr>
          <w:rFonts w:cs="Arial"/>
          <w:sz w:val="28"/>
          <w:szCs w:val="28"/>
        </w:rPr>
      </w:pPr>
      <w:bookmarkStart w:id="139" w:name="_Toc512608570"/>
      <w:bookmarkStart w:id="140" w:name="_Toc512938317"/>
      <w:bookmarkStart w:id="141" w:name="_Toc104480672"/>
      <w:bookmarkStart w:id="142" w:name="_Toc134626245"/>
      <w:r w:rsidRPr="0033019D">
        <w:rPr>
          <w:rFonts w:cs="Arial"/>
          <w:sz w:val="28"/>
          <w:szCs w:val="28"/>
        </w:rPr>
        <w:t xml:space="preserve">4.2 Terminology: programmes, </w:t>
      </w:r>
      <w:bookmarkStart w:id="143" w:name="_Int_WxwTWGn3"/>
      <w:r w:rsidRPr="0033019D">
        <w:rPr>
          <w:rFonts w:cs="Arial"/>
          <w:sz w:val="28"/>
          <w:szCs w:val="28"/>
        </w:rPr>
        <w:t>places</w:t>
      </w:r>
      <w:bookmarkEnd w:id="143"/>
      <w:r w:rsidRPr="0033019D">
        <w:rPr>
          <w:rFonts w:cs="Arial"/>
          <w:sz w:val="28"/>
          <w:szCs w:val="28"/>
        </w:rPr>
        <w:t xml:space="preserve"> and placements</w:t>
      </w:r>
      <w:bookmarkEnd w:id="139"/>
      <w:bookmarkEnd w:id="140"/>
      <w:bookmarkEnd w:id="141"/>
      <w:bookmarkEnd w:id="142"/>
    </w:p>
    <w:p w14:paraId="6AECE828" w14:textId="029095EB" w:rsidR="00EB0A93" w:rsidRPr="004021FE" w:rsidRDefault="00EB0A93" w:rsidP="004021FE">
      <w:pPr>
        <w:spacing w:afterLines="120" w:after="288" w:line="300" w:lineRule="auto"/>
        <w:ind w:left="9" w:right="15"/>
        <w:rPr>
          <w:rFonts w:cs="Arial"/>
        </w:rPr>
      </w:pPr>
      <w:r w:rsidRPr="0033019D">
        <w:rPr>
          <w:rFonts w:cs="Arial"/>
        </w:rPr>
        <w:t xml:space="preserve">You will see the words </w:t>
      </w:r>
      <w:r w:rsidRPr="0033019D">
        <w:rPr>
          <w:rFonts w:cs="Arial"/>
          <w:b/>
        </w:rPr>
        <w:t>programme</w:t>
      </w:r>
      <w:r w:rsidRPr="0033019D">
        <w:rPr>
          <w:rFonts w:cs="Arial"/>
        </w:rPr>
        <w:t xml:space="preserve">, </w:t>
      </w:r>
      <w:r w:rsidRPr="0033019D">
        <w:rPr>
          <w:rFonts w:cs="Arial"/>
          <w:b/>
        </w:rPr>
        <w:t xml:space="preserve">places </w:t>
      </w:r>
      <w:r w:rsidRPr="0033019D">
        <w:rPr>
          <w:rFonts w:cs="Arial"/>
        </w:rPr>
        <w:t>and</w:t>
      </w:r>
      <w:r w:rsidRPr="0033019D">
        <w:rPr>
          <w:rFonts w:cs="Arial"/>
          <w:b/>
        </w:rPr>
        <w:t xml:space="preserve"> placements </w:t>
      </w:r>
      <w:r w:rsidRPr="0033019D">
        <w:rPr>
          <w:rFonts w:cs="Arial"/>
        </w:rPr>
        <w:t>used in reference to your preferencing. Please see the table below for an explanation of each:</w:t>
      </w:r>
    </w:p>
    <w:tbl>
      <w:tblPr>
        <w:tblW w:w="5000" w:type="pct"/>
        <w:tblCellMar>
          <w:top w:w="76" w:type="dxa"/>
          <w:left w:w="80" w:type="dxa"/>
          <w:right w:w="47" w:type="dxa"/>
        </w:tblCellMar>
        <w:tblLook w:val="04A0" w:firstRow="1" w:lastRow="0" w:firstColumn="1" w:lastColumn="0" w:noHBand="0" w:noVBand="1"/>
      </w:tblPr>
      <w:tblGrid>
        <w:gridCol w:w="1699"/>
        <w:gridCol w:w="7952"/>
      </w:tblGrid>
      <w:tr w:rsidR="00EB0A93" w:rsidRPr="0033019D" w14:paraId="4633E551" w14:textId="77777777">
        <w:trPr>
          <w:trHeight w:val="406"/>
          <w:tblHeader/>
        </w:trPr>
        <w:tc>
          <w:tcPr>
            <w:tcW w:w="880" w:type="pct"/>
            <w:tcBorders>
              <w:top w:val="single" w:sz="2" w:space="0" w:color="555655"/>
              <w:left w:val="single" w:sz="2" w:space="0" w:color="555655"/>
              <w:bottom w:val="single" w:sz="2" w:space="0" w:color="555655"/>
              <w:right w:val="single" w:sz="2" w:space="0" w:color="555655"/>
            </w:tcBorders>
            <w:shd w:val="clear" w:color="auto" w:fill="464749"/>
            <w:vAlign w:val="center"/>
          </w:tcPr>
          <w:p w14:paraId="1D933700" w14:textId="77777777" w:rsidR="00EB0A93" w:rsidRPr="0033019D" w:rsidRDefault="00EB0A93" w:rsidP="00EC68DF">
            <w:pPr>
              <w:spacing w:afterLines="120" w:after="288" w:line="300" w:lineRule="auto"/>
              <w:rPr>
                <w:rFonts w:cs="Arial"/>
                <w:b/>
                <w:color w:val="FFFFFF"/>
              </w:rPr>
            </w:pPr>
            <w:r w:rsidRPr="0033019D">
              <w:rPr>
                <w:rFonts w:cs="Arial"/>
                <w:b/>
                <w:color w:val="FFFFFF"/>
              </w:rPr>
              <w:t>Term</w:t>
            </w:r>
          </w:p>
        </w:tc>
        <w:tc>
          <w:tcPr>
            <w:tcW w:w="4120" w:type="pct"/>
            <w:tcBorders>
              <w:top w:val="single" w:sz="2" w:space="0" w:color="555655"/>
              <w:left w:val="single" w:sz="2" w:space="0" w:color="555655"/>
              <w:bottom w:val="single" w:sz="2" w:space="0" w:color="555655"/>
              <w:right w:val="single" w:sz="2" w:space="0" w:color="555655"/>
            </w:tcBorders>
            <w:shd w:val="clear" w:color="auto" w:fill="464749"/>
            <w:vAlign w:val="center"/>
          </w:tcPr>
          <w:p w14:paraId="33B1C734" w14:textId="77777777" w:rsidR="00EB0A93" w:rsidRPr="0033019D" w:rsidRDefault="00EB0A93" w:rsidP="00EC68DF">
            <w:pPr>
              <w:spacing w:afterLines="120" w:after="288" w:line="300" w:lineRule="auto"/>
              <w:rPr>
                <w:rFonts w:cs="Arial"/>
                <w:b/>
                <w:color w:val="FFFFFF"/>
              </w:rPr>
            </w:pPr>
            <w:r w:rsidRPr="0033019D">
              <w:rPr>
                <w:rFonts w:cs="Arial"/>
                <w:b/>
                <w:color w:val="FFFFFF"/>
              </w:rPr>
              <w:t>Description</w:t>
            </w:r>
          </w:p>
        </w:tc>
      </w:tr>
      <w:tr w:rsidR="00EB0A93" w:rsidRPr="0033019D" w14:paraId="592C7611" w14:textId="77777777">
        <w:trPr>
          <w:trHeight w:val="959"/>
        </w:trPr>
        <w:tc>
          <w:tcPr>
            <w:tcW w:w="880" w:type="pct"/>
            <w:tcBorders>
              <w:top w:val="single" w:sz="2" w:space="0" w:color="555655"/>
              <w:left w:val="single" w:sz="2" w:space="0" w:color="555655"/>
              <w:bottom w:val="single" w:sz="2" w:space="0" w:color="555655"/>
              <w:right w:val="single" w:sz="2" w:space="0" w:color="555655"/>
            </w:tcBorders>
            <w:shd w:val="clear" w:color="auto" w:fill="auto"/>
            <w:vAlign w:val="center"/>
          </w:tcPr>
          <w:p w14:paraId="4FF11C95" w14:textId="77777777" w:rsidR="00EB0A93" w:rsidRPr="0033019D" w:rsidRDefault="00EB0A93" w:rsidP="00EC68DF">
            <w:pPr>
              <w:pStyle w:val="NoSpacing"/>
              <w:spacing w:afterLines="120" w:after="288" w:line="300" w:lineRule="auto"/>
              <w:rPr>
                <w:rFonts w:ascii="Arial" w:hAnsi="Arial" w:cs="Arial"/>
                <w:sz w:val="24"/>
                <w:szCs w:val="24"/>
              </w:rPr>
            </w:pPr>
            <w:r w:rsidRPr="0033019D">
              <w:rPr>
                <w:rFonts w:ascii="Arial" w:hAnsi="Arial" w:cs="Arial"/>
                <w:sz w:val="24"/>
                <w:szCs w:val="24"/>
              </w:rPr>
              <w:t>Programme</w:t>
            </w:r>
          </w:p>
        </w:tc>
        <w:tc>
          <w:tcPr>
            <w:tcW w:w="4120" w:type="pct"/>
            <w:tcBorders>
              <w:top w:val="single" w:sz="2" w:space="0" w:color="555655"/>
              <w:left w:val="single" w:sz="2" w:space="0" w:color="555655"/>
              <w:bottom w:val="single" w:sz="2" w:space="0" w:color="555655"/>
              <w:right w:val="single" w:sz="2" w:space="0" w:color="555655"/>
            </w:tcBorders>
            <w:shd w:val="clear" w:color="auto" w:fill="auto"/>
            <w:vAlign w:val="center"/>
          </w:tcPr>
          <w:p w14:paraId="6FE256E5" w14:textId="77777777" w:rsidR="00EB0A93" w:rsidRPr="0033019D" w:rsidRDefault="00EB0A93" w:rsidP="00EC68DF">
            <w:pPr>
              <w:pStyle w:val="NoSpacing"/>
              <w:spacing w:afterLines="120" w:after="288" w:line="300" w:lineRule="auto"/>
              <w:rPr>
                <w:rFonts w:ascii="Arial" w:hAnsi="Arial" w:cs="Arial"/>
                <w:sz w:val="24"/>
                <w:szCs w:val="24"/>
              </w:rPr>
            </w:pPr>
            <w:r w:rsidRPr="0033019D">
              <w:rPr>
                <w:rFonts w:ascii="Arial" w:hAnsi="Arial" w:cs="Arial"/>
                <w:sz w:val="24"/>
                <w:szCs w:val="24"/>
              </w:rPr>
              <w:t>The programme is the Foundation Training position that is being offered to you. All programmes are 12 months in length (Unless you are applying for the Bradford sandwich vacancy).</w:t>
            </w:r>
          </w:p>
        </w:tc>
      </w:tr>
      <w:tr w:rsidR="00EB0A93" w:rsidRPr="0033019D" w14:paraId="63D675ED" w14:textId="77777777">
        <w:trPr>
          <w:trHeight w:val="1045"/>
        </w:trPr>
        <w:tc>
          <w:tcPr>
            <w:tcW w:w="880" w:type="pct"/>
            <w:tcBorders>
              <w:top w:val="single" w:sz="2" w:space="0" w:color="555655"/>
              <w:left w:val="single" w:sz="2" w:space="0" w:color="555655"/>
              <w:bottom w:val="single" w:sz="2" w:space="0" w:color="555655"/>
              <w:right w:val="single" w:sz="2" w:space="0" w:color="555655"/>
            </w:tcBorders>
            <w:shd w:val="clear" w:color="auto" w:fill="auto"/>
            <w:vAlign w:val="center"/>
          </w:tcPr>
          <w:p w14:paraId="19BA5327" w14:textId="77777777" w:rsidR="00EB0A93" w:rsidRPr="0033019D" w:rsidRDefault="00EB0A93" w:rsidP="00EC68DF">
            <w:pPr>
              <w:pStyle w:val="NoSpacing"/>
              <w:spacing w:afterLines="120" w:after="288" w:line="300" w:lineRule="auto"/>
              <w:rPr>
                <w:rFonts w:ascii="Arial" w:hAnsi="Arial" w:cs="Arial"/>
                <w:sz w:val="24"/>
                <w:szCs w:val="24"/>
              </w:rPr>
            </w:pPr>
            <w:r w:rsidRPr="0033019D">
              <w:rPr>
                <w:rFonts w:ascii="Arial" w:hAnsi="Arial" w:cs="Arial"/>
                <w:sz w:val="24"/>
                <w:szCs w:val="24"/>
              </w:rPr>
              <w:t>Places</w:t>
            </w:r>
          </w:p>
        </w:tc>
        <w:tc>
          <w:tcPr>
            <w:tcW w:w="4120" w:type="pct"/>
            <w:tcBorders>
              <w:top w:val="single" w:sz="2" w:space="0" w:color="555655"/>
              <w:left w:val="single" w:sz="2" w:space="0" w:color="555655"/>
              <w:bottom w:val="single" w:sz="2" w:space="0" w:color="555655"/>
              <w:right w:val="single" w:sz="2" w:space="0" w:color="555655"/>
            </w:tcBorders>
            <w:shd w:val="clear" w:color="auto" w:fill="auto"/>
            <w:vAlign w:val="center"/>
          </w:tcPr>
          <w:p w14:paraId="1C14C501" w14:textId="77777777" w:rsidR="00EB0A93" w:rsidRPr="0033019D" w:rsidRDefault="00EB0A93" w:rsidP="00EC68DF">
            <w:pPr>
              <w:pStyle w:val="NoSpacing"/>
              <w:spacing w:afterLines="120" w:after="288" w:line="300" w:lineRule="auto"/>
              <w:rPr>
                <w:rFonts w:ascii="Arial" w:hAnsi="Arial" w:cs="Arial"/>
                <w:sz w:val="24"/>
                <w:szCs w:val="24"/>
              </w:rPr>
            </w:pPr>
            <w:r w:rsidRPr="0033019D">
              <w:rPr>
                <w:rFonts w:ascii="Arial" w:hAnsi="Arial" w:cs="Arial"/>
                <w:sz w:val="24"/>
                <w:szCs w:val="24"/>
              </w:rPr>
              <w:t>Places relates to the number of trainees that can be appointed to a programme. Some programmes can accommodate only a single trainee whereas other programmes may have multiple trainees undertaking an identical training programme.</w:t>
            </w:r>
          </w:p>
        </w:tc>
      </w:tr>
      <w:tr w:rsidR="00EB0A93" w:rsidRPr="0033019D" w14:paraId="19FDAA1C" w14:textId="77777777" w:rsidTr="00ED54EE">
        <w:tblPrEx>
          <w:tblCellMar>
            <w:left w:w="108" w:type="dxa"/>
            <w:right w:w="108" w:type="dxa"/>
          </w:tblCellMar>
        </w:tblPrEx>
        <w:trPr>
          <w:trHeight w:val="1044"/>
        </w:trPr>
        <w:tc>
          <w:tcPr>
            <w:tcW w:w="880" w:type="pct"/>
            <w:tcBorders>
              <w:top w:val="single" w:sz="2" w:space="0" w:color="555655"/>
              <w:left w:val="single" w:sz="2" w:space="0" w:color="555655"/>
              <w:bottom w:val="single" w:sz="2" w:space="0" w:color="555655"/>
              <w:right w:val="single" w:sz="2" w:space="0" w:color="555655"/>
            </w:tcBorders>
            <w:shd w:val="clear" w:color="auto" w:fill="auto"/>
            <w:vAlign w:val="center"/>
          </w:tcPr>
          <w:p w14:paraId="3576F8A3" w14:textId="77777777" w:rsidR="00EB0A93" w:rsidRPr="0033019D" w:rsidRDefault="00EB0A93" w:rsidP="00EC68DF">
            <w:pPr>
              <w:pStyle w:val="NoSpacing"/>
              <w:spacing w:afterLines="120" w:after="288" w:line="300" w:lineRule="auto"/>
              <w:rPr>
                <w:rFonts w:ascii="Arial" w:hAnsi="Arial" w:cs="Arial"/>
                <w:sz w:val="24"/>
                <w:szCs w:val="24"/>
              </w:rPr>
            </w:pPr>
            <w:r w:rsidRPr="0033019D">
              <w:rPr>
                <w:rFonts w:ascii="Arial" w:hAnsi="Arial" w:cs="Arial"/>
                <w:sz w:val="24"/>
                <w:szCs w:val="24"/>
              </w:rPr>
              <w:t>Placements</w:t>
            </w:r>
          </w:p>
        </w:tc>
        <w:tc>
          <w:tcPr>
            <w:tcW w:w="4120" w:type="pct"/>
            <w:tcBorders>
              <w:top w:val="single" w:sz="2" w:space="0" w:color="555655"/>
              <w:left w:val="single" w:sz="2" w:space="0" w:color="555655"/>
              <w:bottom w:val="single" w:sz="2" w:space="0" w:color="555655"/>
              <w:right w:val="single" w:sz="2" w:space="0" w:color="555655"/>
            </w:tcBorders>
            <w:shd w:val="clear" w:color="auto" w:fill="auto"/>
            <w:vAlign w:val="center"/>
          </w:tcPr>
          <w:p w14:paraId="302D6280" w14:textId="77777777" w:rsidR="00EB0A93" w:rsidRPr="0033019D" w:rsidRDefault="00EB0A93" w:rsidP="00EC68DF">
            <w:pPr>
              <w:spacing w:afterLines="120" w:after="288" w:line="300" w:lineRule="auto"/>
              <w:rPr>
                <w:rFonts w:cs="Arial"/>
              </w:rPr>
            </w:pPr>
            <w:r w:rsidRPr="0033019D">
              <w:rPr>
                <w:rFonts w:cs="Arial"/>
              </w:rPr>
              <w:t>Training programmes may be made up of a single placement of 12 months or of smaller constituent parts.</w:t>
            </w:r>
          </w:p>
          <w:p w14:paraId="5828A7CF" w14:textId="77777777" w:rsidR="00EB0A93" w:rsidRPr="0033019D" w:rsidRDefault="00EB0A93" w:rsidP="00EC68DF">
            <w:pPr>
              <w:spacing w:afterLines="120" w:after="288" w:line="300" w:lineRule="auto"/>
              <w:rPr>
                <w:rFonts w:cs="Arial"/>
              </w:rPr>
            </w:pPr>
            <w:r w:rsidRPr="0033019D">
              <w:rPr>
                <w:rFonts w:cs="Arial"/>
              </w:rPr>
              <w:t>Placements represent a constituent part of a programme. They reflect the practice setting you will be undertaking your training in.</w:t>
            </w:r>
          </w:p>
          <w:p w14:paraId="2ABA8BD7" w14:textId="77777777" w:rsidR="00EB0A93" w:rsidRPr="0033019D" w:rsidRDefault="00EB0A93" w:rsidP="00EC68DF">
            <w:pPr>
              <w:spacing w:afterLines="120" w:after="288" w:line="300" w:lineRule="auto"/>
              <w:rPr>
                <w:rFonts w:cs="Arial"/>
              </w:rPr>
            </w:pPr>
            <w:r w:rsidRPr="0033019D">
              <w:rPr>
                <w:rFonts w:cs="Arial"/>
              </w:rPr>
              <w:t>A placement is a minimum of three months in length.</w:t>
            </w:r>
          </w:p>
          <w:p w14:paraId="51937033" w14:textId="77777777" w:rsidR="00EB0A93" w:rsidRPr="0033019D" w:rsidRDefault="00EB0A93" w:rsidP="00EC68DF">
            <w:pPr>
              <w:spacing w:afterLines="120" w:after="288" w:line="300" w:lineRule="auto"/>
              <w:rPr>
                <w:rFonts w:cs="Arial"/>
              </w:rPr>
            </w:pPr>
            <w:r w:rsidRPr="0033019D">
              <w:rPr>
                <w:rFonts w:cs="Arial"/>
              </w:rPr>
              <w:t xml:space="preserve">Programmes can have a maximum of four placements within them. </w:t>
            </w:r>
          </w:p>
          <w:p w14:paraId="20443E1B" w14:textId="77777777" w:rsidR="00EB0A93" w:rsidRDefault="00EB0A93" w:rsidP="00EC68DF">
            <w:pPr>
              <w:spacing w:afterLines="120" w:after="288" w:line="300" w:lineRule="auto"/>
              <w:rPr>
                <w:rFonts w:cs="Arial"/>
              </w:rPr>
            </w:pPr>
            <w:r w:rsidRPr="0033019D">
              <w:rPr>
                <w:rFonts w:cs="Arial"/>
              </w:rPr>
              <w:t>Placements may be, for example, in the following practice settings:</w:t>
            </w:r>
          </w:p>
          <w:p w14:paraId="2BB3C35F" w14:textId="77777777" w:rsidR="00F84648" w:rsidRPr="00F84648" w:rsidRDefault="00F84648" w:rsidP="00F84648">
            <w:pPr>
              <w:spacing w:afterLines="120" w:after="288" w:line="300" w:lineRule="auto"/>
              <w:rPr>
                <w:rFonts w:cs="Arial"/>
              </w:rPr>
            </w:pPr>
            <w:r w:rsidRPr="00F84648">
              <w:rPr>
                <w:rFonts w:cs="Arial"/>
              </w:rPr>
              <w:t>Integrated Care Systems</w:t>
            </w:r>
          </w:p>
          <w:p w14:paraId="2A5AD048" w14:textId="77777777" w:rsidR="00F84648" w:rsidRPr="00F84648" w:rsidRDefault="00F84648" w:rsidP="00F84648">
            <w:pPr>
              <w:spacing w:afterLines="120" w:after="288" w:line="300" w:lineRule="auto"/>
              <w:rPr>
                <w:rFonts w:cs="Arial"/>
              </w:rPr>
            </w:pPr>
            <w:r w:rsidRPr="00F84648">
              <w:rPr>
                <w:rFonts w:cs="Arial"/>
              </w:rPr>
              <w:t>General Practice</w:t>
            </w:r>
          </w:p>
          <w:p w14:paraId="78F5198B" w14:textId="77777777" w:rsidR="00F84648" w:rsidRPr="00F84648" w:rsidRDefault="00F84648" w:rsidP="00F84648">
            <w:pPr>
              <w:spacing w:afterLines="120" w:after="288" w:line="300" w:lineRule="auto"/>
              <w:rPr>
                <w:rFonts w:cs="Arial"/>
              </w:rPr>
            </w:pPr>
            <w:r w:rsidRPr="00F84648">
              <w:rPr>
                <w:rFonts w:cs="Arial"/>
              </w:rPr>
              <w:t>Hospital</w:t>
            </w:r>
          </w:p>
          <w:p w14:paraId="6DE1DCF5" w14:textId="77777777" w:rsidR="00F84648" w:rsidRPr="00F84648" w:rsidRDefault="00F84648" w:rsidP="00F84648">
            <w:pPr>
              <w:spacing w:afterLines="120" w:after="288" w:line="300" w:lineRule="auto"/>
              <w:rPr>
                <w:rFonts w:cs="Arial"/>
              </w:rPr>
            </w:pPr>
            <w:r w:rsidRPr="00F84648">
              <w:rPr>
                <w:rFonts w:cs="Arial"/>
              </w:rPr>
              <w:t>Primary Care</w:t>
            </w:r>
          </w:p>
          <w:p w14:paraId="0CE69FC3" w14:textId="77777777" w:rsidR="00F84648" w:rsidRPr="00F84648" w:rsidRDefault="00F84648" w:rsidP="00F84648">
            <w:pPr>
              <w:spacing w:afterLines="120" w:after="288" w:line="300" w:lineRule="auto"/>
              <w:rPr>
                <w:rFonts w:cs="Arial"/>
              </w:rPr>
            </w:pPr>
            <w:r w:rsidRPr="00F84648">
              <w:rPr>
                <w:rFonts w:cs="Arial"/>
              </w:rPr>
              <w:lastRenderedPageBreak/>
              <w:t>Health and Justice (Prison)</w:t>
            </w:r>
          </w:p>
          <w:p w14:paraId="4032B381" w14:textId="068BBFF4" w:rsidR="00F84648" w:rsidRDefault="00F84648" w:rsidP="00F84648">
            <w:pPr>
              <w:spacing w:afterLines="120" w:after="288" w:line="300" w:lineRule="auto"/>
              <w:rPr>
                <w:rFonts w:cs="Arial"/>
              </w:rPr>
            </w:pPr>
            <w:r w:rsidRPr="00F84648">
              <w:rPr>
                <w:rFonts w:cs="Arial"/>
              </w:rPr>
              <w:t>Mental Health</w:t>
            </w:r>
          </w:p>
          <w:p w14:paraId="3FB4E68E" w14:textId="24FE1066" w:rsidR="00EB0A93" w:rsidRPr="0033019D" w:rsidRDefault="00F84648" w:rsidP="00F84648">
            <w:pPr>
              <w:spacing w:afterLines="120" w:after="288" w:line="300" w:lineRule="auto"/>
              <w:rPr>
                <w:rFonts w:cs="Arial"/>
              </w:rPr>
            </w:pPr>
            <w:r>
              <w:rPr>
                <w:rFonts w:cs="Arial"/>
              </w:rPr>
              <w:t>Industry</w:t>
            </w:r>
          </w:p>
        </w:tc>
      </w:tr>
    </w:tbl>
    <w:p w14:paraId="3373A374" w14:textId="77777777" w:rsidR="00EB0A93" w:rsidRPr="000021BD" w:rsidRDefault="00EB0A93" w:rsidP="00EC68DF">
      <w:pPr>
        <w:tabs>
          <w:tab w:val="center" w:pos="1803"/>
        </w:tabs>
        <w:spacing w:afterLines="120" w:after="288" w:line="300" w:lineRule="auto"/>
        <w:rPr>
          <w:color w:val="2A4982"/>
          <w:sz w:val="22"/>
        </w:rPr>
      </w:pPr>
    </w:p>
    <w:p w14:paraId="76526437" w14:textId="77777777" w:rsidR="00EB0A93" w:rsidRPr="0033019D" w:rsidRDefault="00EB0A93" w:rsidP="00EC68DF">
      <w:pPr>
        <w:pStyle w:val="Heading2"/>
        <w:spacing w:before="0" w:afterLines="120" w:after="288" w:line="300" w:lineRule="auto"/>
        <w:rPr>
          <w:rFonts w:cs="Arial"/>
          <w:sz w:val="28"/>
          <w:szCs w:val="28"/>
        </w:rPr>
      </w:pPr>
      <w:bookmarkStart w:id="144" w:name="_Toc512608571"/>
      <w:bookmarkStart w:id="145" w:name="_Toc512938318"/>
      <w:bookmarkStart w:id="146" w:name="_Toc104480673"/>
      <w:bookmarkStart w:id="147" w:name="_Toc134626246"/>
      <w:r w:rsidRPr="0033019D">
        <w:rPr>
          <w:rFonts w:cs="Arial"/>
          <w:sz w:val="28"/>
          <w:szCs w:val="28"/>
        </w:rPr>
        <w:t>4.3 Programme information</w:t>
      </w:r>
      <w:bookmarkEnd w:id="144"/>
      <w:bookmarkEnd w:id="145"/>
      <w:bookmarkEnd w:id="146"/>
      <w:bookmarkEnd w:id="147"/>
    </w:p>
    <w:p w14:paraId="51DB9255" w14:textId="77777777" w:rsidR="00EB0A93" w:rsidRPr="0033019D" w:rsidRDefault="00EB0A93" w:rsidP="00EC68DF">
      <w:pPr>
        <w:spacing w:afterLines="120" w:after="288" w:line="300" w:lineRule="auto"/>
        <w:ind w:left="9" w:right="15"/>
        <w:rPr>
          <w:rFonts w:cs="Arial"/>
        </w:rPr>
      </w:pPr>
      <w:r w:rsidRPr="0033019D">
        <w:rPr>
          <w:rFonts w:cs="Arial"/>
        </w:rPr>
        <w:t>Every programme being recruited to through the recruitment process will be listed in the preferencing section of the application. Programmes will be displayed as preference codes and will be presented in the following way:</w:t>
      </w:r>
    </w:p>
    <w:p w14:paraId="6F89A68F" w14:textId="77777777" w:rsidR="00EB0A93" w:rsidRPr="0033019D" w:rsidRDefault="00EB0A93" w:rsidP="00EC68DF">
      <w:pPr>
        <w:spacing w:afterLines="120" w:after="288" w:line="300" w:lineRule="auto"/>
        <w:ind w:left="9" w:right="15"/>
        <w:rPr>
          <w:rFonts w:cs="Arial"/>
        </w:rPr>
      </w:pPr>
      <w:r w:rsidRPr="0033019D">
        <w:rPr>
          <w:rFonts w:cs="Arial"/>
        </w:rPr>
        <w:t>Name of main employer*/Town/Postcode/Unique code</w:t>
      </w:r>
    </w:p>
    <w:p w14:paraId="0EC7BA6E" w14:textId="77777777" w:rsidR="00EB0A93" w:rsidRPr="0033019D" w:rsidRDefault="00EB0A93" w:rsidP="00EC68DF">
      <w:pPr>
        <w:spacing w:afterLines="120" w:after="288" w:line="300" w:lineRule="auto"/>
        <w:ind w:left="9" w:right="15"/>
        <w:rPr>
          <w:rFonts w:cs="Arial"/>
        </w:rPr>
      </w:pPr>
      <w:r w:rsidRPr="0033019D">
        <w:rPr>
          <w:rFonts w:cs="Arial"/>
        </w:rPr>
        <w:t>For example: NORTH BRISTOL NHS TRUST/Bristol/BS10 5NB/0001</w:t>
      </w:r>
    </w:p>
    <w:p w14:paraId="1F47D8D1" w14:textId="77777777" w:rsidR="00EB0A93" w:rsidRPr="0033019D" w:rsidRDefault="00EB0A93" w:rsidP="00EC68DF">
      <w:pPr>
        <w:spacing w:afterLines="120" w:after="288" w:line="300" w:lineRule="auto"/>
        <w:ind w:left="9" w:right="15"/>
        <w:rPr>
          <w:rFonts w:cs="Arial"/>
        </w:rPr>
      </w:pPr>
      <w:r w:rsidRPr="0033019D">
        <w:rPr>
          <w:rFonts w:cs="Arial"/>
        </w:rPr>
        <w:t xml:space="preserve">Please note: If a programme </w:t>
      </w:r>
      <w:bookmarkStart w:id="148" w:name="_Int_S1f6rm5r"/>
      <w:r w:rsidRPr="0033019D">
        <w:rPr>
          <w:rFonts w:cs="Arial"/>
        </w:rPr>
        <w:t>is able to</w:t>
      </w:r>
      <w:bookmarkEnd w:id="148"/>
      <w:r w:rsidRPr="0033019D">
        <w:rPr>
          <w:rFonts w:cs="Arial"/>
        </w:rPr>
        <w:t xml:space="preserve"> sponsor a Skilled Worker Visa applicant, they will have a SWV within their programme preference code (please refer to </w:t>
      </w:r>
      <w:r w:rsidRPr="00DB1B22">
        <w:rPr>
          <w:rStyle w:val="AppendixSectionRefChar"/>
          <w:rFonts w:ascii="Arial" w:hAnsi="Arial" w:cs="Arial"/>
          <w:b/>
          <w:sz w:val="24"/>
          <w:szCs w:val="24"/>
        </w:rPr>
        <w:t>section 4.5</w:t>
      </w:r>
      <w:r w:rsidRPr="0033019D">
        <w:rPr>
          <w:rFonts w:cs="Arial"/>
        </w:rPr>
        <w:t xml:space="preserve"> of the handbook for further information).</w:t>
      </w:r>
    </w:p>
    <w:p w14:paraId="22558F03" w14:textId="77777777" w:rsidR="00EB0A93" w:rsidRPr="0033019D" w:rsidRDefault="00EB0A93" w:rsidP="00EC68DF">
      <w:pPr>
        <w:spacing w:afterLines="120" w:after="288" w:line="300" w:lineRule="auto"/>
        <w:ind w:left="9" w:right="15"/>
        <w:rPr>
          <w:rFonts w:cs="Arial"/>
        </w:rPr>
      </w:pPr>
      <w:r w:rsidRPr="0033019D">
        <w:rPr>
          <w:rFonts w:cs="Arial"/>
        </w:rPr>
        <w:t>*For Wales this will be Host Organisation</w:t>
      </w:r>
    </w:p>
    <w:p w14:paraId="475C2BB3" w14:textId="77777777" w:rsidR="00EB0A93" w:rsidRPr="0033019D" w:rsidRDefault="00EB0A93" w:rsidP="00EC68DF">
      <w:pPr>
        <w:pStyle w:val="Importanttext"/>
        <w:pBdr>
          <w:bottom w:val="single" w:sz="4" w:space="0" w:color="003893"/>
        </w:pBdr>
        <w:spacing w:before="0" w:afterLines="120" w:after="288"/>
        <w:rPr>
          <w:rFonts w:ascii="Arial" w:hAnsi="Arial" w:cs="Arial"/>
          <w:sz w:val="24"/>
          <w:szCs w:val="24"/>
        </w:rPr>
      </w:pPr>
      <w:r w:rsidRPr="0033019D">
        <w:rPr>
          <w:rFonts w:ascii="Arial" w:hAnsi="Arial" w:cs="Arial"/>
          <w:sz w:val="24"/>
          <w:szCs w:val="24"/>
        </w:rPr>
        <w:t xml:space="preserve">IMPORTANT: If you are not subject to any visa restrictions you will be able to preference </w:t>
      </w:r>
      <w:bookmarkStart w:id="149" w:name="_Int_xvTTa4ll"/>
      <w:r w:rsidRPr="0033019D">
        <w:rPr>
          <w:rFonts w:ascii="Arial" w:hAnsi="Arial" w:cs="Arial"/>
          <w:sz w:val="24"/>
          <w:szCs w:val="24"/>
        </w:rPr>
        <w:t>all of</w:t>
      </w:r>
      <w:bookmarkEnd w:id="149"/>
      <w:r w:rsidRPr="0033019D">
        <w:rPr>
          <w:rFonts w:ascii="Arial" w:hAnsi="Arial" w:cs="Arial"/>
          <w:sz w:val="24"/>
          <w:szCs w:val="24"/>
        </w:rPr>
        <w:t xml:space="preserve"> the listed programmes, including the programmes that are marked as SWV.</w:t>
      </w:r>
    </w:p>
    <w:p w14:paraId="3605420D" w14:textId="77777777" w:rsidR="00EB0A93" w:rsidRPr="0033019D" w:rsidRDefault="00EB0A93" w:rsidP="00EC68DF">
      <w:pPr>
        <w:spacing w:afterLines="120" w:after="288" w:line="300" w:lineRule="auto"/>
        <w:ind w:left="9" w:right="15"/>
        <w:rPr>
          <w:rFonts w:cs="Arial"/>
        </w:rPr>
      </w:pPr>
      <w:r w:rsidRPr="0033019D">
        <w:rPr>
          <w:rFonts w:cs="Arial"/>
        </w:rPr>
        <w:t>You will be able to download and export a spreadsheet version of all the programmes being recruited to from the preferencing section of the application.</w:t>
      </w:r>
    </w:p>
    <w:p w14:paraId="02C3C644" w14:textId="77777777" w:rsidR="00EB0A93" w:rsidRPr="0033019D" w:rsidRDefault="00EB0A93" w:rsidP="00EC68DF">
      <w:pPr>
        <w:spacing w:afterLines="120" w:after="288" w:line="300" w:lineRule="auto"/>
        <w:ind w:left="9" w:right="15"/>
        <w:rPr>
          <w:rFonts w:cs="Arial"/>
        </w:rPr>
      </w:pPr>
      <w:r w:rsidRPr="0033019D">
        <w:rPr>
          <w:rFonts w:cs="Arial"/>
        </w:rPr>
        <w:t>By clicking on the preference code</w:t>
      </w:r>
      <w:r w:rsidRPr="2C190CAE">
        <w:rPr>
          <w:rFonts w:cs="Arial"/>
        </w:rPr>
        <w:t>,</w:t>
      </w:r>
      <w:r w:rsidRPr="0033019D">
        <w:rPr>
          <w:rFonts w:cs="Arial"/>
        </w:rPr>
        <w:t xml:space="preserve"> you will be able to the view the following information about each of the programmes available as part of the recruitment process:</w:t>
      </w:r>
    </w:p>
    <w:p w14:paraId="2B99D481" w14:textId="77777777" w:rsidR="00EB0A93" w:rsidRPr="00F65D06" w:rsidRDefault="00EB0A93" w:rsidP="00F65D06">
      <w:pPr>
        <w:pStyle w:val="ListBullet"/>
      </w:pPr>
      <w:r w:rsidRPr="00F65D06">
        <w:t>Employer/host organisation name</w:t>
      </w:r>
    </w:p>
    <w:p w14:paraId="477A1C60" w14:textId="77777777" w:rsidR="00EB0A93" w:rsidRPr="00F65D06" w:rsidRDefault="00EB0A93" w:rsidP="00F65D06">
      <w:pPr>
        <w:pStyle w:val="ListBullet"/>
      </w:pPr>
      <w:r w:rsidRPr="00F65D06">
        <w:t>Programme title</w:t>
      </w:r>
    </w:p>
    <w:p w14:paraId="329F729B" w14:textId="77777777" w:rsidR="00EB0A93" w:rsidRPr="00F65D06" w:rsidRDefault="00EB0A93" w:rsidP="00F65D06">
      <w:pPr>
        <w:pStyle w:val="ListBullet"/>
      </w:pPr>
      <w:r w:rsidRPr="00F65D06">
        <w:t>Programme description</w:t>
      </w:r>
    </w:p>
    <w:p w14:paraId="29FC7515" w14:textId="77777777" w:rsidR="00EB0A93" w:rsidRPr="00F65D06" w:rsidRDefault="00EB0A93" w:rsidP="00F65D06">
      <w:pPr>
        <w:pStyle w:val="ListBullet"/>
      </w:pPr>
      <w:r w:rsidRPr="00F65D06">
        <w:t>Region</w:t>
      </w:r>
    </w:p>
    <w:p w14:paraId="55247920" w14:textId="77777777" w:rsidR="00EB0A93" w:rsidRPr="00F65D06" w:rsidRDefault="00EB0A93" w:rsidP="00F65D06">
      <w:pPr>
        <w:pStyle w:val="ListBullet"/>
      </w:pPr>
      <w:r w:rsidRPr="00F65D06">
        <w:t>Location (county/sector)</w:t>
      </w:r>
    </w:p>
    <w:p w14:paraId="734799F0" w14:textId="77777777" w:rsidR="00EB0A93" w:rsidRPr="00F65D06" w:rsidRDefault="00EB0A93" w:rsidP="00F65D06">
      <w:pPr>
        <w:pStyle w:val="ListBullet"/>
      </w:pPr>
      <w:r w:rsidRPr="00F65D06">
        <w:t>Employer type</w:t>
      </w:r>
    </w:p>
    <w:p w14:paraId="1CE979CF" w14:textId="77777777" w:rsidR="00EB0A93" w:rsidRPr="00F65D06" w:rsidRDefault="00EB0A93" w:rsidP="00F65D06">
      <w:pPr>
        <w:pStyle w:val="ListBullet"/>
      </w:pPr>
      <w:r w:rsidRPr="00F65D06">
        <w:lastRenderedPageBreak/>
        <w:t>Size of the community pharmacy organisation (defined by number of branches)</w:t>
      </w:r>
    </w:p>
    <w:p w14:paraId="43F2CA26" w14:textId="77777777" w:rsidR="00EB0A93" w:rsidRPr="00F65D06" w:rsidRDefault="00EB0A93" w:rsidP="00F65D06">
      <w:pPr>
        <w:pStyle w:val="ListBullet"/>
      </w:pPr>
      <w:r w:rsidRPr="00F65D06">
        <w:t>Whether that employer is a licensed Skilled Worker Visa sponsor or not</w:t>
      </w:r>
    </w:p>
    <w:p w14:paraId="5441E660" w14:textId="77777777" w:rsidR="00EB0A93" w:rsidRPr="00F65D06" w:rsidRDefault="00EB0A93" w:rsidP="00F65D06">
      <w:pPr>
        <w:pStyle w:val="ListBullet"/>
      </w:pPr>
      <w:r w:rsidRPr="00F65D06">
        <w:t>No. of placements</w:t>
      </w:r>
    </w:p>
    <w:p w14:paraId="7F2FD128" w14:textId="77777777" w:rsidR="00EB0A93" w:rsidRPr="00F65D06" w:rsidRDefault="00EB0A93" w:rsidP="00F65D06">
      <w:pPr>
        <w:pStyle w:val="ListBullet"/>
      </w:pPr>
      <w:r w:rsidRPr="00F65D06">
        <w:t>Places available</w:t>
      </w:r>
    </w:p>
    <w:p w14:paraId="6877D507" w14:textId="77777777" w:rsidR="00EB0A93" w:rsidRPr="00F65D06" w:rsidRDefault="00EB0A93" w:rsidP="00F65D06">
      <w:pPr>
        <w:pStyle w:val="ListBullet"/>
      </w:pPr>
      <w:r w:rsidRPr="00F65D06">
        <w:t>Salary</w:t>
      </w:r>
    </w:p>
    <w:p w14:paraId="58346427" w14:textId="77777777" w:rsidR="00EB0A93" w:rsidRPr="00F65D06" w:rsidRDefault="00EB0A93" w:rsidP="00F65D06">
      <w:pPr>
        <w:pStyle w:val="ListBullet"/>
      </w:pPr>
      <w:r w:rsidRPr="00F65D06">
        <w:t>Training provider</w:t>
      </w:r>
    </w:p>
    <w:p w14:paraId="6CF31A9C" w14:textId="77777777" w:rsidR="00EB0A93" w:rsidRPr="00F65D06" w:rsidRDefault="00EB0A93" w:rsidP="00F65D06">
      <w:pPr>
        <w:pStyle w:val="ListBullet"/>
      </w:pPr>
      <w:r w:rsidRPr="00F65D06">
        <w:t>Employer website</w:t>
      </w:r>
    </w:p>
    <w:p w14:paraId="4550C8D5" w14:textId="77777777" w:rsidR="00EB0A93" w:rsidRPr="00F65D06" w:rsidRDefault="00EB0A93" w:rsidP="00F65D06">
      <w:pPr>
        <w:pStyle w:val="ListBullet"/>
      </w:pPr>
      <w:r w:rsidRPr="00F65D06">
        <w:t>Hours per week as per employment contract</w:t>
      </w:r>
    </w:p>
    <w:p w14:paraId="47357E74" w14:textId="77777777" w:rsidR="00EB0A93" w:rsidRPr="0033019D" w:rsidRDefault="00EB0A93" w:rsidP="00EC68DF">
      <w:pPr>
        <w:pStyle w:val="NoSpacing"/>
        <w:spacing w:afterLines="120" w:after="288" w:line="300" w:lineRule="auto"/>
        <w:rPr>
          <w:rFonts w:ascii="Arial" w:hAnsi="Arial" w:cs="Arial"/>
          <w:sz w:val="24"/>
          <w:szCs w:val="24"/>
        </w:rPr>
      </w:pPr>
    </w:p>
    <w:p w14:paraId="6A40F145" w14:textId="77777777" w:rsidR="00EB0A93" w:rsidRPr="0033019D" w:rsidRDefault="00EB0A93" w:rsidP="00EC68DF">
      <w:pPr>
        <w:pStyle w:val="Importanttext"/>
        <w:spacing w:before="0" w:afterLines="120" w:after="288"/>
        <w:rPr>
          <w:rFonts w:ascii="Arial" w:hAnsi="Arial" w:cs="Arial"/>
          <w:sz w:val="24"/>
          <w:szCs w:val="24"/>
        </w:rPr>
      </w:pPr>
      <w:r w:rsidRPr="0033019D">
        <w:rPr>
          <w:rFonts w:ascii="Arial" w:hAnsi="Arial" w:cs="Arial"/>
          <w:color w:val="2A4982"/>
          <w:sz w:val="24"/>
          <w:szCs w:val="24"/>
        </w:rPr>
        <w:t xml:space="preserve">IMPORTANT: </w:t>
      </w:r>
      <w:r w:rsidRPr="0033019D">
        <w:rPr>
          <w:rFonts w:ascii="Arial" w:hAnsi="Arial" w:cs="Arial"/>
          <w:sz w:val="24"/>
          <w:szCs w:val="24"/>
        </w:rPr>
        <w:t xml:space="preserve"> Programme information is correct at time of publication but is subject to change until verified by employing organisations. </w:t>
      </w:r>
    </w:p>
    <w:p w14:paraId="5874C8B2" w14:textId="77777777" w:rsidR="00EB0A93" w:rsidRPr="0033019D" w:rsidRDefault="00EB0A93" w:rsidP="00EC68DF">
      <w:pPr>
        <w:pStyle w:val="Heading2"/>
        <w:spacing w:before="0" w:afterLines="120" w:after="288" w:line="300" w:lineRule="auto"/>
        <w:rPr>
          <w:rFonts w:cs="Arial"/>
          <w:sz w:val="28"/>
          <w:szCs w:val="28"/>
        </w:rPr>
      </w:pPr>
      <w:bookmarkStart w:id="150" w:name="_Toc512608572"/>
      <w:bookmarkStart w:id="151" w:name="_Toc512938319"/>
      <w:bookmarkStart w:id="152" w:name="_Toc104480674"/>
      <w:bookmarkStart w:id="153" w:name="_Toc134626247"/>
      <w:r w:rsidRPr="0033019D">
        <w:rPr>
          <w:rFonts w:cs="Arial"/>
          <w:sz w:val="28"/>
          <w:szCs w:val="28"/>
        </w:rPr>
        <w:t>4.4 Preference categories</w:t>
      </w:r>
      <w:bookmarkEnd w:id="150"/>
      <w:bookmarkEnd w:id="151"/>
      <w:bookmarkEnd w:id="152"/>
      <w:bookmarkEnd w:id="153"/>
    </w:p>
    <w:p w14:paraId="13442C55" w14:textId="77777777" w:rsidR="00EB0A93" w:rsidRPr="0033019D" w:rsidRDefault="00EB0A93" w:rsidP="00EC68DF">
      <w:pPr>
        <w:spacing w:afterLines="120" w:after="288" w:line="300" w:lineRule="auto"/>
        <w:ind w:left="9" w:right="15"/>
        <w:rPr>
          <w:rFonts w:cs="Arial"/>
        </w:rPr>
      </w:pPr>
      <w:r w:rsidRPr="0033019D">
        <w:rPr>
          <w:rFonts w:cs="Arial"/>
        </w:rPr>
        <w:t xml:space="preserve">The preference section presents you with three categories which you </w:t>
      </w:r>
      <w:bookmarkStart w:id="154" w:name="_Int_5c1vMi6L"/>
      <w:r w:rsidRPr="0033019D">
        <w:rPr>
          <w:rFonts w:cs="Arial"/>
        </w:rPr>
        <w:t>are able to</w:t>
      </w:r>
      <w:bookmarkEnd w:id="154"/>
      <w:r w:rsidRPr="0033019D">
        <w:rPr>
          <w:rFonts w:cs="Arial"/>
        </w:rPr>
        <w:t xml:space="preserve"> move your preferences between:</w:t>
      </w:r>
    </w:p>
    <w:p w14:paraId="39658049" w14:textId="77777777" w:rsidR="00EB0A93" w:rsidRPr="0033019D" w:rsidRDefault="00EB0A93" w:rsidP="00F65D06">
      <w:pPr>
        <w:pStyle w:val="ListBullet"/>
      </w:pPr>
      <w:r w:rsidRPr="0033019D">
        <w:t>No Preference</w:t>
      </w:r>
    </w:p>
    <w:p w14:paraId="05F74E55" w14:textId="77777777" w:rsidR="00EB0A93" w:rsidRPr="0033019D" w:rsidRDefault="00EB0A93" w:rsidP="00F65D06">
      <w:pPr>
        <w:pStyle w:val="ListBullet"/>
      </w:pPr>
      <w:r w:rsidRPr="0033019D">
        <w:t>Not Wanted</w:t>
      </w:r>
    </w:p>
    <w:p w14:paraId="7B84D63C" w14:textId="77777777" w:rsidR="00EB0A93" w:rsidRPr="0033019D" w:rsidRDefault="00EB0A93" w:rsidP="00F65D06">
      <w:pPr>
        <w:pStyle w:val="ListBullet"/>
      </w:pPr>
      <w:r w:rsidRPr="0033019D">
        <w:t>Preference</w:t>
      </w:r>
    </w:p>
    <w:p w14:paraId="321BC751" w14:textId="77777777" w:rsidR="00EB0A93" w:rsidRPr="0033019D" w:rsidRDefault="00EB0A93" w:rsidP="00EC68DF">
      <w:pPr>
        <w:spacing w:afterLines="120" w:after="288" w:line="300" w:lineRule="auto"/>
        <w:ind w:left="9" w:right="15"/>
        <w:rPr>
          <w:rFonts w:cs="Arial"/>
        </w:rPr>
      </w:pPr>
    </w:p>
    <w:p w14:paraId="6EBA2A4A" w14:textId="77777777" w:rsidR="00EB0A93" w:rsidRPr="0033019D" w:rsidRDefault="00EB0A93" w:rsidP="00EC68DF">
      <w:pPr>
        <w:spacing w:afterLines="120" w:after="288" w:line="300" w:lineRule="auto"/>
        <w:rPr>
          <w:rFonts w:cs="Arial"/>
        </w:rPr>
      </w:pPr>
      <w:r w:rsidRPr="0033019D">
        <w:rPr>
          <w:rFonts w:cs="Arial"/>
          <w:noProof/>
        </w:rPr>
        <w:drawing>
          <wp:inline distT="0" distB="0" distL="0" distR="0" wp14:anchorId="6BEB36F5" wp14:editId="39A840FA">
            <wp:extent cx="6591388" cy="2855344"/>
            <wp:effectExtent l="0" t="0" r="0" b="2540"/>
            <wp:docPr id="38" name="Picture 3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591388" cy="2855344"/>
                    </a:xfrm>
                    <a:prstGeom prst="rect">
                      <a:avLst/>
                    </a:prstGeom>
                  </pic:spPr>
                </pic:pic>
              </a:graphicData>
            </a:graphic>
          </wp:inline>
        </w:drawing>
      </w:r>
    </w:p>
    <w:p w14:paraId="76F55E1A" w14:textId="77777777" w:rsidR="00EB0A93" w:rsidRPr="0033019D" w:rsidRDefault="00EB0A93" w:rsidP="00EC68DF">
      <w:pPr>
        <w:spacing w:afterLines="120" w:after="288" w:line="300" w:lineRule="auto"/>
        <w:rPr>
          <w:rFonts w:cs="Arial"/>
        </w:rPr>
      </w:pPr>
      <w:r w:rsidRPr="0033019D">
        <w:rPr>
          <w:rFonts w:cs="Arial"/>
        </w:rPr>
        <w:t>When you first look at the preferencing section of your application all the programmes listed will sit within the No Preference category.</w:t>
      </w:r>
    </w:p>
    <w:p w14:paraId="3E280A26" w14:textId="77777777" w:rsidR="00EB0A93" w:rsidRPr="0033019D" w:rsidRDefault="00EB0A93" w:rsidP="00EC68DF">
      <w:pPr>
        <w:spacing w:afterLines="120" w:after="288" w:line="300" w:lineRule="auto"/>
        <w:rPr>
          <w:rFonts w:cs="Arial"/>
        </w:rPr>
      </w:pPr>
      <w:r w:rsidRPr="0033019D">
        <w:rPr>
          <w:rFonts w:cs="Arial"/>
          <w:b/>
          <w:bCs/>
        </w:rPr>
        <w:lastRenderedPageBreak/>
        <w:t>No Preference:</w:t>
      </w:r>
      <w:r w:rsidRPr="0033019D">
        <w:rPr>
          <w:rFonts w:cs="Arial"/>
        </w:rPr>
        <w:t xml:space="preserve"> All the programmes will initially sit in this category. This will mean that you are willing to accept any of these programmes should you not be successful in being offered any of your positively preferenced programmes. They will not be offered to you in any set order as they are not ranked in this section. If there are programmes which you are most interested in, you are advised to rank these within the</w:t>
      </w:r>
      <w:r w:rsidRPr="0033019D">
        <w:rPr>
          <w:rFonts w:cs="Arial"/>
          <w:b/>
          <w:bCs/>
        </w:rPr>
        <w:t xml:space="preserve"> Preference </w:t>
      </w:r>
      <w:r w:rsidRPr="0033019D">
        <w:rPr>
          <w:rFonts w:cs="Arial"/>
        </w:rPr>
        <w:t>category.</w:t>
      </w:r>
    </w:p>
    <w:p w14:paraId="211A33A4" w14:textId="77777777" w:rsidR="00EB0A93" w:rsidRPr="0033019D" w:rsidRDefault="00EB0A93" w:rsidP="00EC68DF">
      <w:pPr>
        <w:spacing w:afterLines="120" w:after="288" w:line="300" w:lineRule="auto"/>
        <w:rPr>
          <w:rFonts w:cs="Arial"/>
        </w:rPr>
      </w:pPr>
      <w:r w:rsidRPr="0033019D">
        <w:rPr>
          <w:rFonts w:cs="Arial"/>
          <w:b/>
        </w:rPr>
        <w:t xml:space="preserve">Not Wanted: </w:t>
      </w:r>
      <w:r w:rsidRPr="0033019D">
        <w:rPr>
          <w:rFonts w:cs="Arial"/>
        </w:rPr>
        <w:t>This is the category you should move all the programmes you are not willing to accept into. You will never be made an offer to any of the programmes you move into this category after you have submitted your preferences.</w:t>
      </w:r>
    </w:p>
    <w:p w14:paraId="053BDA45" w14:textId="77777777" w:rsidR="00EB0A93" w:rsidRPr="0033019D" w:rsidRDefault="00EB0A93" w:rsidP="00EC68DF">
      <w:pPr>
        <w:spacing w:afterLines="120" w:after="288" w:line="300" w:lineRule="auto"/>
        <w:ind w:left="9" w:right="15"/>
        <w:rPr>
          <w:rFonts w:cs="Arial"/>
        </w:rPr>
      </w:pPr>
      <w:r w:rsidRPr="0033019D">
        <w:rPr>
          <w:rFonts w:cs="Arial"/>
          <w:b/>
        </w:rPr>
        <w:t>Preference:</w:t>
      </w:r>
      <w:r w:rsidRPr="0033019D">
        <w:rPr>
          <w:rFonts w:cs="Arial"/>
        </w:rPr>
        <w:t xml:space="preserve"> This is the category you should move all the programmes you would actively like to be considered for. You will need to rank all of the programmes you move into this category starting with the number 1. This number indicates the order in which you would like the programme to be considered. If you are unable to rank programmes, leave them in the no preference section.</w:t>
      </w:r>
    </w:p>
    <w:p w14:paraId="64314BAD" w14:textId="77777777" w:rsidR="00EB0A93" w:rsidRPr="0033019D" w:rsidRDefault="00EB0A93" w:rsidP="00EC68DF">
      <w:pPr>
        <w:pStyle w:val="Importanttext"/>
        <w:spacing w:before="0" w:afterLines="120" w:after="288"/>
        <w:rPr>
          <w:rFonts w:ascii="Arial" w:hAnsi="Arial" w:cs="Arial"/>
          <w:sz w:val="24"/>
          <w:szCs w:val="24"/>
        </w:rPr>
      </w:pPr>
      <w:r w:rsidRPr="0033019D">
        <w:rPr>
          <w:rFonts w:ascii="Arial" w:hAnsi="Arial" w:cs="Arial"/>
          <w:sz w:val="24"/>
          <w:szCs w:val="24"/>
        </w:rPr>
        <w:t xml:space="preserve">IMPORTANT: You may have as many programmes in each category as you wish however, the more programmes </w:t>
      </w:r>
      <w:bookmarkStart w:id="155" w:name="_Int_f8DEQli6"/>
      <w:r w:rsidRPr="0033019D">
        <w:rPr>
          <w:rFonts w:ascii="Arial" w:hAnsi="Arial" w:cs="Arial"/>
          <w:sz w:val="24"/>
          <w:szCs w:val="24"/>
        </w:rPr>
        <w:t>you</w:t>
      </w:r>
      <w:bookmarkEnd w:id="155"/>
      <w:r w:rsidRPr="0033019D">
        <w:rPr>
          <w:rFonts w:ascii="Arial" w:hAnsi="Arial" w:cs="Arial"/>
          <w:sz w:val="24"/>
          <w:szCs w:val="24"/>
        </w:rPr>
        <w:t xml:space="preserve"> preference, the higher the chances are that you will receive an offer. </w:t>
      </w:r>
    </w:p>
    <w:p w14:paraId="5231180B" w14:textId="77777777" w:rsidR="00EB0A93" w:rsidRPr="0033019D" w:rsidRDefault="00EB0A93" w:rsidP="00EC68DF">
      <w:pPr>
        <w:spacing w:afterLines="120" w:after="288" w:line="300" w:lineRule="auto"/>
        <w:rPr>
          <w:rFonts w:cs="Arial"/>
        </w:rPr>
      </w:pPr>
      <w:r w:rsidRPr="0033019D">
        <w:rPr>
          <w:rFonts w:cs="Arial"/>
        </w:rPr>
        <w:t>Remember, any programme within your ‘Preference’ or ‘No Preference’ category could be offered to you, so you must be sure that you are willing to work for the employer at the location(s) specified. You should, for example, check to see how long it will take you to get to the site(s) via the method of transportation you plan to use when you begin your training.</w:t>
      </w:r>
    </w:p>
    <w:p w14:paraId="407442ED" w14:textId="77777777" w:rsidR="00EB0A93" w:rsidRPr="0033019D" w:rsidRDefault="00EB0A93" w:rsidP="00EC68DF">
      <w:pPr>
        <w:pStyle w:val="Heading2"/>
        <w:spacing w:before="0" w:afterLines="120" w:after="288" w:line="300" w:lineRule="auto"/>
        <w:rPr>
          <w:rFonts w:cs="Arial"/>
          <w:sz w:val="28"/>
          <w:szCs w:val="28"/>
        </w:rPr>
      </w:pPr>
      <w:bookmarkStart w:id="156" w:name="_Toc104480675"/>
      <w:bookmarkStart w:id="157" w:name="_Toc134626248"/>
      <w:r w:rsidRPr="0033019D">
        <w:rPr>
          <w:rFonts w:cs="Arial"/>
          <w:sz w:val="28"/>
          <w:szCs w:val="28"/>
        </w:rPr>
        <w:t>4.5 Health and Justice Trainee Pharmacist Cross Sector Placements</w:t>
      </w:r>
      <w:bookmarkEnd w:id="156"/>
      <w:bookmarkEnd w:id="157"/>
    </w:p>
    <w:p w14:paraId="55AC99B7" w14:textId="77777777" w:rsidR="00EB0A93" w:rsidRPr="0033019D" w:rsidRDefault="00EB0A93" w:rsidP="00EC68DF">
      <w:pPr>
        <w:spacing w:afterLines="120" w:after="288" w:line="300" w:lineRule="auto"/>
        <w:rPr>
          <w:rFonts w:cs="Arial"/>
        </w:rPr>
      </w:pPr>
      <w:r w:rsidRPr="0B4A1AA3">
        <w:rPr>
          <w:rFonts w:cs="Arial"/>
        </w:rPr>
        <w:t xml:space="preserve">NHS England are supporting a national expansion of Trainee Pharmacist placements within Health and Justice (H&amp;J). The placements will be for a 13-week period starting in 2024. </w:t>
      </w:r>
    </w:p>
    <w:p w14:paraId="5991E0CA" w14:textId="77777777" w:rsidR="00EB0A93" w:rsidRPr="0033019D" w:rsidRDefault="00EB0A93" w:rsidP="00EC68DF">
      <w:pPr>
        <w:spacing w:afterLines="120" w:after="288" w:line="300" w:lineRule="auto"/>
        <w:rPr>
          <w:rFonts w:cs="Arial"/>
        </w:rPr>
      </w:pPr>
      <w:r w:rsidRPr="0033019D">
        <w:rPr>
          <w:rFonts w:cs="Arial"/>
        </w:rPr>
        <w:t xml:space="preserve">It is hoped these placements will provide trainees with a unique patient facing experience working as part of a multidisciplinary team. </w:t>
      </w:r>
    </w:p>
    <w:p w14:paraId="4C698105" w14:textId="77777777" w:rsidR="00EB0A93" w:rsidRPr="0033019D" w:rsidRDefault="00EB0A93" w:rsidP="00EC68DF">
      <w:pPr>
        <w:spacing w:afterLines="120" w:after="288" w:line="300" w:lineRule="auto"/>
        <w:rPr>
          <w:rFonts w:cs="Arial"/>
        </w:rPr>
      </w:pPr>
      <w:r w:rsidRPr="0033019D">
        <w:rPr>
          <w:rFonts w:cs="Arial"/>
        </w:rPr>
        <w:t xml:space="preserve">All placements will be cross sector placements and trainees will be hosted either by an acute trust, mental health trust or community pharmacy. </w:t>
      </w:r>
      <w:r>
        <w:rPr>
          <w:rFonts w:cs="Arial"/>
        </w:rPr>
        <w:t>i</w:t>
      </w:r>
      <w:r w:rsidRPr="0033019D">
        <w:rPr>
          <w:rFonts w:cs="Arial"/>
        </w:rPr>
        <w:t>.e</w:t>
      </w:r>
      <w:r w:rsidRPr="2C190CAE">
        <w:rPr>
          <w:rFonts w:cs="Arial"/>
        </w:rPr>
        <w:t>.,</w:t>
      </w:r>
      <w:r w:rsidRPr="0033019D">
        <w:rPr>
          <w:rFonts w:cs="Arial"/>
        </w:rPr>
        <w:t xml:space="preserve"> they will have more than one placement.</w:t>
      </w:r>
    </w:p>
    <w:p w14:paraId="06877C47" w14:textId="77777777" w:rsidR="00EB0A93" w:rsidRPr="0033019D" w:rsidRDefault="00EB0A93" w:rsidP="00EC68DF">
      <w:pPr>
        <w:spacing w:afterLines="120" w:after="288" w:line="300" w:lineRule="auto"/>
        <w:rPr>
          <w:rFonts w:cs="Arial"/>
        </w:rPr>
      </w:pPr>
      <w:r w:rsidRPr="0033019D">
        <w:rPr>
          <w:rFonts w:cs="Arial"/>
        </w:rPr>
        <w:t>Search for HMP (H</w:t>
      </w:r>
      <w:r>
        <w:rPr>
          <w:rFonts w:cs="Arial"/>
        </w:rPr>
        <w:t>is</w:t>
      </w:r>
      <w:r w:rsidRPr="0033019D">
        <w:rPr>
          <w:rFonts w:cs="Arial"/>
        </w:rPr>
        <w:t xml:space="preserve"> Majesty’s Prison) within ORIEL to find these placements. Each H&amp;J placement will have the name of the prison site documented in the programme description. </w:t>
      </w:r>
    </w:p>
    <w:p w14:paraId="16B77302" w14:textId="77777777" w:rsidR="00EB0A93" w:rsidRPr="0033019D" w:rsidRDefault="00EB0A93" w:rsidP="00EC68DF">
      <w:pPr>
        <w:spacing w:afterLines="120" w:after="288" w:line="300" w:lineRule="auto"/>
        <w:rPr>
          <w:rFonts w:cs="Arial"/>
        </w:rPr>
      </w:pPr>
      <w:r w:rsidRPr="0033019D">
        <w:rPr>
          <w:rFonts w:cs="Arial"/>
        </w:rPr>
        <w:lastRenderedPageBreak/>
        <w:t>For further information on Health and Justice placements please contact:</w:t>
      </w:r>
    </w:p>
    <w:p w14:paraId="4FC8DE87" w14:textId="408502A9" w:rsidR="00EB0A93" w:rsidRPr="0033019D" w:rsidRDefault="009600D5" w:rsidP="00EC68DF">
      <w:pPr>
        <w:spacing w:afterLines="120" w:after="288" w:line="300" w:lineRule="auto"/>
        <w:rPr>
          <w:rFonts w:cs="Arial"/>
        </w:rPr>
      </w:pPr>
      <w:r w:rsidRPr="009600D5">
        <w:t>england.hjpharmacyworkforce@nhs.net</w:t>
      </w:r>
      <w:r w:rsidR="008B47B8">
        <w:t xml:space="preserve"> </w:t>
      </w:r>
    </w:p>
    <w:p w14:paraId="680DC8AB" w14:textId="77777777" w:rsidR="00EB0A93" w:rsidRPr="0033019D" w:rsidRDefault="00EB0A93" w:rsidP="00EC68DF">
      <w:pPr>
        <w:pStyle w:val="Heading2"/>
        <w:spacing w:before="0" w:afterLines="120" w:after="288" w:line="300" w:lineRule="auto"/>
        <w:rPr>
          <w:rFonts w:cs="Arial"/>
          <w:sz w:val="28"/>
          <w:szCs w:val="28"/>
        </w:rPr>
      </w:pPr>
      <w:bookmarkStart w:id="158" w:name="_Toc512608573"/>
      <w:bookmarkStart w:id="159" w:name="_Toc512938320"/>
      <w:bookmarkStart w:id="160" w:name="_Toc104480676"/>
      <w:bookmarkStart w:id="161" w:name="_Toc134626249"/>
      <w:r w:rsidRPr="0033019D">
        <w:rPr>
          <w:rFonts w:cs="Arial"/>
          <w:sz w:val="28"/>
          <w:szCs w:val="28"/>
        </w:rPr>
        <w:t>4.6 Skilled Worker Visa sponsorship</w:t>
      </w:r>
      <w:bookmarkEnd w:id="158"/>
      <w:bookmarkEnd w:id="159"/>
      <w:bookmarkEnd w:id="160"/>
      <w:bookmarkEnd w:id="161"/>
    </w:p>
    <w:p w14:paraId="73D829F9" w14:textId="77777777" w:rsidR="00EB0A93" w:rsidRPr="0033019D" w:rsidRDefault="00EB0A93" w:rsidP="00EC68DF">
      <w:pPr>
        <w:spacing w:afterLines="120" w:after="288" w:line="300" w:lineRule="auto"/>
        <w:ind w:left="9" w:right="15"/>
        <w:rPr>
          <w:rFonts w:cs="Arial"/>
        </w:rPr>
      </w:pPr>
      <w:r w:rsidRPr="0033019D">
        <w:rPr>
          <w:rFonts w:cs="Arial"/>
        </w:rPr>
        <w:t>Applicants who require a Skilled Worker Visa sponsor will be able to filter out all the programmes that cannot support their application through the preferencing section and should move them to the Not Wanted category.</w:t>
      </w:r>
    </w:p>
    <w:p w14:paraId="17921767" w14:textId="4A26FB31" w:rsidR="00EB0A93" w:rsidRPr="0033019D" w:rsidRDefault="00EB0A93" w:rsidP="00F53C42">
      <w:pPr>
        <w:spacing w:afterLines="120" w:after="288" w:line="300" w:lineRule="auto"/>
        <w:ind w:left="9" w:right="129"/>
        <w:rPr>
          <w:rFonts w:cs="Arial"/>
        </w:rPr>
      </w:pPr>
      <w:r w:rsidRPr="0033019D">
        <w:rPr>
          <w:rFonts w:cs="Arial"/>
        </w:rPr>
        <w:t>Not all the programmes available in the recruitment process will be able to accommodate applicants requiring a Skilled Worker Visa. These programmes will be clearly marked to applicants and will not be offered under any circumstances. All the programmes that are able to support Skilled Worker applicants will have SWV within their preference code. Programmes that cannot support Skilled Worker applicants will not contain SWV within their preference code (see example below).</w:t>
      </w:r>
    </w:p>
    <w:p w14:paraId="5A987AF8" w14:textId="77777777" w:rsidR="00EB0A93" w:rsidRPr="0033019D" w:rsidRDefault="00EB0A93" w:rsidP="00EC68DF">
      <w:pPr>
        <w:spacing w:afterLines="120" w:after="288" w:line="300" w:lineRule="auto"/>
        <w:rPr>
          <w:rFonts w:cs="Arial"/>
        </w:rPr>
      </w:pPr>
      <w:r w:rsidRPr="0033019D">
        <w:rPr>
          <w:rFonts w:cs="Arial"/>
        </w:rPr>
        <w:t>NORTH BRISTOL NHS TRUST/Bristol/BS10 5NB/SWV/0001 – Able to sponsor Skilled Worker applicants</w:t>
      </w:r>
    </w:p>
    <w:p w14:paraId="26B270E9" w14:textId="77777777" w:rsidR="00EB0A93" w:rsidRPr="0033019D" w:rsidRDefault="00EB0A93" w:rsidP="00EC68DF">
      <w:pPr>
        <w:spacing w:afterLines="120" w:after="288" w:line="300" w:lineRule="auto"/>
        <w:rPr>
          <w:rFonts w:cs="Arial"/>
        </w:rPr>
      </w:pPr>
      <w:r w:rsidRPr="0033019D">
        <w:rPr>
          <w:rFonts w:cs="Arial"/>
        </w:rPr>
        <w:t>NORTH BRISTOL NHS TRUST/Bristol/BS10 5NB/0002 – Not able to sponsor Skilled Worker applicants</w:t>
      </w:r>
    </w:p>
    <w:p w14:paraId="3CA1612A" w14:textId="77777777" w:rsidR="00EB0A93" w:rsidRPr="0033019D" w:rsidRDefault="00EB0A93" w:rsidP="00EC68DF">
      <w:pPr>
        <w:spacing w:afterLines="120" w:after="288" w:line="300" w:lineRule="auto"/>
        <w:ind w:left="9" w:right="15"/>
        <w:rPr>
          <w:rFonts w:cs="Arial"/>
          <w:b/>
        </w:rPr>
      </w:pPr>
      <w:r w:rsidRPr="0033019D">
        <w:rPr>
          <w:rFonts w:cs="Arial"/>
          <w:b/>
        </w:rPr>
        <w:t>If you are unsure of your visa status</w:t>
      </w:r>
      <w:r w:rsidRPr="2C190CAE">
        <w:rPr>
          <w:rFonts w:cs="Arial"/>
          <w:b/>
          <w:bCs/>
        </w:rPr>
        <w:t>,</w:t>
      </w:r>
      <w:r w:rsidRPr="0033019D">
        <w:rPr>
          <w:rFonts w:cs="Arial"/>
          <w:b/>
        </w:rPr>
        <w:t xml:space="preserve"> please refer to the </w:t>
      </w:r>
      <w:hyperlink r:id="rId64">
        <w:r w:rsidRPr="2C190CAE">
          <w:rPr>
            <w:rStyle w:val="Hyperlink"/>
            <w:rFonts w:cs="Arial"/>
            <w:b/>
            <w:bCs/>
          </w:rPr>
          <w:t>UK Visas &amp; Immigration website</w:t>
        </w:r>
      </w:hyperlink>
      <w:r w:rsidRPr="0033019D">
        <w:rPr>
          <w:rFonts w:cs="Arial"/>
          <w:b/>
        </w:rPr>
        <w:t xml:space="preserve"> for up-to-date information.</w:t>
      </w:r>
      <w:bookmarkStart w:id="162" w:name="_Toc512608574"/>
      <w:bookmarkStart w:id="163" w:name="_Toc512938321"/>
    </w:p>
    <w:p w14:paraId="16196A44" w14:textId="77777777" w:rsidR="00EB0A93" w:rsidRPr="0033019D" w:rsidRDefault="00EB0A93" w:rsidP="00EC68DF">
      <w:pPr>
        <w:pStyle w:val="Heading2"/>
        <w:spacing w:before="0" w:afterLines="120" w:after="288" w:line="300" w:lineRule="auto"/>
        <w:rPr>
          <w:rFonts w:cs="Arial"/>
          <w:sz w:val="28"/>
          <w:szCs w:val="28"/>
        </w:rPr>
      </w:pPr>
      <w:bookmarkStart w:id="164" w:name="_Toc104480677"/>
      <w:bookmarkStart w:id="165" w:name="_Toc134626250"/>
      <w:r w:rsidRPr="0033019D">
        <w:rPr>
          <w:rFonts w:cs="Arial"/>
          <w:sz w:val="28"/>
          <w:szCs w:val="28"/>
        </w:rPr>
        <w:t>4.7 Filters</w:t>
      </w:r>
      <w:bookmarkEnd w:id="162"/>
      <w:bookmarkEnd w:id="163"/>
      <w:bookmarkEnd w:id="164"/>
      <w:bookmarkEnd w:id="165"/>
    </w:p>
    <w:p w14:paraId="680E7CA8" w14:textId="77777777" w:rsidR="00EB0A93" w:rsidRPr="0033019D" w:rsidRDefault="00EB0A93" w:rsidP="00EC68DF">
      <w:pPr>
        <w:spacing w:afterLines="120" w:after="288" w:line="300" w:lineRule="auto"/>
        <w:ind w:left="9" w:right="15"/>
        <w:rPr>
          <w:rFonts w:cs="Arial"/>
        </w:rPr>
      </w:pPr>
      <w:r w:rsidRPr="0033019D">
        <w:rPr>
          <w:rFonts w:cs="Arial"/>
        </w:rPr>
        <w:t xml:space="preserve">To aid in the process of preferencing programmes there are </w:t>
      </w:r>
      <w:bookmarkStart w:id="166" w:name="_Int_XxPpjXt0"/>
      <w:r w:rsidRPr="0033019D">
        <w:rPr>
          <w:rFonts w:cs="Arial"/>
        </w:rPr>
        <w:t>a number of</w:t>
      </w:r>
      <w:bookmarkEnd w:id="166"/>
      <w:r w:rsidRPr="0033019D">
        <w:rPr>
          <w:rFonts w:cs="Arial"/>
        </w:rPr>
        <w:t xml:space="preserve"> filters you can apply to refine the programmes displayed. The filters are as follows:</w:t>
      </w:r>
    </w:p>
    <w:tbl>
      <w:tblPr>
        <w:tblW w:w="9641" w:type="dxa"/>
        <w:jc w:val="center"/>
        <w:tblCellMar>
          <w:top w:w="76" w:type="dxa"/>
          <w:left w:w="80" w:type="dxa"/>
          <w:right w:w="80" w:type="dxa"/>
        </w:tblCellMar>
        <w:tblLook w:val="04A0" w:firstRow="1" w:lastRow="0" w:firstColumn="1" w:lastColumn="0" w:noHBand="0" w:noVBand="1"/>
      </w:tblPr>
      <w:tblGrid>
        <w:gridCol w:w="2754"/>
        <w:gridCol w:w="6873"/>
        <w:gridCol w:w="14"/>
      </w:tblGrid>
      <w:tr w:rsidR="00EB0A93" w:rsidRPr="0033019D" w14:paraId="5BA12754" w14:textId="77777777">
        <w:trPr>
          <w:trHeight w:val="510"/>
          <w:jc w:val="center"/>
        </w:trPr>
        <w:tc>
          <w:tcPr>
            <w:tcW w:w="2754" w:type="dxa"/>
            <w:tcBorders>
              <w:top w:val="single" w:sz="2" w:space="0" w:color="555655"/>
              <w:left w:val="single" w:sz="2" w:space="0" w:color="555655"/>
              <w:bottom w:val="single" w:sz="2" w:space="0" w:color="555655"/>
              <w:right w:val="single" w:sz="2" w:space="0" w:color="555655"/>
            </w:tcBorders>
            <w:shd w:val="clear" w:color="auto" w:fill="464749"/>
            <w:vAlign w:val="center"/>
          </w:tcPr>
          <w:p w14:paraId="0ED11D97" w14:textId="77777777" w:rsidR="00EB0A93" w:rsidRPr="0033019D" w:rsidRDefault="00EB0A93" w:rsidP="00EC68DF">
            <w:pPr>
              <w:spacing w:afterLines="120" w:after="288" w:line="300" w:lineRule="auto"/>
              <w:rPr>
                <w:rFonts w:cs="Arial"/>
                <w:b/>
                <w:color w:val="FFFFFF"/>
              </w:rPr>
            </w:pPr>
            <w:r w:rsidRPr="0033019D">
              <w:rPr>
                <w:rFonts w:cs="Arial"/>
                <w:b/>
                <w:color w:val="FFFFFF"/>
              </w:rPr>
              <w:t>Filter</w:t>
            </w:r>
          </w:p>
        </w:tc>
        <w:tc>
          <w:tcPr>
            <w:tcW w:w="6887" w:type="dxa"/>
            <w:gridSpan w:val="2"/>
            <w:tcBorders>
              <w:top w:val="single" w:sz="2" w:space="0" w:color="555655"/>
              <w:left w:val="single" w:sz="2" w:space="0" w:color="555655"/>
              <w:bottom w:val="single" w:sz="2" w:space="0" w:color="555655"/>
              <w:right w:val="single" w:sz="2" w:space="0" w:color="555655"/>
            </w:tcBorders>
            <w:shd w:val="clear" w:color="auto" w:fill="464749"/>
            <w:vAlign w:val="center"/>
          </w:tcPr>
          <w:p w14:paraId="0768D432" w14:textId="77777777" w:rsidR="00EB0A93" w:rsidRPr="0033019D" w:rsidRDefault="00EB0A93" w:rsidP="00EC68DF">
            <w:pPr>
              <w:spacing w:afterLines="120" w:after="288" w:line="300" w:lineRule="auto"/>
              <w:rPr>
                <w:rFonts w:cs="Arial"/>
                <w:b/>
                <w:color w:val="FFFFFF"/>
              </w:rPr>
            </w:pPr>
            <w:r w:rsidRPr="0033019D">
              <w:rPr>
                <w:rFonts w:cs="Arial"/>
                <w:b/>
                <w:color w:val="FFFFFF"/>
              </w:rPr>
              <w:t>Description</w:t>
            </w:r>
          </w:p>
        </w:tc>
      </w:tr>
      <w:tr w:rsidR="00EB0A93" w:rsidRPr="0033019D" w14:paraId="02779114" w14:textId="77777777">
        <w:trPr>
          <w:trHeight w:val="897"/>
          <w:jc w:val="center"/>
        </w:trPr>
        <w:tc>
          <w:tcPr>
            <w:tcW w:w="2754" w:type="dxa"/>
            <w:tcBorders>
              <w:top w:val="single" w:sz="2" w:space="0" w:color="555655"/>
              <w:left w:val="single" w:sz="2" w:space="0" w:color="555655"/>
              <w:bottom w:val="single" w:sz="2" w:space="0" w:color="555655"/>
              <w:right w:val="single" w:sz="2" w:space="0" w:color="555655"/>
            </w:tcBorders>
            <w:shd w:val="clear" w:color="auto" w:fill="auto"/>
            <w:vAlign w:val="center"/>
          </w:tcPr>
          <w:p w14:paraId="506E9EF3" w14:textId="77777777" w:rsidR="00EB0A93" w:rsidRPr="0033019D" w:rsidRDefault="00EB0A93" w:rsidP="00EC68DF">
            <w:pPr>
              <w:spacing w:afterLines="120" w:after="288" w:line="300" w:lineRule="auto"/>
              <w:rPr>
                <w:rFonts w:cs="Arial"/>
              </w:rPr>
            </w:pPr>
            <w:r w:rsidRPr="0033019D">
              <w:rPr>
                <w:rFonts w:cs="Arial"/>
              </w:rPr>
              <w:t>Location (Sector) - the location the programme is based in.</w:t>
            </w:r>
          </w:p>
        </w:tc>
        <w:tc>
          <w:tcPr>
            <w:tcW w:w="6887" w:type="dxa"/>
            <w:gridSpan w:val="2"/>
            <w:tcBorders>
              <w:top w:val="single" w:sz="2" w:space="0" w:color="555655"/>
              <w:left w:val="single" w:sz="2" w:space="0" w:color="555655"/>
              <w:bottom w:val="single" w:sz="2" w:space="0" w:color="555655"/>
              <w:right w:val="single" w:sz="2" w:space="0" w:color="555655"/>
            </w:tcBorders>
            <w:shd w:val="clear" w:color="auto" w:fill="auto"/>
            <w:vAlign w:val="center"/>
          </w:tcPr>
          <w:p w14:paraId="3ED4BD86" w14:textId="77777777" w:rsidR="00EB0A93" w:rsidRPr="0033019D" w:rsidRDefault="00EB0A93" w:rsidP="00EC68DF">
            <w:pPr>
              <w:spacing w:afterLines="120" w:after="288" w:line="300" w:lineRule="auto"/>
              <w:rPr>
                <w:rFonts w:cs="Arial"/>
              </w:rPr>
            </w:pPr>
            <w:r w:rsidRPr="0033019D">
              <w:rPr>
                <w:rFonts w:cs="Arial"/>
              </w:rPr>
              <w:t xml:space="preserve">This is a useful filter for those applicants who are especially interested in working in a specific geographic location (please see </w:t>
            </w:r>
            <w:r w:rsidRPr="0033019D">
              <w:rPr>
                <w:rFonts w:cs="Arial"/>
                <w:color w:val="2A4982"/>
                <w:u w:val="single" w:color="2A4982"/>
              </w:rPr>
              <w:t>Appendix F</w:t>
            </w:r>
            <w:r w:rsidRPr="0033019D">
              <w:rPr>
                <w:rFonts w:cs="Arial"/>
              </w:rPr>
              <w:t xml:space="preserve"> for a full list of counties/sectors).</w:t>
            </w:r>
          </w:p>
        </w:tc>
      </w:tr>
      <w:tr w:rsidR="00EB0A93" w:rsidRPr="0033019D" w14:paraId="3677A3D8" w14:textId="77777777">
        <w:trPr>
          <w:trHeight w:val="637"/>
          <w:jc w:val="center"/>
        </w:trPr>
        <w:tc>
          <w:tcPr>
            <w:tcW w:w="2754" w:type="dxa"/>
            <w:tcBorders>
              <w:top w:val="single" w:sz="2" w:space="0" w:color="555655"/>
              <w:left w:val="single" w:sz="2" w:space="0" w:color="555655"/>
              <w:bottom w:val="single" w:sz="2" w:space="0" w:color="555655"/>
              <w:right w:val="single" w:sz="2" w:space="0" w:color="555655"/>
            </w:tcBorders>
            <w:shd w:val="clear" w:color="auto" w:fill="auto"/>
            <w:vAlign w:val="center"/>
          </w:tcPr>
          <w:p w14:paraId="4005661C" w14:textId="77777777" w:rsidR="00EB0A93" w:rsidRPr="0033019D" w:rsidRDefault="00EB0A93" w:rsidP="00EC68DF">
            <w:pPr>
              <w:spacing w:afterLines="120" w:after="288" w:line="300" w:lineRule="auto"/>
              <w:rPr>
                <w:rFonts w:cs="Arial"/>
              </w:rPr>
            </w:pPr>
            <w:r w:rsidRPr="0033019D">
              <w:rPr>
                <w:rFonts w:cs="Arial"/>
              </w:rPr>
              <w:t>Employer type i.e</w:t>
            </w:r>
            <w:r w:rsidRPr="2C190CAE">
              <w:rPr>
                <w:rFonts w:cs="Arial"/>
              </w:rPr>
              <w:t>.,</w:t>
            </w:r>
            <w:r w:rsidRPr="0033019D">
              <w:rPr>
                <w:rFonts w:cs="Arial"/>
              </w:rPr>
              <w:t xml:space="preserve"> Hospital, </w:t>
            </w:r>
          </w:p>
          <w:p w14:paraId="2A2B22B5" w14:textId="77777777" w:rsidR="00EB0A93" w:rsidRPr="0033019D" w:rsidRDefault="00EB0A93" w:rsidP="00EC68DF">
            <w:pPr>
              <w:spacing w:afterLines="120" w:after="288" w:line="300" w:lineRule="auto"/>
              <w:rPr>
                <w:rFonts w:cs="Arial"/>
              </w:rPr>
            </w:pPr>
            <w:r w:rsidRPr="0033019D">
              <w:rPr>
                <w:rFonts w:cs="Arial"/>
              </w:rPr>
              <w:t xml:space="preserve">primary care </w:t>
            </w:r>
          </w:p>
        </w:tc>
        <w:tc>
          <w:tcPr>
            <w:tcW w:w="6887" w:type="dxa"/>
            <w:gridSpan w:val="2"/>
            <w:tcBorders>
              <w:top w:val="single" w:sz="2" w:space="0" w:color="555655"/>
              <w:left w:val="single" w:sz="2" w:space="0" w:color="555655"/>
              <w:bottom w:val="single" w:sz="2" w:space="0" w:color="555655"/>
              <w:right w:val="single" w:sz="2" w:space="0" w:color="555655"/>
            </w:tcBorders>
            <w:shd w:val="clear" w:color="auto" w:fill="auto"/>
            <w:vAlign w:val="center"/>
          </w:tcPr>
          <w:p w14:paraId="53DF3EC3" w14:textId="77777777" w:rsidR="00EB0A93" w:rsidRPr="0033019D" w:rsidRDefault="00EB0A93" w:rsidP="00EC68DF">
            <w:pPr>
              <w:pStyle w:val="CommentText"/>
              <w:spacing w:afterLines="120" w:after="288" w:line="300" w:lineRule="auto"/>
              <w:ind w:left="0" w:firstLine="0"/>
              <w:rPr>
                <w:rFonts w:ascii="Arial" w:hAnsi="Arial" w:cs="Arial"/>
                <w:sz w:val="24"/>
                <w:szCs w:val="24"/>
              </w:rPr>
            </w:pPr>
            <w:r w:rsidRPr="0033019D">
              <w:rPr>
                <w:rFonts w:ascii="Arial" w:hAnsi="Arial" w:cs="Arial"/>
                <w:sz w:val="24"/>
                <w:szCs w:val="24"/>
              </w:rPr>
              <w:t>Applicants will be able to filter by either hospital or primary care (community pharmacy or general practice). In the case of multi-sector Foundation Training programmes e.g</w:t>
            </w:r>
            <w:r w:rsidRPr="2C190CAE">
              <w:rPr>
                <w:rFonts w:ascii="Arial" w:hAnsi="Arial" w:cs="Arial"/>
                <w:sz w:val="24"/>
                <w:szCs w:val="24"/>
              </w:rPr>
              <w:t>.,</w:t>
            </w:r>
            <w:r w:rsidRPr="0033019D">
              <w:rPr>
                <w:rFonts w:ascii="Arial" w:hAnsi="Arial" w:cs="Arial"/>
                <w:sz w:val="24"/>
                <w:szCs w:val="24"/>
              </w:rPr>
              <w:t xml:space="preserve"> 6 months in different sectors, the employer type refers to the lead </w:t>
            </w:r>
            <w:r w:rsidRPr="0033019D">
              <w:rPr>
                <w:rFonts w:ascii="Arial" w:hAnsi="Arial" w:cs="Arial"/>
                <w:sz w:val="24"/>
                <w:szCs w:val="24"/>
              </w:rPr>
              <w:lastRenderedPageBreak/>
              <w:t xml:space="preserve">employer. You will find information about the employer for the second half of the year listed under “Placements”- see below for further information. For Wales, all </w:t>
            </w:r>
            <w:r w:rsidRPr="2C190CAE">
              <w:rPr>
                <w:rFonts w:ascii="Arial" w:hAnsi="Arial" w:cs="Arial"/>
                <w:sz w:val="24"/>
                <w:szCs w:val="24"/>
              </w:rPr>
              <w:t>programmes</w:t>
            </w:r>
            <w:r w:rsidRPr="0033019D">
              <w:rPr>
                <w:rFonts w:ascii="Arial" w:hAnsi="Arial" w:cs="Arial"/>
                <w:sz w:val="24"/>
                <w:szCs w:val="24"/>
              </w:rPr>
              <w:t xml:space="preserve"> are advertised under hospital employer as all trainees will be NHS employed via a single lead employer model.</w:t>
            </w:r>
          </w:p>
        </w:tc>
      </w:tr>
      <w:tr w:rsidR="00EB0A93" w:rsidRPr="0033019D" w14:paraId="409FD536" w14:textId="77777777">
        <w:trPr>
          <w:trHeight w:val="637"/>
          <w:jc w:val="center"/>
        </w:trPr>
        <w:tc>
          <w:tcPr>
            <w:tcW w:w="2754" w:type="dxa"/>
            <w:tcBorders>
              <w:top w:val="single" w:sz="2" w:space="0" w:color="555655"/>
              <w:left w:val="single" w:sz="2" w:space="0" w:color="555655"/>
              <w:bottom w:val="single" w:sz="2" w:space="0" w:color="555655"/>
              <w:right w:val="single" w:sz="2" w:space="0" w:color="555655"/>
            </w:tcBorders>
            <w:shd w:val="clear" w:color="auto" w:fill="auto"/>
            <w:vAlign w:val="center"/>
          </w:tcPr>
          <w:p w14:paraId="26D5699D" w14:textId="77777777" w:rsidR="00EB0A93" w:rsidRPr="0033019D" w:rsidRDefault="00EB0A93" w:rsidP="00EC68DF">
            <w:pPr>
              <w:spacing w:afterLines="120" w:after="288" w:line="300" w:lineRule="auto"/>
              <w:rPr>
                <w:rFonts w:cs="Arial"/>
              </w:rPr>
            </w:pPr>
            <w:r w:rsidRPr="0033019D">
              <w:rPr>
                <w:rFonts w:cs="Arial"/>
              </w:rPr>
              <w:lastRenderedPageBreak/>
              <w:t>Size of organisation - applies to primary care employers only</w:t>
            </w:r>
          </w:p>
        </w:tc>
        <w:tc>
          <w:tcPr>
            <w:tcW w:w="6887" w:type="dxa"/>
            <w:gridSpan w:val="2"/>
            <w:tcBorders>
              <w:top w:val="single" w:sz="2" w:space="0" w:color="555655"/>
              <w:left w:val="single" w:sz="2" w:space="0" w:color="555655"/>
              <w:bottom w:val="single" w:sz="4" w:space="0" w:color="auto"/>
              <w:right w:val="single" w:sz="2" w:space="0" w:color="555655"/>
            </w:tcBorders>
            <w:shd w:val="clear" w:color="auto" w:fill="auto"/>
            <w:vAlign w:val="center"/>
          </w:tcPr>
          <w:p w14:paraId="64418533" w14:textId="77777777" w:rsidR="00EB0A93" w:rsidRPr="0033019D" w:rsidRDefault="00EB0A93" w:rsidP="00EC68DF">
            <w:pPr>
              <w:spacing w:afterLines="120" w:after="288" w:line="300" w:lineRule="auto"/>
              <w:rPr>
                <w:rFonts w:cs="Arial"/>
              </w:rPr>
            </w:pPr>
            <w:r w:rsidRPr="0033019D">
              <w:rPr>
                <w:rFonts w:cs="Arial"/>
              </w:rPr>
              <w:t>This filter allows applicants to refine by employer size i.e</w:t>
            </w:r>
            <w:r w:rsidRPr="2C190CAE">
              <w:rPr>
                <w:rFonts w:cs="Arial"/>
              </w:rPr>
              <w:t>.,</w:t>
            </w:r>
            <w:r w:rsidRPr="0033019D">
              <w:rPr>
                <w:rFonts w:cs="Arial"/>
              </w:rPr>
              <w:t xml:space="preserve"> number of community pharmacy branches.</w:t>
            </w:r>
          </w:p>
        </w:tc>
      </w:tr>
      <w:tr w:rsidR="00EB0A93" w:rsidRPr="0033019D" w14:paraId="760AF2DD" w14:textId="77777777">
        <w:tblPrEx>
          <w:tblCellMar>
            <w:left w:w="108" w:type="dxa"/>
            <w:right w:w="108" w:type="dxa"/>
          </w:tblCellMar>
        </w:tblPrEx>
        <w:trPr>
          <w:trHeight w:val="2877"/>
          <w:jc w:val="center"/>
        </w:trPr>
        <w:tc>
          <w:tcPr>
            <w:tcW w:w="2754" w:type="dxa"/>
            <w:tcBorders>
              <w:top w:val="single" w:sz="2" w:space="0" w:color="555655"/>
              <w:left w:val="single" w:sz="2" w:space="0" w:color="555655"/>
              <w:bottom w:val="single" w:sz="2" w:space="0" w:color="555655"/>
              <w:right w:val="single" w:sz="2" w:space="0" w:color="555655"/>
            </w:tcBorders>
            <w:shd w:val="clear" w:color="auto" w:fill="auto"/>
            <w:vAlign w:val="center"/>
          </w:tcPr>
          <w:p w14:paraId="4EC350BB" w14:textId="77777777" w:rsidR="00EB0A93" w:rsidRPr="0033019D" w:rsidRDefault="00EB0A93" w:rsidP="00EC68DF">
            <w:pPr>
              <w:spacing w:afterLines="120" w:after="288" w:line="300" w:lineRule="auto"/>
              <w:rPr>
                <w:rFonts w:cs="Arial"/>
              </w:rPr>
            </w:pPr>
            <w:r w:rsidRPr="0033019D">
              <w:rPr>
                <w:rFonts w:cs="Arial"/>
              </w:rPr>
              <w:t>Specialty - applies to Hospital employers only</w:t>
            </w:r>
          </w:p>
        </w:tc>
        <w:tc>
          <w:tcPr>
            <w:tcW w:w="6887" w:type="dxa"/>
            <w:gridSpan w:val="2"/>
            <w:tcBorders>
              <w:top w:val="single" w:sz="4" w:space="0" w:color="auto"/>
              <w:left w:val="single" w:sz="2" w:space="0" w:color="555655"/>
              <w:bottom w:val="single" w:sz="2" w:space="0" w:color="555655"/>
              <w:right w:val="single" w:sz="2" w:space="0" w:color="555655"/>
            </w:tcBorders>
            <w:shd w:val="clear" w:color="auto" w:fill="auto"/>
            <w:vAlign w:val="center"/>
          </w:tcPr>
          <w:p w14:paraId="35FD0727" w14:textId="77777777" w:rsidR="00EB0A93" w:rsidRPr="0033019D" w:rsidRDefault="00EB0A93" w:rsidP="00EC68DF">
            <w:pPr>
              <w:spacing w:afterLines="120" w:after="288" w:line="300" w:lineRule="auto"/>
              <w:rPr>
                <w:rFonts w:cs="Arial"/>
              </w:rPr>
            </w:pPr>
            <w:r w:rsidRPr="0033019D">
              <w:rPr>
                <w:rFonts w:cs="Arial"/>
              </w:rPr>
              <w:t>This is a useful filter for those applicants who are especially interested in gaining experience in a particular specialty. The specialties are as follows:</w:t>
            </w:r>
          </w:p>
          <w:tbl>
            <w:tblPr>
              <w:tblW w:w="3220" w:type="dxa"/>
              <w:tblCellMar>
                <w:left w:w="0" w:type="dxa"/>
                <w:right w:w="0" w:type="dxa"/>
              </w:tblCellMar>
              <w:tblLook w:val="04A0" w:firstRow="1" w:lastRow="0" w:firstColumn="1" w:lastColumn="0" w:noHBand="0" w:noVBand="1"/>
            </w:tblPr>
            <w:tblGrid>
              <w:gridCol w:w="3526"/>
            </w:tblGrid>
            <w:tr w:rsidR="00EB0A93" w:rsidRPr="0033019D" w14:paraId="1EFD0B39" w14:textId="77777777">
              <w:trPr>
                <w:trHeight w:val="300"/>
              </w:trPr>
              <w:tc>
                <w:tcPr>
                  <w:tcW w:w="3220" w:type="dxa"/>
                  <w:tcBorders>
                    <w:top w:val="nil"/>
                    <w:left w:val="nil"/>
                    <w:bottom w:val="nil"/>
                    <w:right w:val="nil"/>
                  </w:tcBorders>
                  <w:shd w:val="clear" w:color="auto" w:fill="auto"/>
                  <w:noWrap/>
                  <w:tcMar>
                    <w:top w:w="15" w:type="dxa"/>
                    <w:left w:w="15" w:type="dxa"/>
                    <w:bottom w:w="0" w:type="dxa"/>
                    <w:right w:w="15" w:type="dxa"/>
                  </w:tcMar>
                  <w:vAlign w:val="bottom"/>
                  <w:hideMark/>
                </w:tcPr>
                <w:p w14:paraId="47082840" w14:textId="77777777" w:rsidR="00EB0A93" w:rsidRPr="0033019D" w:rsidRDefault="00EB0A93" w:rsidP="00EC68DF">
                  <w:pPr>
                    <w:spacing w:afterLines="120" w:after="288" w:line="300" w:lineRule="auto"/>
                    <w:rPr>
                      <w:rFonts w:eastAsia="Times New Roman" w:cs="Arial"/>
                    </w:rPr>
                  </w:pPr>
                  <w:r w:rsidRPr="0033019D">
                    <w:rPr>
                      <w:rFonts w:cs="Arial"/>
                    </w:rPr>
                    <w:t>Acute Trust</w:t>
                  </w:r>
                </w:p>
              </w:tc>
            </w:tr>
            <w:tr w:rsidR="00EB0A93" w:rsidRPr="0033019D" w14:paraId="78133478" w14:textId="7777777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A459BA" w14:textId="77777777" w:rsidR="00EB0A93" w:rsidRPr="0033019D" w:rsidRDefault="00EB0A93" w:rsidP="00EC68DF">
                  <w:pPr>
                    <w:spacing w:afterLines="120" w:after="288" w:line="300" w:lineRule="auto"/>
                    <w:rPr>
                      <w:rFonts w:cs="Arial"/>
                      <w:color w:val="000000"/>
                    </w:rPr>
                  </w:pPr>
                  <w:r w:rsidRPr="0033019D">
                    <w:rPr>
                      <w:rFonts w:cs="Arial"/>
                    </w:rPr>
                    <w:t>Mental Health Trust</w:t>
                  </w:r>
                </w:p>
              </w:tc>
            </w:tr>
            <w:tr w:rsidR="00EB0A93" w:rsidRPr="0033019D" w14:paraId="4F8262B8" w14:textId="7777777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D0E232" w14:textId="77777777" w:rsidR="00EB0A93" w:rsidRPr="0033019D" w:rsidRDefault="00EB0A93" w:rsidP="00EC68DF">
                  <w:pPr>
                    <w:spacing w:afterLines="120" w:after="288" w:line="300" w:lineRule="auto"/>
                    <w:rPr>
                      <w:rFonts w:cs="Arial"/>
                    </w:rPr>
                  </w:pPr>
                  <w:r w:rsidRPr="0033019D">
                    <w:rPr>
                      <w:rFonts w:cs="Arial"/>
                    </w:rPr>
                    <w:t>Cancer Specialist Centre</w:t>
                  </w:r>
                </w:p>
              </w:tc>
            </w:tr>
            <w:tr w:rsidR="00EB0A93" w:rsidRPr="0033019D" w14:paraId="450D6AF7" w14:textId="7777777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11FC6B" w14:textId="77777777" w:rsidR="00EB0A93" w:rsidRPr="0033019D" w:rsidRDefault="00EB0A93" w:rsidP="00EC68DF">
                  <w:pPr>
                    <w:spacing w:afterLines="120" w:after="288" w:line="300" w:lineRule="auto"/>
                    <w:rPr>
                      <w:rFonts w:cs="Arial"/>
                    </w:rPr>
                  </w:pPr>
                  <w:r w:rsidRPr="0033019D">
                    <w:rPr>
                      <w:rFonts w:cs="Arial"/>
                    </w:rPr>
                    <w:t>Cardiothoracic</w:t>
                  </w:r>
                </w:p>
              </w:tc>
            </w:tr>
            <w:tr w:rsidR="00EB0A93" w:rsidRPr="0033019D" w14:paraId="1626293E" w14:textId="7777777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CD5442" w14:textId="77777777" w:rsidR="00EB0A93" w:rsidRPr="0033019D" w:rsidRDefault="00EB0A93" w:rsidP="00EC68DF">
                  <w:pPr>
                    <w:spacing w:afterLines="120" w:after="288" w:line="300" w:lineRule="auto"/>
                    <w:rPr>
                      <w:rFonts w:cs="Arial"/>
                    </w:rPr>
                  </w:pPr>
                  <w:r w:rsidRPr="0033019D">
                    <w:rPr>
                      <w:rFonts w:cs="Arial"/>
                    </w:rPr>
                    <w:t>Children’s Hospital</w:t>
                  </w:r>
                </w:p>
              </w:tc>
            </w:tr>
            <w:tr w:rsidR="00EB0A93" w:rsidRPr="0033019D" w14:paraId="5E2CDAD5" w14:textId="7777777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08EB04" w14:textId="77777777" w:rsidR="00EB0A93" w:rsidRPr="0033019D" w:rsidRDefault="00EB0A93" w:rsidP="00EC68DF">
                  <w:pPr>
                    <w:spacing w:afterLines="120" w:after="288" w:line="300" w:lineRule="auto"/>
                    <w:rPr>
                      <w:rFonts w:cs="Arial"/>
                    </w:rPr>
                  </w:pPr>
                  <w:r w:rsidRPr="0033019D">
                    <w:rPr>
                      <w:rFonts w:cs="Arial"/>
                    </w:rPr>
                    <w:t>Ophthalmology Specialist Centre</w:t>
                  </w:r>
                </w:p>
              </w:tc>
            </w:tr>
            <w:tr w:rsidR="00EB0A93" w:rsidRPr="0033019D" w14:paraId="5697304C" w14:textId="7777777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D40A2C" w14:textId="77777777" w:rsidR="00EB0A93" w:rsidRPr="0033019D" w:rsidRDefault="00EB0A93" w:rsidP="00EC68DF">
                  <w:pPr>
                    <w:spacing w:afterLines="120" w:after="288" w:line="300" w:lineRule="auto"/>
                    <w:rPr>
                      <w:rFonts w:cs="Arial"/>
                    </w:rPr>
                  </w:pPr>
                  <w:r w:rsidRPr="0033019D">
                    <w:rPr>
                      <w:rFonts w:cs="Arial"/>
                    </w:rPr>
                    <w:t>Orthopaedics Specialist Centre</w:t>
                  </w:r>
                </w:p>
              </w:tc>
            </w:tr>
          </w:tbl>
          <w:p w14:paraId="0124A642" w14:textId="77777777" w:rsidR="00EB0A93" w:rsidRPr="0033019D" w:rsidRDefault="00EB0A93" w:rsidP="00EC68DF">
            <w:pPr>
              <w:spacing w:afterLines="120" w:after="288" w:line="300" w:lineRule="auto"/>
              <w:rPr>
                <w:rFonts w:cs="Arial"/>
              </w:rPr>
            </w:pPr>
          </w:p>
        </w:tc>
      </w:tr>
      <w:tr w:rsidR="00EB0A93" w:rsidRPr="0033019D" w14:paraId="065BF71F" w14:textId="77777777">
        <w:trPr>
          <w:gridAfter w:val="1"/>
          <w:wAfter w:w="14" w:type="dxa"/>
          <w:trHeight w:val="1157"/>
          <w:jc w:val="center"/>
        </w:trPr>
        <w:tc>
          <w:tcPr>
            <w:tcW w:w="2754" w:type="dxa"/>
            <w:tcBorders>
              <w:top w:val="single" w:sz="2" w:space="0" w:color="555655"/>
              <w:left w:val="single" w:sz="2" w:space="0" w:color="555655"/>
              <w:bottom w:val="single" w:sz="2" w:space="0" w:color="555655"/>
              <w:right w:val="single" w:sz="2" w:space="0" w:color="555655"/>
            </w:tcBorders>
            <w:shd w:val="clear" w:color="auto" w:fill="auto"/>
            <w:vAlign w:val="center"/>
          </w:tcPr>
          <w:p w14:paraId="1D13EDAB" w14:textId="77777777" w:rsidR="00EB0A93" w:rsidRPr="0033019D" w:rsidRDefault="00EB0A93" w:rsidP="00EC68DF">
            <w:pPr>
              <w:spacing w:afterLines="120" w:after="288" w:line="300" w:lineRule="auto"/>
              <w:rPr>
                <w:rFonts w:cs="Arial"/>
              </w:rPr>
            </w:pPr>
            <w:r w:rsidRPr="0033019D">
              <w:rPr>
                <w:rFonts w:cs="Arial"/>
              </w:rPr>
              <w:t>Number of placements - the number of placements within a programme</w:t>
            </w:r>
          </w:p>
        </w:tc>
        <w:tc>
          <w:tcPr>
            <w:tcW w:w="6873" w:type="dxa"/>
            <w:tcBorders>
              <w:top w:val="single" w:sz="2" w:space="0" w:color="555655"/>
              <w:left w:val="single" w:sz="2" w:space="0" w:color="555655"/>
              <w:bottom w:val="single" w:sz="2" w:space="0" w:color="555655"/>
              <w:right w:val="single" w:sz="2" w:space="0" w:color="555655"/>
            </w:tcBorders>
            <w:shd w:val="clear" w:color="auto" w:fill="auto"/>
            <w:vAlign w:val="center"/>
          </w:tcPr>
          <w:p w14:paraId="20916EFF" w14:textId="77777777" w:rsidR="00EB0A93" w:rsidRPr="0033019D" w:rsidRDefault="00EB0A93" w:rsidP="00EC68DF">
            <w:pPr>
              <w:spacing w:afterLines="120" w:after="288" w:line="300" w:lineRule="auto"/>
              <w:rPr>
                <w:rFonts w:cs="Arial"/>
              </w:rPr>
            </w:pPr>
            <w:r w:rsidRPr="0033019D">
              <w:rPr>
                <w:rFonts w:cs="Arial"/>
              </w:rPr>
              <w:t xml:space="preserve">This filter allows applicants to refine programmes by the number of placements that are longer than 3 months duration within them. If you are interested in a programme containing more than one placement you should use this filter. Once filtered you will be able to see the individual placement details by selecting a preference code. This is where you will find all multi-sector programmes e.g.: 6 months hospital/ 6 months community or 9 months community/ 3 months general practice. </w:t>
            </w:r>
          </w:p>
        </w:tc>
      </w:tr>
      <w:tr w:rsidR="00EB0A93" w:rsidRPr="0033019D" w14:paraId="457A726A" w14:textId="77777777">
        <w:trPr>
          <w:gridAfter w:val="1"/>
          <w:wAfter w:w="14" w:type="dxa"/>
          <w:trHeight w:val="897"/>
          <w:jc w:val="center"/>
        </w:trPr>
        <w:tc>
          <w:tcPr>
            <w:tcW w:w="2754" w:type="dxa"/>
            <w:tcBorders>
              <w:top w:val="single" w:sz="2" w:space="0" w:color="555655"/>
              <w:left w:val="single" w:sz="2" w:space="0" w:color="555655"/>
              <w:bottom w:val="single" w:sz="2" w:space="0" w:color="555655"/>
              <w:right w:val="single" w:sz="2" w:space="0" w:color="555655"/>
            </w:tcBorders>
            <w:shd w:val="clear" w:color="auto" w:fill="auto"/>
            <w:vAlign w:val="center"/>
          </w:tcPr>
          <w:p w14:paraId="11240282" w14:textId="77777777" w:rsidR="00EB0A93" w:rsidRPr="0033019D" w:rsidRDefault="00EB0A93" w:rsidP="00EC68DF">
            <w:pPr>
              <w:spacing w:afterLines="120" w:after="288" w:line="300" w:lineRule="auto"/>
              <w:rPr>
                <w:rFonts w:cs="Arial"/>
              </w:rPr>
            </w:pPr>
            <w:r w:rsidRPr="0033019D">
              <w:rPr>
                <w:rFonts w:cs="Arial"/>
              </w:rPr>
              <w:t xml:space="preserve">Licensed Skilled Worker Sponsor - If the employer </w:t>
            </w:r>
            <w:bookmarkStart w:id="167" w:name="_Int_F1x3oukO"/>
            <w:r w:rsidRPr="0033019D">
              <w:rPr>
                <w:rFonts w:cs="Arial"/>
              </w:rPr>
              <w:t>is able to</w:t>
            </w:r>
            <w:bookmarkEnd w:id="167"/>
            <w:r w:rsidRPr="0033019D">
              <w:rPr>
                <w:rFonts w:cs="Arial"/>
              </w:rPr>
              <w:t xml:space="preserve"> </w:t>
            </w:r>
            <w:r w:rsidRPr="0033019D">
              <w:rPr>
                <w:rFonts w:cs="Arial"/>
              </w:rPr>
              <w:lastRenderedPageBreak/>
              <w:t>provide Skilled Worker visa sponsorship</w:t>
            </w:r>
          </w:p>
        </w:tc>
        <w:tc>
          <w:tcPr>
            <w:tcW w:w="6873" w:type="dxa"/>
            <w:tcBorders>
              <w:top w:val="single" w:sz="2" w:space="0" w:color="555655"/>
              <w:left w:val="single" w:sz="2" w:space="0" w:color="555655"/>
              <w:bottom w:val="single" w:sz="2" w:space="0" w:color="555655"/>
              <w:right w:val="single" w:sz="2" w:space="0" w:color="555655"/>
            </w:tcBorders>
            <w:shd w:val="clear" w:color="auto" w:fill="auto"/>
            <w:vAlign w:val="center"/>
          </w:tcPr>
          <w:p w14:paraId="2D80E914" w14:textId="77777777" w:rsidR="00EB0A93" w:rsidRPr="0033019D" w:rsidRDefault="00EB0A93" w:rsidP="00EC68DF">
            <w:pPr>
              <w:spacing w:afterLines="120" w:after="288" w:line="300" w:lineRule="auto"/>
              <w:rPr>
                <w:rFonts w:cs="Arial"/>
              </w:rPr>
            </w:pPr>
            <w:r w:rsidRPr="0033019D">
              <w:rPr>
                <w:rFonts w:cs="Arial"/>
              </w:rPr>
              <w:lastRenderedPageBreak/>
              <w:t xml:space="preserve">This filter is extremely important to applicants who require a Skilled Worker visa. Using this filter will allow these applicants </w:t>
            </w:r>
            <w:r w:rsidRPr="0033019D">
              <w:rPr>
                <w:rFonts w:cs="Arial"/>
              </w:rPr>
              <w:lastRenderedPageBreak/>
              <w:t>to immediately move the programmes they cannot apply for into the Not Wanted category.</w:t>
            </w:r>
          </w:p>
        </w:tc>
      </w:tr>
    </w:tbl>
    <w:p w14:paraId="058437A9" w14:textId="77777777" w:rsidR="00EB0A93" w:rsidRPr="0033019D" w:rsidRDefault="00EB0A93" w:rsidP="00EC68DF">
      <w:pPr>
        <w:spacing w:afterLines="120" w:after="288" w:line="300" w:lineRule="auto"/>
        <w:ind w:right="192"/>
        <w:rPr>
          <w:rFonts w:cs="Arial"/>
        </w:rPr>
      </w:pPr>
    </w:p>
    <w:p w14:paraId="3C57F821" w14:textId="77777777" w:rsidR="00EB0A93" w:rsidRDefault="00EB0A93" w:rsidP="00EC68DF">
      <w:pPr>
        <w:spacing w:afterLines="120" w:after="288" w:line="300" w:lineRule="auto"/>
        <w:ind w:right="192"/>
        <w:rPr>
          <w:rFonts w:cs="Arial"/>
        </w:rPr>
      </w:pPr>
      <w:r w:rsidRPr="0033019D">
        <w:rPr>
          <w:rFonts w:cs="Arial"/>
        </w:rPr>
        <w:t xml:space="preserve">You will also </w:t>
      </w:r>
      <w:bookmarkStart w:id="168" w:name="_Int_7vkOLHhV"/>
      <w:r w:rsidRPr="0033019D">
        <w:rPr>
          <w:rFonts w:cs="Arial"/>
        </w:rPr>
        <w:t>have the ability to</w:t>
      </w:r>
      <w:bookmarkEnd w:id="168"/>
      <w:r w:rsidRPr="0033019D">
        <w:rPr>
          <w:rFonts w:cs="Arial"/>
        </w:rPr>
        <w:t xml:space="preserve"> search for individual employers/host organisations by name using the preference search box. There is one search box per preference </w:t>
      </w:r>
    </w:p>
    <w:p w14:paraId="15D6EA80" w14:textId="77777777" w:rsidR="00EB0A93" w:rsidRPr="0033019D" w:rsidRDefault="00EB0A93" w:rsidP="00EC68DF">
      <w:pPr>
        <w:spacing w:afterLines="120" w:after="288" w:line="300" w:lineRule="auto"/>
        <w:ind w:right="192"/>
        <w:rPr>
          <w:rFonts w:cs="Arial"/>
        </w:rPr>
      </w:pPr>
      <w:r w:rsidRPr="0033019D">
        <w:rPr>
          <w:rFonts w:cs="Arial"/>
          <w:noProof/>
        </w:rPr>
        <mc:AlternateContent>
          <mc:Choice Requires="wps">
            <w:drawing>
              <wp:anchor distT="0" distB="0" distL="114300" distR="114300" simplePos="0" relativeHeight="251658249" behindDoc="0" locked="0" layoutInCell="1" allowOverlap="1" wp14:anchorId="06D186EC" wp14:editId="2F31C5E1">
                <wp:simplePos x="0" y="0"/>
                <wp:positionH relativeFrom="column">
                  <wp:posOffset>1103630</wp:posOffset>
                </wp:positionH>
                <wp:positionV relativeFrom="paragraph">
                  <wp:posOffset>262448</wp:posOffset>
                </wp:positionV>
                <wp:extent cx="657225" cy="190500"/>
                <wp:effectExtent l="0" t="0" r="28575" b="19050"/>
                <wp:wrapNone/>
                <wp:docPr id="44" name="Oval 44"/>
                <wp:cNvGraphicFramePr/>
                <a:graphic xmlns:a="http://schemas.openxmlformats.org/drawingml/2006/main">
                  <a:graphicData uri="http://schemas.microsoft.com/office/word/2010/wordprocessingShape">
                    <wps:wsp>
                      <wps:cNvSpPr/>
                      <wps:spPr>
                        <a:xfrm>
                          <a:off x="0" y="0"/>
                          <a:ext cx="657225" cy="1905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B5044" id="Oval 44" o:spid="_x0000_s1026" style="position:absolute;margin-left:86.9pt;margin-top:20.65pt;width:51.75pt;height:1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" filled="f" strokecolor="#c00000" strokeweight="1pt">
                <v:stroke joinstyle="miter"/>
              </v:oval>
            </w:pict>
          </mc:Fallback>
        </mc:AlternateContent>
      </w:r>
      <w:r w:rsidRPr="0033019D">
        <w:rPr>
          <w:rFonts w:cs="Arial"/>
          <w:noProof/>
        </w:rPr>
        <mc:AlternateContent>
          <mc:Choice Requires="wps">
            <w:drawing>
              <wp:anchor distT="0" distB="0" distL="114300" distR="114300" simplePos="0" relativeHeight="251658248" behindDoc="0" locked="0" layoutInCell="1" allowOverlap="1" wp14:anchorId="238120C8" wp14:editId="2BD35C8B">
                <wp:simplePos x="0" y="0"/>
                <wp:positionH relativeFrom="column">
                  <wp:posOffset>-34290</wp:posOffset>
                </wp:positionH>
                <wp:positionV relativeFrom="paragraph">
                  <wp:posOffset>466007</wp:posOffset>
                </wp:positionV>
                <wp:extent cx="5295900" cy="2000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5295900" cy="2000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6A1264" id="Rectangle 43" o:spid="_x0000_s1026" style="position:absolute;margin-left:-2.7pt;margin-top:36.7pt;width:417pt;height:15.7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" filled="f" strokecolor="#c00000" strokeweight="1.5pt"/>
            </w:pict>
          </mc:Fallback>
        </mc:AlternateContent>
      </w:r>
      <w:r w:rsidRPr="0033019D">
        <w:rPr>
          <w:rFonts w:cs="Arial"/>
          <w:noProof/>
        </w:rPr>
        <w:drawing>
          <wp:anchor distT="0" distB="0" distL="114300" distR="114300" simplePos="0" relativeHeight="251658247" behindDoc="0" locked="0" layoutInCell="1" allowOverlap="1" wp14:anchorId="669209B3" wp14:editId="0B8B03A1">
            <wp:simplePos x="0" y="0"/>
            <wp:positionH relativeFrom="column">
              <wp:posOffset>-72390</wp:posOffset>
            </wp:positionH>
            <wp:positionV relativeFrom="paragraph">
              <wp:posOffset>275977</wp:posOffset>
            </wp:positionV>
            <wp:extent cx="6419850" cy="2089150"/>
            <wp:effectExtent l="0" t="0" r="0" b="6350"/>
            <wp:wrapSquare wrapText="bothSides"/>
            <wp:docPr id="34" name="Picture 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medium confidenc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19850" cy="2089150"/>
                    </a:xfrm>
                    <a:prstGeom prst="rect">
                      <a:avLst/>
                    </a:prstGeom>
                  </pic:spPr>
                </pic:pic>
              </a:graphicData>
            </a:graphic>
            <wp14:sizeRelH relativeFrom="margin">
              <wp14:pctWidth>0</wp14:pctWidth>
            </wp14:sizeRelH>
          </wp:anchor>
        </w:drawing>
      </w:r>
      <w:r w:rsidRPr="0033019D">
        <w:rPr>
          <w:rFonts w:cs="Arial"/>
        </w:rPr>
        <w:t xml:space="preserve">category. </w:t>
      </w:r>
    </w:p>
    <w:p w14:paraId="70EEE22D" w14:textId="77777777" w:rsidR="00EB0A93" w:rsidRPr="0033019D" w:rsidRDefault="00EB0A93" w:rsidP="00EC68DF">
      <w:pPr>
        <w:spacing w:afterLines="120" w:after="288" w:line="300" w:lineRule="auto"/>
        <w:ind w:right="192"/>
        <w:rPr>
          <w:rFonts w:cs="Arial"/>
        </w:rPr>
      </w:pPr>
    </w:p>
    <w:p w14:paraId="02A130F1" w14:textId="313D8DF2" w:rsidR="00EB0A93" w:rsidRPr="000E6454" w:rsidRDefault="00EB0A93" w:rsidP="000E6454">
      <w:pPr>
        <w:pStyle w:val="Heading2"/>
        <w:spacing w:before="0" w:afterLines="120" w:after="288" w:line="300" w:lineRule="auto"/>
        <w:rPr>
          <w:rFonts w:cs="Arial"/>
          <w:sz w:val="28"/>
          <w:szCs w:val="28"/>
        </w:rPr>
      </w:pPr>
      <w:bookmarkStart w:id="169" w:name="_Toc512608575"/>
      <w:bookmarkStart w:id="170" w:name="_Toc512938322"/>
      <w:bookmarkStart w:id="171" w:name="_Toc104480678"/>
      <w:bookmarkStart w:id="172" w:name="_Toc134626251"/>
      <w:r w:rsidRPr="0033019D">
        <w:rPr>
          <w:rFonts w:cs="Arial"/>
          <w:sz w:val="28"/>
          <w:szCs w:val="28"/>
        </w:rPr>
        <w:t>4.8 Bulk preferencing</w:t>
      </w:r>
      <w:bookmarkEnd w:id="169"/>
      <w:bookmarkEnd w:id="170"/>
      <w:bookmarkEnd w:id="171"/>
      <w:bookmarkEnd w:id="172"/>
    </w:p>
    <w:p w14:paraId="7CDF3A5B" w14:textId="77777777" w:rsidR="00EB0A93" w:rsidRPr="0033019D" w:rsidRDefault="00EB0A93" w:rsidP="00EC68DF">
      <w:pPr>
        <w:spacing w:afterLines="120" w:after="288" w:line="300" w:lineRule="auto"/>
        <w:ind w:left="3"/>
        <w:rPr>
          <w:rFonts w:cs="Arial"/>
        </w:rPr>
      </w:pPr>
      <w:r w:rsidRPr="0033019D">
        <w:rPr>
          <w:rFonts w:cs="Arial"/>
          <w:noProof/>
        </w:rPr>
        <mc:AlternateContent>
          <mc:Choice Requires="wps">
            <w:drawing>
              <wp:anchor distT="0" distB="0" distL="114300" distR="114300" simplePos="0" relativeHeight="251658246" behindDoc="0" locked="0" layoutInCell="1" allowOverlap="1" wp14:anchorId="6F16E4AB" wp14:editId="5C4F6244">
                <wp:simplePos x="0" y="0"/>
                <wp:positionH relativeFrom="column">
                  <wp:posOffset>1662741</wp:posOffset>
                </wp:positionH>
                <wp:positionV relativeFrom="paragraph">
                  <wp:posOffset>1273379</wp:posOffset>
                </wp:positionV>
                <wp:extent cx="1009650" cy="228600"/>
                <wp:effectExtent l="19050" t="19050" r="19050" b="19050"/>
                <wp:wrapNone/>
                <wp:docPr id="36" name="Oval 36"/>
                <wp:cNvGraphicFramePr/>
                <a:graphic xmlns:a="http://schemas.openxmlformats.org/drawingml/2006/main">
                  <a:graphicData uri="http://schemas.microsoft.com/office/word/2010/wordprocessingShape">
                    <wps:wsp>
                      <wps:cNvSpPr/>
                      <wps:spPr>
                        <a:xfrm>
                          <a:off x="0" y="0"/>
                          <a:ext cx="1009650" cy="2286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6163B" id="Oval 36" o:spid="_x0000_s1026" style="position:absolute;margin-left:130.9pt;margin-top:100.25pt;width:79.5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" filled="f" strokecolor="#c00000" strokeweight="2.25pt">
                <v:stroke joinstyle="miter"/>
              </v:oval>
            </w:pict>
          </mc:Fallback>
        </mc:AlternateContent>
      </w:r>
      <w:r w:rsidRPr="0033019D">
        <w:rPr>
          <w:rFonts w:cs="Arial"/>
          <w:noProof/>
        </w:rPr>
        <w:drawing>
          <wp:inline distT="0" distB="0" distL="0" distR="0" wp14:anchorId="6C79A524" wp14:editId="11C13923">
            <wp:extent cx="5731510" cy="2482850"/>
            <wp:effectExtent l="0" t="0" r="2540" b="0"/>
            <wp:docPr id="39" name="Picture 3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with medium confidence"/>
                    <pic:cNvPicPr/>
                  </pic:nvPicPr>
                  <pic:blipFill>
                    <a:blip r:embed="rId63"/>
                    <a:stretch>
                      <a:fillRect/>
                    </a:stretch>
                  </pic:blipFill>
                  <pic:spPr>
                    <a:xfrm>
                      <a:off x="0" y="0"/>
                      <a:ext cx="5731510" cy="2482850"/>
                    </a:xfrm>
                    <a:prstGeom prst="rect">
                      <a:avLst/>
                    </a:prstGeom>
                  </pic:spPr>
                </pic:pic>
              </a:graphicData>
            </a:graphic>
          </wp:inline>
        </w:drawing>
      </w:r>
    </w:p>
    <w:p w14:paraId="1ACEA6BB" w14:textId="77777777" w:rsidR="00EB0A93" w:rsidRPr="0033019D" w:rsidRDefault="00EB0A93" w:rsidP="00EC68DF">
      <w:pPr>
        <w:spacing w:afterLines="120" w:after="288" w:line="300" w:lineRule="auto"/>
        <w:rPr>
          <w:rFonts w:cs="Arial"/>
        </w:rPr>
      </w:pPr>
      <w:r w:rsidRPr="0033019D">
        <w:rPr>
          <w:rFonts w:cs="Arial"/>
        </w:rPr>
        <w:t>You will have the ability to move programmes in bulk from within the preferencing section of the application. This will be especially useful if you know you are not interested in a certain type of programme e.g. if you are only interested in working in primary care programmes you could use the filtering tool to show all hospital programmes and then bulk preference them into the Not Wanted category.</w:t>
      </w:r>
    </w:p>
    <w:p w14:paraId="04DF0D1C" w14:textId="77777777" w:rsidR="00EB0A93" w:rsidRPr="0033019D" w:rsidRDefault="00EB0A93" w:rsidP="00EC68DF">
      <w:pPr>
        <w:spacing w:afterLines="120" w:after="288" w:line="300" w:lineRule="auto"/>
        <w:ind w:left="9" w:right="15"/>
        <w:rPr>
          <w:rFonts w:cs="Arial"/>
          <w:b/>
          <w:bCs/>
        </w:rPr>
      </w:pPr>
      <w:r w:rsidRPr="0033019D">
        <w:rPr>
          <w:rFonts w:cs="Arial"/>
          <w:b/>
          <w:bCs/>
        </w:rPr>
        <w:lastRenderedPageBreak/>
        <w:t xml:space="preserve">We would recommend that applicants who require a Skilled Worker </w:t>
      </w:r>
      <w:r w:rsidRPr="2C190CAE">
        <w:rPr>
          <w:rFonts w:cs="Arial"/>
          <w:b/>
          <w:bCs/>
        </w:rPr>
        <w:t>Visa</w:t>
      </w:r>
      <w:r w:rsidRPr="0033019D">
        <w:rPr>
          <w:rFonts w:cs="Arial"/>
          <w:b/>
          <w:bCs/>
        </w:rPr>
        <w:t xml:space="preserve"> use the bulk preferencing tool to move all the programmes that cannot support their application to the Not Wanted category.</w:t>
      </w:r>
    </w:p>
    <w:p w14:paraId="7C068EFC" w14:textId="77777777" w:rsidR="00EB0A93" w:rsidRPr="003A564F" w:rsidRDefault="00EB0A93" w:rsidP="00EC68DF">
      <w:pPr>
        <w:pStyle w:val="Heading1"/>
        <w:spacing w:before="0" w:afterLines="120" w:after="288" w:line="300" w:lineRule="auto"/>
        <w:rPr>
          <w:rFonts w:cs="Arial"/>
          <w:sz w:val="40"/>
          <w:szCs w:val="40"/>
        </w:rPr>
      </w:pPr>
      <w:bookmarkStart w:id="173" w:name="_Toc512608576"/>
      <w:bookmarkStart w:id="174" w:name="_Toc512938323"/>
      <w:bookmarkStart w:id="175" w:name="_Toc104480679"/>
      <w:bookmarkStart w:id="176" w:name="_Toc134626252"/>
      <w:r w:rsidRPr="003A564F">
        <w:rPr>
          <w:rFonts w:cs="Arial"/>
          <w:sz w:val="40"/>
          <w:szCs w:val="40"/>
        </w:rPr>
        <w:t>5.  Processing applications and selection centres</w:t>
      </w:r>
      <w:bookmarkEnd w:id="173"/>
      <w:bookmarkEnd w:id="174"/>
      <w:bookmarkEnd w:id="175"/>
      <w:bookmarkEnd w:id="176"/>
    </w:p>
    <w:p w14:paraId="22A85302" w14:textId="77777777" w:rsidR="00EB0A93" w:rsidRPr="00423D37" w:rsidRDefault="00EB0A93" w:rsidP="00EC68DF">
      <w:pPr>
        <w:pStyle w:val="Heading2"/>
        <w:spacing w:before="0" w:afterLines="120" w:after="288" w:line="300" w:lineRule="auto"/>
        <w:rPr>
          <w:rFonts w:cs="Arial"/>
          <w:sz w:val="28"/>
          <w:szCs w:val="28"/>
        </w:rPr>
      </w:pPr>
      <w:bookmarkStart w:id="177" w:name="_Toc512608577"/>
      <w:bookmarkStart w:id="178" w:name="_Toc512938324"/>
      <w:bookmarkStart w:id="179" w:name="_Toc104480680"/>
      <w:bookmarkStart w:id="180" w:name="_Toc134626253"/>
      <w:r w:rsidRPr="00423D37">
        <w:rPr>
          <w:rFonts w:cs="Arial"/>
          <w:sz w:val="28"/>
          <w:szCs w:val="28"/>
        </w:rPr>
        <w:t>5.1 Longlisting</w:t>
      </w:r>
      <w:bookmarkEnd w:id="177"/>
      <w:bookmarkEnd w:id="178"/>
      <w:bookmarkEnd w:id="179"/>
      <w:bookmarkEnd w:id="180"/>
    </w:p>
    <w:p w14:paraId="2E853823" w14:textId="77777777" w:rsidR="00EB0A93" w:rsidRPr="0033019D" w:rsidRDefault="00EB0A93" w:rsidP="00EC68DF">
      <w:pPr>
        <w:spacing w:afterLines="120" w:after="288" w:line="300" w:lineRule="auto"/>
        <w:ind w:left="9" w:right="15"/>
        <w:rPr>
          <w:rFonts w:cs="Arial"/>
        </w:rPr>
      </w:pPr>
      <w:r w:rsidRPr="0033019D">
        <w:rPr>
          <w:rFonts w:cs="Arial"/>
        </w:rPr>
        <w:t>The longlisting process takes place after the application window closes (from 2</w:t>
      </w:r>
      <w:r>
        <w:rPr>
          <w:rFonts w:cs="Arial"/>
        </w:rPr>
        <w:t>1</w:t>
      </w:r>
      <w:r w:rsidRPr="006D07D3">
        <w:rPr>
          <w:rFonts w:cs="Arial"/>
          <w:vertAlign w:val="superscript"/>
        </w:rPr>
        <w:t>st</w:t>
      </w:r>
      <w:r w:rsidRPr="0033019D">
        <w:rPr>
          <w:rFonts w:cs="Arial"/>
        </w:rPr>
        <w:t xml:space="preserve"> June 202</w:t>
      </w:r>
      <w:r>
        <w:rPr>
          <w:rFonts w:cs="Arial"/>
        </w:rPr>
        <w:t>3</w:t>
      </w:r>
      <w:r w:rsidRPr="0033019D">
        <w:rPr>
          <w:rFonts w:cs="Arial"/>
        </w:rPr>
        <w:t xml:space="preserve"> onwards) and is undertaken to check the eligibility of the applicants applying. As part of the longlisting process, you may be required to provide additional information/documentation to support your application. Please ensure that you closely monitor your Oriel account on a regular basis and respond promptly to any requests as failure to respond by specified deadlines may result in your application being withdrawn from the recruitment process. </w:t>
      </w:r>
    </w:p>
    <w:p w14:paraId="47C76A56" w14:textId="77777777" w:rsidR="00EB0A93" w:rsidRPr="00423D37" w:rsidRDefault="00EB0A93" w:rsidP="00EC68DF">
      <w:pPr>
        <w:pStyle w:val="Heading2"/>
        <w:spacing w:before="0" w:afterLines="120" w:after="288" w:line="300" w:lineRule="auto"/>
        <w:rPr>
          <w:rFonts w:cs="Arial"/>
          <w:sz w:val="28"/>
          <w:szCs w:val="28"/>
        </w:rPr>
      </w:pPr>
      <w:bookmarkStart w:id="181" w:name="_Toc512608579"/>
      <w:bookmarkStart w:id="182" w:name="_Toc512938326"/>
      <w:bookmarkStart w:id="183" w:name="_Toc104480681"/>
      <w:bookmarkStart w:id="184" w:name="_Toc134626254"/>
      <w:r w:rsidRPr="00423D37">
        <w:rPr>
          <w:rFonts w:cs="Arial"/>
          <w:sz w:val="28"/>
          <w:szCs w:val="28"/>
        </w:rPr>
        <w:t>5.2 Situational Judgement Test (SJT)/Numeracy Invitation to selection centre</w:t>
      </w:r>
      <w:bookmarkEnd w:id="181"/>
      <w:bookmarkEnd w:id="182"/>
      <w:bookmarkEnd w:id="183"/>
      <w:bookmarkEnd w:id="184"/>
    </w:p>
    <w:p w14:paraId="484733FE" w14:textId="77777777" w:rsidR="00EB0A93" w:rsidRPr="0033019D" w:rsidRDefault="00EB0A93" w:rsidP="00EC68DF">
      <w:pPr>
        <w:spacing w:afterLines="120" w:after="288" w:line="300" w:lineRule="auto"/>
        <w:ind w:left="9" w:right="15"/>
        <w:rPr>
          <w:rFonts w:cs="Arial"/>
        </w:rPr>
      </w:pPr>
      <w:r w:rsidRPr="0033019D">
        <w:rPr>
          <w:rFonts w:cs="Arial"/>
        </w:rPr>
        <w:t xml:space="preserve">All successfully longlisted applicants will be invited to attend an SJT/numeracy assessment centre. These assessments will be taken at Pearson VUE Centres, or via remote online testing in exceptional circumstances. </w:t>
      </w:r>
    </w:p>
    <w:p w14:paraId="6EA26D70" w14:textId="77777777" w:rsidR="00EB0A93" w:rsidRPr="0033019D" w:rsidRDefault="00EB0A93" w:rsidP="00EC68DF">
      <w:pPr>
        <w:spacing w:afterLines="120" w:after="288" w:line="300" w:lineRule="auto"/>
        <w:ind w:left="9" w:right="15"/>
        <w:rPr>
          <w:rFonts w:cs="Arial"/>
        </w:rPr>
      </w:pPr>
      <w:r w:rsidRPr="0033019D">
        <w:rPr>
          <w:rFonts w:cs="Arial"/>
        </w:rPr>
        <w:t xml:space="preserve">Pearson VUE is a multinational publishing and education company who specialise in facilitating computer-based tests and have </w:t>
      </w:r>
      <w:bookmarkStart w:id="185" w:name="_Int_8pB67aKb"/>
      <w:r w:rsidRPr="0033019D">
        <w:rPr>
          <w:rFonts w:cs="Arial"/>
        </w:rPr>
        <w:t>a large number of</w:t>
      </w:r>
      <w:bookmarkEnd w:id="185"/>
      <w:r w:rsidRPr="0033019D">
        <w:rPr>
          <w:rFonts w:cs="Arial"/>
        </w:rPr>
        <w:t xml:space="preserve"> test centres within the United Kingdom and abroad. </w:t>
      </w:r>
      <w:r>
        <w:rPr>
          <w:rFonts w:cs="Arial"/>
        </w:rPr>
        <w:t>NHS England</w:t>
      </w:r>
      <w:r w:rsidRPr="0033019D">
        <w:rPr>
          <w:rFonts w:cs="Arial"/>
        </w:rPr>
        <w:t xml:space="preserve"> currently use their centres for the recruitment of Dental Foundation Trainees and General Practice Trainees. </w:t>
      </w:r>
    </w:p>
    <w:p w14:paraId="684D5D8B" w14:textId="77777777" w:rsidR="00EB0A93" w:rsidRPr="0033019D" w:rsidRDefault="00EB0A93" w:rsidP="00EC68DF">
      <w:pPr>
        <w:spacing w:afterLines="120" w:after="288" w:line="300" w:lineRule="auto"/>
        <w:ind w:left="9" w:right="15"/>
        <w:rPr>
          <w:rFonts w:cs="Arial"/>
        </w:rPr>
      </w:pPr>
      <w:r w:rsidRPr="0033019D">
        <w:rPr>
          <w:rFonts w:cs="Arial"/>
        </w:rPr>
        <w:t xml:space="preserve">The invitation to attend an SJT/numeracy assessment will be sent via Oriel and will contain instructions on how to register and book a slot. Please note, this email </w:t>
      </w:r>
      <w:r w:rsidRPr="0033019D">
        <w:rPr>
          <w:rFonts w:cs="Arial"/>
          <w:b/>
          <w:bCs/>
          <w:u w:val="single"/>
        </w:rPr>
        <w:t>is not</w:t>
      </w:r>
      <w:r w:rsidRPr="0033019D">
        <w:rPr>
          <w:rFonts w:cs="Arial"/>
        </w:rPr>
        <w:t xml:space="preserve"> confirmation you have a booked an assessment slot. Once you have booked a slot, you will receive an email from Pearson VUE with the booking details. </w:t>
      </w:r>
    </w:p>
    <w:p w14:paraId="7B0A8113" w14:textId="77777777" w:rsidR="00EB0A93" w:rsidRPr="0033019D" w:rsidRDefault="00EB0A93" w:rsidP="00EC68DF">
      <w:pPr>
        <w:spacing w:afterLines="120" w:after="288" w:line="300" w:lineRule="auto"/>
        <w:ind w:left="9" w:right="15"/>
        <w:rPr>
          <w:rFonts w:cs="Arial"/>
        </w:rPr>
      </w:pPr>
      <w:r w:rsidRPr="0033019D">
        <w:rPr>
          <w:rFonts w:cs="Arial"/>
        </w:rPr>
        <w:t>Once the invitation is received applicants will need to register and book an available appointment slot. To register applicants will need to enter the following:</w:t>
      </w:r>
    </w:p>
    <w:p w14:paraId="5D069F1A" w14:textId="77777777" w:rsidR="00EB0A93" w:rsidRPr="0033019D" w:rsidRDefault="00EB0A93" w:rsidP="00676070">
      <w:pPr>
        <w:pStyle w:val="ListBullet"/>
      </w:pPr>
      <w:r w:rsidRPr="0033019D">
        <w:t>First Name* (middle name is not required)</w:t>
      </w:r>
    </w:p>
    <w:p w14:paraId="6212832F" w14:textId="77777777" w:rsidR="00EB0A93" w:rsidRPr="0033019D" w:rsidRDefault="00EB0A93" w:rsidP="00676070">
      <w:pPr>
        <w:pStyle w:val="ListBullet"/>
      </w:pPr>
      <w:r w:rsidRPr="0033019D">
        <w:t>Surname *</w:t>
      </w:r>
    </w:p>
    <w:p w14:paraId="7B3F7AA3" w14:textId="77777777" w:rsidR="00EB0A93" w:rsidRPr="0033019D" w:rsidRDefault="00EB0A93" w:rsidP="00676070">
      <w:pPr>
        <w:pStyle w:val="ListBullet"/>
      </w:pPr>
      <w:r w:rsidRPr="0033019D">
        <w:t>Oriel pin**</w:t>
      </w:r>
    </w:p>
    <w:p w14:paraId="1DED007F" w14:textId="7F36488E" w:rsidR="40BA19CB" w:rsidRDefault="40BA19CB" w:rsidP="00676070">
      <w:pPr>
        <w:pStyle w:val="ListBullet"/>
      </w:pPr>
      <w:r w:rsidRPr="38A0F867">
        <w:t>Exam pin (will be generated on Oriel by the PNRO prior to the booking window)</w:t>
      </w:r>
    </w:p>
    <w:p w14:paraId="4D50B3E1" w14:textId="77777777" w:rsidR="00EB0A93" w:rsidRPr="0033019D" w:rsidRDefault="00EB0A93" w:rsidP="00EC68DF">
      <w:pPr>
        <w:pStyle w:val="NoSpacing"/>
        <w:spacing w:afterLines="120" w:after="288" w:line="300" w:lineRule="auto"/>
        <w:rPr>
          <w:rFonts w:ascii="Arial" w:hAnsi="Arial" w:cs="Arial"/>
          <w:sz w:val="24"/>
          <w:szCs w:val="24"/>
        </w:rPr>
      </w:pPr>
    </w:p>
    <w:p w14:paraId="2C119189" w14:textId="77777777" w:rsidR="00EB0A93" w:rsidRPr="0033019D" w:rsidRDefault="00EB0A93" w:rsidP="00EC68DF">
      <w:pPr>
        <w:spacing w:afterLines="120" w:after="288" w:line="300" w:lineRule="auto"/>
        <w:ind w:left="9" w:right="15"/>
        <w:rPr>
          <w:rFonts w:cs="Arial"/>
        </w:rPr>
      </w:pPr>
      <w:r w:rsidRPr="0033019D">
        <w:rPr>
          <w:rFonts w:cs="Arial"/>
        </w:rPr>
        <w:lastRenderedPageBreak/>
        <w:t>*The PNRO will email you these details as you have entered them on your Oriel account, stating exactly how you should enter this information. If you do not follow these instructions the system will not accept your registration.</w:t>
      </w:r>
    </w:p>
    <w:p w14:paraId="39090398" w14:textId="77777777" w:rsidR="00EB0A93" w:rsidRPr="0033019D" w:rsidRDefault="00EB0A93" w:rsidP="00EC68DF">
      <w:pPr>
        <w:spacing w:afterLines="120" w:after="288" w:line="300" w:lineRule="auto"/>
        <w:ind w:left="9" w:right="15"/>
        <w:rPr>
          <w:rFonts w:cs="Arial"/>
          <w:b/>
        </w:rPr>
      </w:pPr>
      <w:r w:rsidRPr="0033019D">
        <w:rPr>
          <w:rFonts w:cs="Arial"/>
        </w:rPr>
        <w:t xml:space="preserve">** Every applicant is assigned an Oriel pin when they submit an application. The PNRO will email this information to all applicants. You can also find your Oriel pin by signing into your Oriel account. </w:t>
      </w:r>
      <w:r w:rsidRPr="0033019D">
        <w:rPr>
          <w:rFonts w:cs="Arial"/>
          <w:b/>
        </w:rPr>
        <w:t>This pin will also be required when you register for training with the GPhC.</w:t>
      </w:r>
    </w:p>
    <w:p w14:paraId="29DBBB5B" w14:textId="77777777" w:rsidR="00EB0A93" w:rsidRPr="0033019D" w:rsidRDefault="00EB0A93" w:rsidP="00EC68DF">
      <w:pPr>
        <w:spacing w:afterLines="120" w:after="288" w:line="300" w:lineRule="auto"/>
        <w:ind w:right="15"/>
        <w:rPr>
          <w:rFonts w:cs="Arial"/>
          <w:u w:val="single"/>
        </w:rPr>
      </w:pPr>
      <w:r w:rsidRPr="0033019D">
        <w:rPr>
          <w:rFonts w:cs="Arial"/>
          <w:u w:val="single"/>
        </w:rPr>
        <w:t xml:space="preserve">Booking a Pearson VUE centre when you require reasonable adjustments. </w:t>
      </w:r>
    </w:p>
    <w:p w14:paraId="6DAF636E" w14:textId="77777777" w:rsidR="00EB0A93" w:rsidRPr="0033019D" w:rsidRDefault="00EB0A93" w:rsidP="00EC68DF">
      <w:pPr>
        <w:spacing w:afterLines="120" w:after="288" w:line="300" w:lineRule="auto"/>
        <w:ind w:left="9" w:right="15"/>
        <w:rPr>
          <w:rFonts w:cs="Arial"/>
        </w:rPr>
      </w:pPr>
      <w:r w:rsidRPr="0033019D">
        <w:rPr>
          <w:rFonts w:cs="Arial"/>
        </w:rPr>
        <w:t xml:space="preserve">If you have had additional time to sit the assessment agreed as a reasonable adjustment* you will have the ability to book your own slot through the Pearson VUE website. When you register on the website it will recognise that you require additional time and will only allow you to book onto slots that can facilitate your additional time. </w:t>
      </w:r>
    </w:p>
    <w:p w14:paraId="7C8656D6" w14:textId="77777777" w:rsidR="00EB0A93" w:rsidRPr="0033019D" w:rsidRDefault="00EB0A93" w:rsidP="00EC68DF">
      <w:pPr>
        <w:spacing w:afterLines="120" w:after="288" w:line="300" w:lineRule="auto"/>
        <w:ind w:left="9" w:right="15"/>
        <w:rPr>
          <w:rFonts w:cs="Arial"/>
        </w:rPr>
      </w:pPr>
      <w:r w:rsidRPr="0033019D">
        <w:rPr>
          <w:rFonts w:cs="Arial"/>
        </w:rPr>
        <w:t xml:space="preserve">If you have reasonable adjustments that require something beyond additional time Pearson VUE will </w:t>
      </w:r>
      <w:bookmarkStart w:id="186" w:name="_Int_R36OiZBW"/>
      <w:r w:rsidRPr="0033019D">
        <w:rPr>
          <w:rFonts w:cs="Arial"/>
        </w:rPr>
        <w:t>contact</w:t>
      </w:r>
      <w:bookmarkEnd w:id="186"/>
      <w:r w:rsidRPr="0033019D">
        <w:rPr>
          <w:rFonts w:cs="Arial"/>
        </w:rPr>
        <w:t xml:space="preserve"> you directly during the SJT booking window to arrange a suitable selection centre.</w:t>
      </w:r>
    </w:p>
    <w:p w14:paraId="48BE54E4" w14:textId="77777777" w:rsidR="00EB0A93" w:rsidRPr="0033019D" w:rsidRDefault="00EB0A93" w:rsidP="00EC68DF">
      <w:pPr>
        <w:spacing w:afterLines="120" w:after="288" w:line="300" w:lineRule="auto"/>
        <w:ind w:left="9" w:right="15"/>
        <w:rPr>
          <w:rFonts w:cs="Arial"/>
        </w:rPr>
      </w:pPr>
      <w:r w:rsidRPr="0033019D">
        <w:rPr>
          <w:rFonts w:cs="Arial"/>
        </w:rPr>
        <w:t xml:space="preserve">*For the full reasonable adjustments policy please see </w:t>
      </w:r>
      <w:r w:rsidRPr="00AB168D">
        <w:rPr>
          <w:rStyle w:val="AppendixSectionRefChar"/>
          <w:rFonts w:ascii="Arial" w:hAnsi="Arial" w:cs="Arial"/>
          <w:b/>
          <w:sz w:val="24"/>
          <w:szCs w:val="24"/>
          <w:u w:val="none"/>
        </w:rPr>
        <w:t>Appendix D</w:t>
      </w:r>
      <w:r w:rsidRPr="00AB168D">
        <w:rPr>
          <w:rFonts w:cs="Arial"/>
          <w:b/>
          <w:bCs/>
        </w:rPr>
        <w:t>.</w:t>
      </w:r>
      <w:r w:rsidRPr="0033019D">
        <w:rPr>
          <w:rFonts w:cs="Arial"/>
        </w:rPr>
        <w:t xml:space="preserve"> </w:t>
      </w:r>
    </w:p>
    <w:p w14:paraId="48CB8020" w14:textId="77777777" w:rsidR="00EB0A93" w:rsidRPr="00E26213" w:rsidRDefault="00EB0A93" w:rsidP="00EC68DF">
      <w:pPr>
        <w:pStyle w:val="Heading3"/>
        <w:spacing w:before="0" w:afterLines="120" w:after="288" w:line="300" w:lineRule="auto"/>
        <w:rPr>
          <w:rFonts w:cs="Arial"/>
          <w:sz w:val="24"/>
        </w:rPr>
      </w:pPr>
      <w:bookmarkStart w:id="187" w:name="_Toc104477613"/>
      <w:bookmarkStart w:id="188" w:name="_Toc104480682"/>
      <w:r w:rsidRPr="00E26213">
        <w:rPr>
          <w:rFonts w:cs="Arial"/>
          <w:sz w:val="24"/>
        </w:rPr>
        <w:t>Situational Judgement Test (SJT)/Numeracy Selection Centre Venues</w:t>
      </w:r>
      <w:bookmarkEnd w:id="187"/>
      <w:bookmarkEnd w:id="188"/>
    </w:p>
    <w:p w14:paraId="41FF2889" w14:textId="77777777" w:rsidR="00EB0A93" w:rsidRPr="00E26213" w:rsidRDefault="00EB0A93" w:rsidP="00EC68DF">
      <w:pPr>
        <w:spacing w:afterLines="120" w:after="288" w:line="300" w:lineRule="auto"/>
        <w:ind w:left="9" w:right="15"/>
        <w:rPr>
          <w:rFonts w:cs="Arial"/>
        </w:rPr>
      </w:pPr>
      <w:r w:rsidRPr="00E26213">
        <w:rPr>
          <w:rFonts w:cs="Arial"/>
        </w:rPr>
        <w:t xml:space="preserve">The booking window for the SJT/numeracy assessment is between </w:t>
      </w:r>
      <w:r>
        <w:rPr>
          <w:rFonts w:cs="Arial"/>
        </w:rPr>
        <w:t>2</w:t>
      </w:r>
      <w:r w:rsidRPr="006D07D3">
        <w:rPr>
          <w:rFonts w:cs="Arial"/>
          <w:vertAlign w:val="superscript"/>
        </w:rPr>
        <w:t>nd</w:t>
      </w:r>
      <w:r w:rsidRPr="00E26213">
        <w:rPr>
          <w:rFonts w:cs="Arial"/>
        </w:rPr>
        <w:t xml:space="preserve"> </w:t>
      </w:r>
      <w:r w:rsidRPr="504F6DDD">
        <w:rPr>
          <w:rFonts w:cs="Arial"/>
        </w:rPr>
        <w:t>August -</w:t>
      </w:r>
      <w:r w:rsidRPr="00E26213">
        <w:rPr>
          <w:rFonts w:cs="Arial"/>
        </w:rPr>
        <w:t xml:space="preserve"> 1</w:t>
      </w:r>
      <w:r>
        <w:rPr>
          <w:rFonts w:cs="Arial"/>
        </w:rPr>
        <w:t>6</w:t>
      </w:r>
      <w:r w:rsidRPr="00E26213">
        <w:rPr>
          <w:rFonts w:cs="Arial"/>
          <w:vertAlign w:val="superscript"/>
        </w:rPr>
        <w:t>th</w:t>
      </w:r>
      <w:r w:rsidRPr="00E26213">
        <w:rPr>
          <w:rFonts w:cs="Arial"/>
        </w:rPr>
        <w:t xml:space="preserve"> August 202</w:t>
      </w:r>
      <w:r>
        <w:rPr>
          <w:rFonts w:cs="Arial"/>
        </w:rPr>
        <w:t>3</w:t>
      </w:r>
      <w:r w:rsidRPr="00E26213">
        <w:rPr>
          <w:rFonts w:cs="Arial"/>
        </w:rPr>
        <w:t xml:space="preserve"> (STC).</w:t>
      </w:r>
    </w:p>
    <w:p w14:paraId="74C2F299" w14:textId="77777777" w:rsidR="00EB0A93" w:rsidRPr="00E26213" w:rsidRDefault="00EB0A93" w:rsidP="00EC68DF">
      <w:pPr>
        <w:spacing w:afterLines="120" w:after="288" w:line="300" w:lineRule="auto"/>
        <w:ind w:left="9" w:right="15"/>
        <w:rPr>
          <w:rFonts w:cs="Arial"/>
        </w:rPr>
      </w:pPr>
      <w:r w:rsidRPr="00E26213">
        <w:rPr>
          <w:rFonts w:cs="Arial"/>
        </w:rPr>
        <w:t xml:space="preserve">To find out your nearest authorised test centre, see the Pearson VUE Test Centre search option </w:t>
      </w:r>
      <w:hyperlink r:id="rId66" w:history="1">
        <w:r w:rsidRPr="00E26213">
          <w:rPr>
            <w:rStyle w:val="Hyperlink"/>
            <w:rFonts w:cs="Arial"/>
          </w:rPr>
          <w:t>here.</w:t>
        </w:r>
      </w:hyperlink>
    </w:p>
    <w:p w14:paraId="75E1C7D2" w14:textId="77777777" w:rsidR="00EB0A93" w:rsidRPr="00E26213" w:rsidRDefault="00EB0A93" w:rsidP="00EC68DF">
      <w:pPr>
        <w:spacing w:afterLines="120" w:after="288" w:line="300" w:lineRule="auto"/>
        <w:ind w:left="9" w:right="15"/>
        <w:rPr>
          <w:rFonts w:cs="Arial"/>
        </w:rPr>
      </w:pPr>
      <w:r w:rsidRPr="00E26213">
        <w:rPr>
          <w:rFonts w:cs="Arial"/>
        </w:rPr>
        <w:t>Please note all Pearson VUE selection centres are subject to change</w:t>
      </w:r>
      <w:r>
        <w:rPr>
          <w:rFonts w:cs="Arial"/>
        </w:rPr>
        <w:t>.</w:t>
      </w:r>
      <w:r w:rsidRPr="00E26213">
        <w:rPr>
          <w:rFonts w:cs="Arial"/>
        </w:rPr>
        <w:t xml:space="preserve"> </w:t>
      </w:r>
    </w:p>
    <w:p w14:paraId="71BBC763" w14:textId="77777777" w:rsidR="00EB0A93" w:rsidRPr="00E26213" w:rsidRDefault="00EB0A93" w:rsidP="00EC68DF">
      <w:pPr>
        <w:pStyle w:val="Importanttext"/>
        <w:spacing w:before="0" w:afterLines="120" w:after="288"/>
        <w:rPr>
          <w:rFonts w:ascii="Arial" w:hAnsi="Arial" w:cs="Arial"/>
          <w:color w:val="auto"/>
          <w:sz w:val="24"/>
          <w:szCs w:val="24"/>
        </w:rPr>
      </w:pPr>
      <w:r w:rsidRPr="00E26213">
        <w:rPr>
          <w:rFonts w:ascii="Arial" w:hAnsi="Arial" w:cs="Arial"/>
          <w:sz w:val="24"/>
          <w:szCs w:val="24"/>
        </w:rPr>
        <w:t>IMPORTANT: You need to arrive at the Pearson Vue centre to sit your SJT/numeracy assessment 15 minutes prior to the time you have booked. If you arrive more than 15 minutes late to your appointment, you may be refused admission.</w:t>
      </w:r>
    </w:p>
    <w:p w14:paraId="4BDD03CB" w14:textId="77777777" w:rsidR="00EB0A93" w:rsidRPr="00E26213" w:rsidRDefault="00EB0A93" w:rsidP="00EC68DF">
      <w:pPr>
        <w:pStyle w:val="Heading2"/>
        <w:spacing w:before="0" w:afterLines="120" w:after="288" w:line="300" w:lineRule="auto"/>
        <w:rPr>
          <w:rFonts w:cs="Arial"/>
          <w:sz w:val="28"/>
          <w:szCs w:val="28"/>
        </w:rPr>
      </w:pPr>
      <w:bookmarkStart w:id="189" w:name="_Toc512608588"/>
      <w:bookmarkStart w:id="190" w:name="_Toc512938335"/>
      <w:bookmarkStart w:id="191" w:name="_Toc104480683"/>
      <w:bookmarkStart w:id="192" w:name="_Toc134626255"/>
      <w:bookmarkStart w:id="193" w:name="_Toc512608580"/>
      <w:bookmarkStart w:id="194" w:name="_Toc512938327"/>
      <w:r w:rsidRPr="00E26213">
        <w:rPr>
          <w:rFonts w:cs="Arial"/>
          <w:sz w:val="28"/>
          <w:szCs w:val="28"/>
        </w:rPr>
        <w:t>5.3 Expenses</w:t>
      </w:r>
      <w:bookmarkEnd w:id="189"/>
      <w:bookmarkEnd w:id="190"/>
      <w:bookmarkEnd w:id="191"/>
      <w:bookmarkEnd w:id="192"/>
    </w:p>
    <w:p w14:paraId="78E7730F" w14:textId="77777777" w:rsidR="00EB0A93" w:rsidRPr="00E26213" w:rsidRDefault="00EB0A93" w:rsidP="00EC68DF">
      <w:pPr>
        <w:spacing w:afterLines="120" w:after="288" w:line="300" w:lineRule="auto"/>
        <w:ind w:left="9" w:right="15"/>
        <w:rPr>
          <w:rFonts w:cs="Arial"/>
        </w:rPr>
      </w:pPr>
      <w:r w:rsidRPr="00E26213">
        <w:rPr>
          <w:rFonts w:cs="Arial"/>
        </w:rPr>
        <w:t xml:space="preserve">Whilst we do not reimburse expenses incurred, we do recommend that you book travel and accommodation </w:t>
      </w:r>
      <w:r w:rsidRPr="2C190CAE">
        <w:rPr>
          <w:rFonts w:cs="Arial"/>
        </w:rPr>
        <w:t xml:space="preserve">(if needed) </w:t>
      </w:r>
      <w:r w:rsidRPr="00E26213">
        <w:rPr>
          <w:rFonts w:cs="Arial"/>
        </w:rPr>
        <w:t>as early as possible.</w:t>
      </w:r>
    </w:p>
    <w:p w14:paraId="6236115D" w14:textId="77777777" w:rsidR="00EB0A93" w:rsidRPr="00E26213" w:rsidRDefault="00EB0A93" w:rsidP="00EC68DF">
      <w:pPr>
        <w:pStyle w:val="Heading2"/>
        <w:spacing w:before="0" w:afterLines="120" w:after="288" w:line="300" w:lineRule="auto"/>
        <w:rPr>
          <w:rFonts w:cs="Arial"/>
          <w:sz w:val="28"/>
          <w:szCs w:val="24"/>
        </w:rPr>
      </w:pPr>
      <w:bookmarkStart w:id="195" w:name="_Toc512608581"/>
      <w:bookmarkStart w:id="196" w:name="_Toc512938328"/>
      <w:bookmarkStart w:id="197" w:name="_Toc104480684"/>
      <w:bookmarkStart w:id="198" w:name="_Toc134626256"/>
      <w:bookmarkEnd w:id="193"/>
      <w:bookmarkEnd w:id="194"/>
      <w:r w:rsidRPr="00E26213">
        <w:rPr>
          <w:rFonts w:cs="Arial"/>
          <w:sz w:val="28"/>
          <w:szCs w:val="24"/>
        </w:rPr>
        <w:lastRenderedPageBreak/>
        <w:t>5.4 Selection Centres – methods of assessment</w:t>
      </w:r>
      <w:bookmarkEnd w:id="195"/>
      <w:bookmarkEnd w:id="196"/>
      <w:bookmarkEnd w:id="197"/>
      <w:bookmarkEnd w:id="198"/>
    </w:p>
    <w:p w14:paraId="4F4513FF" w14:textId="77777777" w:rsidR="00EB0A93" w:rsidRPr="00E26213" w:rsidRDefault="00EB0A93" w:rsidP="00EC68DF">
      <w:pPr>
        <w:spacing w:afterLines="120" w:after="288" w:line="300" w:lineRule="auto"/>
        <w:ind w:left="9" w:right="15"/>
        <w:rPr>
          <w:rFonts w:cs="Arial"/>
        </w:rPr>
      </w:pPr>
      <w:r w:rsidRPr="00E26213">
        <w:rPr>
          <w:rFonts w:cs="Arial"/>
        </w:rPr>
        <w:t xml:space="preserve">The criteria that you will be assessed against at selection centres come directly from the Person Specification and Foundation Training Professional Attributes Framework (available in </w:t>
      </w:r>
      <w:r w:rsidRPr="00AB168D">
        <w:rPr>
          <w:rStyle w:val="AppendixSectionRefChar"/>
          <w:rFonts w:ascii="Arial" w:hAnsi="Arial" w:cs="Arial"/>
          <w:b/>
          <w:sz w:val="24"/>
          <w:szCs w:val="24"/>
          <w:u w:val="none"/>
        </w:rPr>
        <w:t>Appendices A, B and C</w:t>
      </w:r>
      <w:r w:rsidRPr="00E26213">
        <w:rPr>
          <w:rFonts w:cs="Arial"/>
        </w:rPr>
        <w:t>). You are encouraged to read both documents thoroughly to aid in your test preparation.</w:t>
      </w:r>
    </w:p>
    <w:p w14:paraId="281CF71A" w14:textId="77777777" w:rsidR="00EB0A93" w:rsidRPr="00E26213" w:rsidRDefault="00EB0A93" w:rsidP="00EC68DF">
      <w:pPr>
        <w:pStyle w:val="Importanttext"/>
        <w:spacing w:before="0" w:afterLines="120" w:after="288"/>
        <w:rPr>
          <w:rFonts w:ascii="Arial" w:hAnsi="Arial" w:cs="Arial"/>
          <w:sz w:val="24"/>
          <w:szCs w:val="24"/>
        </w:rPr>
      </w:pPr>
      <w:r w:rsidRPr="2C190CAE">
        <w:rPr>
          <w:rFonts w:ascii="Arial" w:hAnsi="Arial" w:cs="Arial"/>
          <w:sz w:val="24"/>
          <w:szCs w:val="24"/>
        </w:rPr>
        <w:t>IMPORTANT: All applicants are encouraged to prepare thoroughly for the process. Training packages are available, which will provide a deeper understanding of key areas of the Professional Attributes Framework. For examples, follow this link:   https://www.cppe.ac.uk/programmes/l?t=Undergrad-G-01&amp;evid=49535</w:t>
      </w:r>
    </w:p>
    <w:p w14:paraId="7A4075A3" w14:textId="2D06B43C" w:rsidR="00EB0A93" w:rsidRDefault="00EB0A93" w:rsidP="00AB168D">
      <w:pPr>
        <w:pStyle w:val="Importanttext"/>
        <w:spacing w:before="0" w:afterLines="120" w:after="288"/>
        <w:ind w:left="0" w:firstLine="0"/>
        <w:rPr>
          <w:rFonts w:ascii="Arial" w:hAnsi="Arial" w:cs="Arial"/>
          <w:sz w:val="24"/>
          <w:szCs w:val="24"/>
        </w:rPr>
      </w:pPr>
    </w:p>
    <w:p w14:paraId="6125CFF8" w14:textId="77777777" w:rsidR="00EB0A93" w:rsidRPr="00B125F0" w:rsidRDefault="00EB0A93" w:rsidP="00EC68DF">
      <w:pPr>
        <w:pStyle w:val="Heading3"/>
        <w:spacing w:before="0" w:afterLines="120" w:after="288" w:line="300" w:lineRule="auto"/>
        <w:rPr>
          <w:rFonts w:cs="Arial"/>
          <w:sz w:val="24"/>
        </w:rPr>
      </w:pPr>
      <w:bookmarkStart w:id="199" w:name="_Toc104477617"/>
      <w:bookmarkStart w:id="200" w:name="_Toc104480686"/>
      <w:r w:rsidRPr="00B125F0">
        <w:rPr>
          <w:rFonts w:cs="Arial"/>
          <w:sz w:val="24"/>
        </w:rPr>
        <w:t>Numeracy Test</w:t>
      </w:r>
      <w:bookmarkEnd w:id="199"/>
      <w:bookmarkEnd w:id="200"/>
    </w:p>
    <w:p w14:paraId="02A83A75" w14:textId="77777777" w:rsidR="00EB0A93" w:rsidRPr="00B125F0" w:rsidRDefault="00EB0A93" w:rsidP="00EC68DF">
      <w:pPr>
        <w:spacing w:afterLines="120" w:after="288" w:line="300" w:lineRule="auto"/>
        <w:ind w:left="9" w:right="15"/>
        <w:rPr>
          <w:rFonts w:cs="Arial"/>
        </w:rPr>
      </w:pPr>
      <w:r w:rsidRPr="00B125F0">
        <w:rPr>
          <w:rFonts w:cs="Arial"/>
        </w:rPr>
        <w:t>The numeracy test will be taken directly before the SJT within a Pearson VUE test centre. The test is designed to test numeracy with less clinical context than the GPhC registration assessment. It will last 20 minutes.</w:t>
      </w:r>
    </w:p>
    <w:p w14:paraId="0AD75A6C" w14:textId="77777777" w:rsidR="00EB0A93" w:rsidRPr="00B125F0" w:rsidRDefault="00EB0A93" w:rsidP="00EC68DF">
      <w:pPr>
        <w:spacing w:afterLines="120" w:after="288" w:line="300" w:lineRule="auto"/>
        <w:ind w:left="9" w:right="15"/>
        <w:rPr>
          <w:rFonts w:cs="Arial"/>
        </w:rPr>
      </w:pPr>
      <w:r w:rsidRPr="00B125F0">
        <w:rPr>
          <w:rFonts w:cs="Arial"/>
        </w:rPr>
        <w:t>The numeracy test is designed to provide assurance of an applicant’s ability to carry out basic pharmaceutical calculations. There are ten questions and the time allowed for the exercise is 20 minutes.</w:t>
      </w:r>
      <w:r w:rsidRPr="00B125F0">
        <w:rPr>
          <w:rFonts w:cs="Arial"/>
          <w:color w:val="auto"/>
        </w:rPr>
        <w:t xml:space="preserve"> </w:t>
      </w:r>
      <w:r w:rsidRPr="00B125F0">
        <w:rPr>
          <w:rFonts w:cs="Arial"/>
        </w:rPr>
        <w:t xml:space="preserve">These calculations are </w:t>
      </w:r>
      <w:r w:rsidRPr="00B125F0" w:rsidDel="00B36A82">
        <w:rPr>
          <w:rFonts w:cs="Arial"/>
        </w:rPr>
        <w:t xml:space="preserve">not provided in a clinical context and are </w:t>
      </w:r>
      <w:r w:rsidRPr="00B125F0">
        <w:rPr>
          <w:rFonts w:cs="Arial"/>
        </w:rPr>
        <w:t>designed to test mathematical ability rather than practice knowledge.</w:t>
      </w:r>
    </w:p>
    <w:p w14:paraId="02B49265" w14:textId="77777777" w:rsidR="00EB0A93" w:rsidRPr="00B125F0" w:rsidRDefault="00EB0A93" w:rsidP="00EC68DF">
      <w:pPr>
        <w:spacing w:afterLines="120" w:after="288" w:line="300" w:lineRule="auto"/>
        <w:ind w:left="9" w:right="15"/>
        <w:rPr>
          <w:rFonts w:cs="Arial"/>
        </w:rPr>
      </w:pPr>
      <w:r w:rsidRPr="00B125F0">
        <w:rPr>
          <w:rFonts w:cs="Arial"/>
        </w:rPr>
        <w:t xml:space="preserve">You are advised to bring your own calculator on the day of your numeracy test. Calculators will also be available online as part of the numeracy test. Please note the following:  </w:t>
      </w:r>
    </w:p>
    <w:p w14:paraId="6460D6CA" w14:textId="77777777" w:rsidR="00EB0A93" w:rsidRPr="00B125F0" w:rsidRDefault="00EB0A93" w:rsidP="00AE12B6">
      <w:pPr>
        <w:pStyle w:val="ListBullet"/>
        <w:spacing w:afterLines="120" w:after="288" w:line="300" w:lineRule="auto"/>
      </w:pPr>
      <w:bookmarkStart w:id="201" w:name="_Hlk103943726"/>
      <w:r w:rsidRPr="00B125F0">
        <w:t xml:space="preserve">Only the following models are permitted by Pearson </w:t>
      </w:r>
      <w:r>
        <w:t>VUE</w:t>
      </w:r>
      <w:r w:rsidRPr="00B125F0">
        <w:t>:</w:t>
      </w:r>
    </w:p>
    <w:p w14:paraId="721CF779" w14:textId="77777777" w:rsidR="00EB0A93" w:rsidRPr="00B125F0" w:rsidRDefault="00EB0A93" w:rsidP="00AE12B6">
      <w:pPr>
        <w:pStyle w:val="LastBullet2"/>
        <w:numPr>
          <w:ilvl w:val="1"/>
          <w:numId w:val="38"/>
        </w:numPr>
        <w:spacing w:afterLines="120" w:after="288" w:line="300" w:lineRule="auto"/>
        <w:ind w:left="1208" w:hanging="357"/>
      </w:pPr>
      <w:r w:rsidRPr="00B125F0">
        <w:t>Casio MX-8S-WE (this model is still permitted in the assessment although it is now discontinued)</w:t>
      </w:r>
    </w:p>
    <w:p w14:paraId="5C4EE314" w14:textId="77777777" w:rsidR="00EB0A93" w:rsidRPr="00B125F0" w:rsidRDefault="00EB0A93" w:rsidP="00AE12B6">
      <w:pPr>
        <w:pStyle w:val="LastBullet2"/>
        <w:numPr>
          <w:ilvl w:val="1"/>
          <w:numId w:val="38"/>
        </w:numPr>
        <w:spacing w:afterLines="120" w:after="288" w:line="300" w:lineRule="auto"/>
        <w:ind w:left="1208" w:hanging="357"/>
      </w:pPr>
      <w:r w:rsidRPr="00B125F0">
        <w:t>Casio MX 8B-WE / MX-8B</w:t>
      </w:r>
    </w:p>
    <w:p w14:paraId="596A5580" w14:textId="77777777" w:rsidR="00EB0A93" w:rsidRPr="00B125F0" w:rsidRDefault="00EB0A93" w:rsidP="00AE12B6">
      <w:pPr>
        <w:pStyle w:val="LastBullet2"/>
        <w:numPr>
          <w:ilvl w:val="1"/>
          <w:numId w:val="38"/>
        </w:numPr>
        <w:spacing w:afterLines="120" w:after="288" w:line="300" w:lineRule="auto"/>
        <w:ind w:left="1208" w:hanging="357"/>
      </w:pPr>
      <w:r w:rsidRPr="00B125F0">
        <w:t>Aurora HC133 (Please note this calculator is also acceptable for the GPhC registration exam)</w:t>
      </w:r>
    </w:p>
    <w:p w14:paraId="5F5EE42B" w14:textId="77777777" w:rsidR="00EB0A93" w:rsidRPr="00B125F0" w:rsidRDefault="00EB0A93" w:rsidP="00AE12B6">
      <w:pPr>
        <w:pStyle w:val="LastBullet2"/>
        <w:numPr>
          <w:ilvl w:val="1"/>
          <w:numId w:val="38"/>
        </w:numPr>
        <w:spacing w:afterLines="120" w:after="288" w:line="300" w:lineRule="auto"/>
        <w:ind w:left="1208" w:hanging="357"/>
      </w:pPr>
      <w:r w:rsidRPr="00B125F0">
        <w:t>Aurora DT210</w:t>
      </w:r>
    </w:p>
    <w:bookmarkEnd w:id="201"/>
    <w:p w14:paraId="56642933" w14:textId="77777777" w:rsidR="00EB0A93" w:rsidRPr="00B125F0" w:rsidRDefault="00EB0A93" w:rsidP="00362DFD">
      <w:pPr>
        <w:pStyle w:val="ListBullet"/>
      </w:pPr>
      <w:r w:rsidRPr="00B125F0">
        <w:t xml:space="preserve">You are responsible for making sure that your calculator works on the day. You may wish to consider bringing a spare as there will be no replacement calculators provided </w:t>
      </w:r>
      <w:r w:rsidRPr="00B125F0">
        <w:lastRenderedPageBreak/>
        <w:t>at the test centre (however, the on-screen calculator will be available for use should you need it).  </w:t>
      </w:r>
    </w:p>
    <w:p w14:paraId="5B8D72BA" w14:textId="77777777" w:rsidR="00EB0A93" w:rsidRPr="00B125F0" w:rsidRDefault="00EB0A93" w:rsidP="00362DFD">
      <w:pPr>
        <w:pStyle w:val="ListBullet"/>
      </w:pPr>
      <w:r w:rsidRPr="00B125F0">
        <w:t xml:space="preserve">You may not share a calculator with another candidate during your exam session. </w:t>
      </w:r>
    </w:p>
    <w:p w14:paraId="5C77244F" w14:textId="77777777" w:rsidR="00EB0A93" w:rsidRPr="00B125F0" w:rsidRDefault="00EB0A93" w:rsidP="00362DFD">
      <w:pPr>
        <w:pStyle w:val="ListBullet"/>
      </w:pPr>
      <w:r w:rsidRPr="00B125F0">
        <w:t>Your calculator will be visually inspected prior to the start of the exam. Other items, such as spare calculators, calculator covers, keystroke cards, instruction manuals, spare batteries, are not permitted in the testing room. These items must be stored in your secure locker outside of the testing room, and test centre staff will permit you to retrieve them only if needed.</w:t>
      </w:r>
    </w:p>
    <w:p w14:paraId="61B8C343" w14:textId="77777777" w:rsidR="00EB0A93" w:rsidRPr="00B125F0" w:rsidRDefault="00EB0A93" w:rsidP="00362DFD">
      <w:pPr>
        <w:pStyle w:val="ListBullet"/>
      </w:pPr>
      <w:r w:rsidRPr="00B125F0">
        <w:t>Your calculator must remain on your desk in full view throughout your exam session.</w:t>
      </w:r>
    </w:p>
    <w:p w14:paraId="0827D602" w14:textId="77777777" w:rsidR="00EB0A93" w:rsidRPr="00B125F0" w:rsidRDefault="00EB0A93" w:rsidP="00362DFD">
      <w:pPr>
        <w:pStyle w:val="ListBullet"/>
      </w:pPr>
      <w:r w:rsidRPr="00B125F0">
        <w:t>You may not use calculators on smartphones, tablets, smartwatches</w:t>
      </w:r>
      <w:r w:rsidRPr="2C190CAE">
        <w:t>,</w:t>
      </w:r>
      <w:r w:rsidRPr="00B125F0">
        <w:t xml:space="preserve"> or equivalent technology.</w:t>
      </w:r>
    </w:p>
    <w:p w14:paraId="7B49B715" w14:textId="77777777" w:rsidR="00EB0A93" w:rsidRPr="00B125F0" w:rsidRDefault="00EB0A93" w:rsidP="00EC68DF">
      <w:pPr>
        <w:pStyle w:val="Bullets"/>
        <w:numPr>
          <w:ilvl w:val="0"/>
          <w:numId w:val="0"/>
        </w:numPr>
        <w:spacing w:afterLines="120" w:after="288"/>
        <w:rPr>
          <w:rFonts w:ascii="Arial" w:hAnsi="Arial" w:cs="Arial"/>
          <w:sz w:val="24"/>
          <w:szCs w:val="24"/>
        </w:rPr>
      </w:pPr>
    </w:p>
    <w:p w14:paraId="56018ED9" w14:textId="77777777" w:rsidR="00EB0A93" w:rsidRPr="00B125F0" w:rsidRDefault="00EB0A93" w:rsidP="00EC68DF">
      <w:pPr>
        <w:spacing w:afterLines="120" w:after="288" w:line="300" w:lineRule="auto"/>
        <w:ind w:right="15"/>
        <w:rPr>
          <w:rFonts w:cs="Arial"/>
        </w:rPr>
      </w:pPr>
      <w:r w:rsidRPr="00B125F0">
        <w:rPr>
          <w:rFonts w:cs="Arial"/>
        </w:rPr>
        <w:t>The GPhC part 1 of the registration assessment is based upon the framework outlined in the table below. Some framework domains are more complex in nature and so better suited to developing skills in the final year of MPharm and in Foundation year. Other areas however should be developed by end of the third year of MPharm and were therefore used in the development of the numeracy assessment for the National Recruitment Scheme.</w:t>
      </w:r>
    </w:p>
    <w:p w14:paraId="14D1FC2B" w14:textId="77777777" w:rsidR="00EB0A93" w:rsidRPr="00B125F0" w:rsidRDefault="00EB0A93" w:rsidP="00EC68DF">
      <w:pPr>
        <w:spacing w:afterLines="120" w:after="288" w:line="300" w:lineRule="auto"/>
        <w:ind w:right="15"/>
        <w:rPr>
          <w:rFonts w:cs="Arial"/>
        </w:rPr>
      </w:pPr>
      <w:r w:rsidRPr="00B125F0">
        <w:rPr>
          <w:rFonts w:cs="Arial"/>
        </w:rPr>
        <w:t>For the numeracy assessment note the following:</w:t>
      </w:r>
    </w:p>
    <w:p w14:paraId="56C3AF39" w14:textId="77777777" w:rsidR="00EB0A93" w:rsidRPr="00B125F0" w:rsidRDefault="00EB0A93" w:rsidP="00AE12B6">
      <w:pPr>
        <w:pStyle w:val="ListBullet"/>
      </w:pPr>
      <w:r w:rsidRPr="00B125F0">
        <w:t xml:space="preserve">You will be required to enter numerical answers only; the addition of units is not required. </w:t>
      </w:r>
    </w:p>
    <w:p w14:paraId="2C2600FD" w14:textId="77777777" w:rsidR="00EB0A93" w:rsidRPr="00B125F0" w:rsidRDefault="00EB0A93" w:rsidP="00AE12B6">
      <w:pPr>
        <w:pStyle w:val="ListBullet"/>
      </w:pPr>
      <w:r w:rsidRPr="00B125F0">
        <w:t xml:space="preserve">Where an answer is required to </w:t>
      </w:r>
      <w:bookmarkStart w:id="202" w:name="_Int_YnhCIE1K"/>
      <w:r w:rsidRPr="00B125F0">
        <w:t>a number of</w:t>
      </w:r>
      <w:bookmarkEnd w:id="202"/>
      <w:r w:rsidRPr="00B125F0">
        <w:t xml:space="preserve"> decimal places, this will be clearly stated in the question text. Answers requiring a whole number input </w:t>
      </w:r>
      <w:r w:rsidRPr="00B125F0">
        <w:rPr>
          <w:b/>
          <w:bCs/>
        </w:rPr>
        <w:t>will not allow inputting of decimals</w:t>
      </w:r>
      <w:r w:rsidRPr="00B125F0">
        <w:t xml:space="preserve"> and will flag as an input error. Please read the question carefully to avoid confusion</w:t>
      </w:r>
    </w:p>
    <w:p w14:paraId="4900B73C" w14:textId="77777777" w:rsidR="00EB0A93" w:rsidRDefault="00EB0A93" w:rsidP="00EC68DF">
      <w:pPr>
        <w:spacing w:afterLines="120" w:after="288" w:line="300" w:lineRule="auto"/>
        <w:ind w:right="15"/>
        <w:rPr>
          <w:rFonts w:cs="Arial"/>
        </w:rPr>
      </w:pPr>
    </w:p>
    <w:p w14:paraId="67B5DA3C" w14:textId="77777777" w:rsidR="00514D26" w:rsidRDefault="00514D26" w:rsidP="00EC68DF">
      <w:pPr>
        <w:spacing w:afterLines="120" w:after="288" w:line="300" w:lineRule="auto"/>
        <w:ind w:right="15"/>
        <w:rPr>
          <w:rFonts w:cs="Arial"/>
        </w:rPr>
      </w:pPr>
    </w:p>
    <w:p w14:paraId="0C088493" w14:textId="77777777" w:rsidR="00514D26" w:rsidRDefault="00514D26" w:rsidP="00EC68DF">
      <w:pPr>
        <w:spacing w:afterLines="120" w:after="288" w:line="300" w:lineRule="auto"/>
        <w:ind w:right="15"/>
        <w:rPr>
          <w:rFonts w:cs="Arial"/>
        </w:rPr>
      </w:pPr>
    </w:p>
    <w:p w14:paraId="7C51D8AF" w14:textId="77777777" w:rsidR="00514D26" w:rsidRDefault="00514D26" w:rsidP="00EC68DF">
      <w:pPr>
        <w:spacing w:afterLines="120" w:after="288" w:line="300" w:lineRule="auto"/>
        <w:ind w:right="15"/>
        <w:rPr>
          <w:rFonts w:cs="Arial"/>
        </w:rPr>
      </w:pPr>
    </w:p>
    <w:p w14:paraId="715154D1" w14:textId="77777777" w:rsidR="00514D26" w:rsidRPr="00B125F0" w:rsidRDefault="00514D26" w:rsidP="00EC68DF">
      <w:pPr>
        <w:spacing w:afterLines="120" w:after="288" w:line="300" w:lineRule="auto"/>
        <w:ind w:right="15"/>
        <w:rPr>
          <w:rFonts w:cs="Arial"/>
        </w:rPr>
      </w:pPr>
    </w:p>
    <w:p w14:paraId="3B826405" w14:textId="77777777" w:rsidR="00EB0A93" w:rsidRPr="000021BD" w:rsidRDefault="00EB0A93" w:rsidP="00EC68DF">
      <w:pPr>
        <w:spacing w:afterLines="120" w:after="288" w:line="300" w:lineRule="auto"/>
        <w:ind w:right="15"/>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3686"/>
      </w:tblGrid>
      <w:tr w:rsidR="00EB0A93" w:rsidRPr="000021BD" w14:paraId="0DC9DFD4" w14:textId="77777777">
        <w:trPr>
          <w:trHeight w:val="621"/>
          <w:jc w:val="center"/>
        </w:trPr>
        <w:tc>
          <w:tcPr>
            <w:tcW w:w="4678" w:type="dxa"/>
            <w:shd w:val="clear" w:color="auto" w:fill="464749"/>
            <w:vAlign w:val="center"/>
          </w:tcPr>
          <w:p w14:paraId="1443EAE3" w14:textId="77777777" w:rsidR="00EB0A93" w:rsidRPr="00497748" w:rsidRDefault="00EB0A93" w:rsidP="00EC68DF">
            <w:pPr>
              <w:pStyle w:val="NoSpacing"/>
              <w:spacing w:afterLines="120" w:after="288" w:line="300" w:lineRule="auto"/>
              <w:rPr>
                <w:rFonts w:ascii="Arial" w:hAnsi="Arial" w:cs="Arial"/>
                <w:b/>
                <w:color w:val="FFFFFF" w:themeColor="background1"/>
                <w:sz w:val="24"/>
                <w:szCs w:val="24"/>
              </w:rPr>
            </w:pPr>
            <w:r w:rsidRPr="00497748">
              <w:rPr>
                <w:rFonts w:ascii="Arial" w:hAnsi="Arial" w:cs="Arial"/>
                <w:b/>
                <w:color w:val="FFFFFF" w:themeColor="background1"/>
                <w:sz w:val="24"/>
                <w:szCs w:val="24"/>
              </w:rPr>
              <w:lastRenderedPageBreak/>
              <w:t>GPhC Assessment Framework Calculation Skills</w:t>
            </w:r>
          </w:p>
        </w:tc>
        <w:tc>
          <w:tcPr>
            <w:tcW w:w="3686" w:type="dxa"/>
            <w:shd w:val="clear" w:color="auto" w:fill="464749"/>
            <w:vAlign w:val="center"/>
          </w:tcPr>
          <w:p w14:paraId="0C96BC7E" w14:textId="77777777" w:rsidR="00EB0A93" w:rsidRPr="00497748" w:rsidRDefault="00EB0A93" w:rsidP="00EC68DF">
            <w:pPr>
              <w:pStyle w:val="NoSpacing"/>
              <w:spacing w:afterLines="120" w:after="288" w:line="300" w:lineRule="auto"/>
              <w:rPr>
                <w:rFonts w:ascii="Arial" w:hAnsi="Arial" w:cs="Arial"/>
                <w:b/>
                <w:color w:val="FFFFFF" w:themeColor="background1"/>
                <w:sz w:val="24"/>
                <w:szCs w:val="24"/>
              </w:rPr>
            </w:pPr>
            <w:r w:rsidRPr="00497748">
              <w:rPr>
                <w:rFonts w:ascii="Arial" w:hAnsi="Arial" w:cs="Arial"/>
                <w:b/>
                <w:color w:val="FFFFFF" w:themeColor="background1"/>
                <w:sz w:val="24"/>
                <w:szCs w:val="24"/>
              </w:rPr>
              <w:t xml:space="preserve">Covered in National Recruitment Numeracy </w:t>
            </w:r>
          </w:p>
        </w:tc>
      </w:tr>
      <w:tr w:rsidR="00EB0A93" w:rsidRPr="000021BD" w14:paraId="3C2EAE00" w14:textId="77777777">
        <w:trPr>
          <w:trHeight w:val="439"/>
          <w:jc w:val="center"/>
        </w:trPr>
        <w:tc>
          <w:tcPr>
            <w:tcW w:w="4678" w:type="dxa"/>
            <w:vAlign w:val="center"/>
          </w:tcPr>
          <w:p w14:paraId="149C8862"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Doses and dose regimens </w:t>
            </w:r>
          </w:p>
        </w:tc>
        <w:tc>
          <w:tcPr>
            <w:tcW w:w="3686" w:type="dxa"/>
            <w:vAlign w:val="center"/>
          </w:tcPr>
          <w:p w14:paraId="5428CC33"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Yes </w:t>
            </w:r>
          </w:p>
        </w:tc>
      </w:tr>
      <w:tr w:rsidR="00EB0A93" w:rsidRPr="000021BD" w14:paraId="6F43C48F" w14:textId="77777777">
        <w:trPr>
          <w:trHeight w:val="439"/>
          <w:jc w:val="center"/>
        </w:trPr>
        <w:tc>
          <w:tcPr>
            <w:tcW w:w="4678" w:type="dxa"/>
            <w:vAlign w:val="center"/>
          </w:tcPr>
          <w:p w14:paraId="65D5F7EF"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Dosage and unit conversions </w:t>
            </w:r>
          </w:p>
        </w:tc>
        <w:tc>
          <w:tcPr>
            <w:tcW w:w="3686" w:type="dxa"/>
            <w:vAlign w:val="center"/>
          </w:tcPr>
          <w:p w14:paraId="5C958608"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Yes </w:t>
            </w:r>
          </w:p>
        </w:tc>
      </w:tr>
      <w:tr w:rsidR="00EB0A93" w:rsidRPr="000021BD" w14:paraId="7BE203C3" w14:textId="77777777">
        <w:trPr>
          <w:trHeight w:val="439"/>
          <w:jc w:val="center"/>
        </w:trPr>
        <w:tc>
          <w:tcPr>
            <w:tcW w:w="4678" w:type="dxa"/>
            <w:vAlign w:val="center"/>
          </w:tcPr>
          <w:p w14:paraId="15D8921F"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Estimations of kidney function </w:t>
            </w:r>
          </w:p>
        </w:tc>
        <w:tc>
          <w:tcPr>
            <w:tcW w:w="3686" w:type="dxa"/>
            <w:vAlign w:val="center"/>
          </w:tcPr>
          <w:p w14:paraId="306A5F97"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No </w:t>
            </w:r>
          </w:p>
        </w:tc>
      </w:tr>
      <w:tr w:rsidR="00EB0A93" w:rsidRPr="000021BD" w14:paraId="4CA8805F" w14:textId="77777777">
        <w:trPr>
          <w:trHeight w:val="439"/>
          <w:jc w:val="center"/>
        </w:trPr>
        <w:tc>
          <w:tcPr>
            <w:tcW w:w="4678" w:type="dxa"/>
            <w:vAlign w:val="center"/>
          </w:tcPr>
          <w:p w14:paraId="28B73CDD"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Displacement volumes and values </w:t>
            </w:r>
          </w:p>
        </w:tc>
        <w:tc>
          <w:tcPr>
            <w:tcW w:w="3686" w:type="dxa"/>
            <w:vAlign w:val="center"/>
          </w:tcPr>
          <w:p w14:paraId="18A6A8DA"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No </w:t>
            </w:r>
          </w:p>
        </w:tc>
      </w:tr>
      <w:tr w:rsidR="00EB0A93" w:rsidRPr="000021BD" w14:paraId="00B11283" w14:textId="77777777">
        <w:trPr>
          <w:trHeight w:val="439"/>
          <w:jc w:val="center"/>
        </w:trPr>
        <w:tc>
          <w:tcPr>
            <w:tcW w:w="4678" w:type="dxa"/>
            <w:vAlign w:val="center"/>
          </w:tcPr>
          <w:p w14:paraId="775199CB"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Concentrations (e.g. expressed as w/v, % or 1 in x) </w:t>
            </w:r>
          </w:p>
        </w:tc>
        <w:tc>
          <w:tcPr>
            <w:tcW w:w="3686" w:type="dxa"/>
            <w:vAlign w:val="center"/>
          </w:tcPr>
          <w:p w14:paraId="1086066C"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Yes </w:t>
            </w:r>
          </w:p>
        </w:tc>
      </w:tr>
      <w:tr w:rsidR="00EB0A93" w:rsidRPr="000021BD" w14:paraId="4BDA4F86" w14:textId="77777777">
        <w:trPr>
          <w:trHeight w:val="439"/>
          <w:jc w:val="center"/>
        </w:trPr>
        <w:tc>
          <w:tcPr>
            <w:tcW w:w="4678" w:type="dxa"/>
            <w:vAlign w:val="center"/>
          </w:tcPr>
          <w:p w14:paraId="241FE4B0"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Dilutions </w:t>
            </w:r>
          </w:p>
        </w:tc>
        <w:tc>
          <w:tcPr>
            <w:tcW w:w="3686" w:type="dxa"/>
            <w:vAlign w:val="center"/>
          </w:tcPr>
          <w:p w14:paraId="7694F725"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Yes </w:t>
            </w:r>
          </w:p>
        </w:tc>
      </w:tr>
      <w:tr w:rsidR="00EB0A93" w:rsidRPr="000021BD" w14:paraId="4C96D9CC" w14:textId="77777777">
        <w:trPr>
          <w:trHeight w:val="439"/>
          <w:jc w:val="center"/>
        </w:trPr>
        <w:tc>
          <w:tcPr>
            <w:tcW w:w="4678" w:type="dxa"/>
            <w:vAlign w:val="center"/>
          </w:tcPr>
          <w:p w14:paraId="11299A54"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Molecular weight </w:t>
            </w:r>
          </w:p>
        </w:tc>
        <w:tc>
          <w:tcPr>
            <w:tcW w:w="3686" w:type="dxa"/>
            <w:vAlign w:val="center"/>
          </w:tcPr>
          <w:p w14:paraId="04124968"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No </w:t>
            </w:r>
          </w:p>
        </w:tc>
      </w:tr>
      <w:tr w:rsidR="00EB0A93" w:rsidRPr="000021BD" w14:paraId="3A91121E" w14:textId="77777777">
        <w:trPr>
          <w:trHeight w:val="439"/>
          <w:jc w:val="center"/>
        </w:trPr>
        <w:tc>
          <w:tcPr>
            <w:tcW w:w="4678" w:type="dxa"/>
            <w:vAlign w:val="center"/>
          </w:tcPr>
          <w:p w14:paraId="522E37BB"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Using provided formulae </w:t>
            </w:r>
          </w:p>
        </w:tc>
        <w:tc>
          <w:tcPr>
            <w:tcW w:w="3686" w:type="dxa"/>
            <w:vAlign w:val="center"/>
          </w:tcPr>
          <w:p w14:paraId="521CEBDB"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Yes </w:t>
            </w:r>
          </w:p>
        </w:tc>
      </w:tr>
      <w:tr w:rsidR="00EB0A93" w:rsidRPr="000021BD" w14:paraId="78E86479" w14:textId="77777777">
        <w:trPr>
          <w:trHeight w:val="439"/>
          <w:jc w:val="center"/>
        </w:trPr>
        <w:tc>
          <w:tcPr>
            <w:tcW w:w="4678" w:type="dxa"/>
            <w:vAlign w:val="center"/>
          </w:tcPr>
          <w:p w14:paraId="6A70CF67"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Infusion rates </w:t>
            </w:r>
          </w:p>
        </w:tc>
        <w:tc>
          <w:tcPr>
            <w:tcW w:w="3686" w:type="dxa"/>
            <w:vAlign w:val="center"/>
          </w:tcPr>
          <w:p w14:paraId="04D19FB4"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No </w:t>
            </w:r>
          </w:p>
        </w:tc>
      </w:tr>
      <w:tr w:rsidR="00EB0A93" w:rsidRPr="000021BD" w14:paraId="70CCFBDB" w14:textId="77777777">
        <w:trPr>
          <w:trHeight w:val="439"/>
          <w:jc w:val="center"/>
        </w:trPr>
        <w:tc>
          <w:tcPr>
            <w:tcW w:w="4678" w:type="dxa"/>
            <w:vAlign w:val="center"/>
          </w:tcPr>
          <w:p w14:paraId="06637CFB"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Pharmacokinetics </w:t>
            </w:r>
          </w:p>
        </w:tc>
        <w:tc>
          <w:tcPr>
            <w:tcW w:w="3686" w:type="dxa"/>
            <w:vAlign w:val="center"/>
          </w:tcPr>
          <w:p w14:paraId="31BE68F3"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No </w:t>
            </w:r>
          </w:p>
        </w:tc>
      </w:tr>
      <w:tr w:rsidR="00EB0A93" w:rsidRPr="000021BD" w14:paraId="54B2CC0F" w14:textId="77777777">
        <w:trPr>
          <w:trHeight w:val="439"/>
          <w:jc w:val="center"/>
        </w:trPr>
        <w:tc>
          <w:tcPr>
            <w:tcW w:w="4678" w:type="dxa"/>
            <w:vAlign w:val="center"/>
          </w:tcPr>
          <w:p w14:paraId="02E6E8A3"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Health economics </w:t>
            </w:r>
          </w:p>
        </w:tc>
        <w:tc>
          <w:tcPr>
            <w:tcW w:w="3686" w:type="dxa"/>
            <w:vAlign w:val="center"/>
          </w:tcPr>
          <w:p w14:paraId="6F77743A"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No </w:t>
            </w:r>
          </w:p>
        </w:tc>
      </w:tr>
      <w:tr w:rsidR="00EB0A93" w:rsidRPr="000021BD" w14:paraId="5C08F35A" w14:textId="77777777">
        <w:trPr>
          <w:trHeight w:val="439"/>
          <w:jc w:val="center"/>
        </w:trPr>
        <w:tc>
          <w:tcPr>
            <w:tcW w:w="4678" w:type="dxa"/>
            <w:vAlign w:val="center"/>
          </w:tcPr>
          <w:p w14:paraId="6A4B3716"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Quantities to supply </w:t>
            </w:r>
          </w:p>
        </w:tc>
        <w:tc>
          <w:tcPr>
            <w:tcW w:w="3686" w:type="dxa"/>
            <w:vAlign w:val="center"/>
          </w:tcPr>
          <w:p w14:paraId="628D2673" w14:textId="77777777" w:rsidR="00EB0A93" w:rsidRPr="00497748" w:rsidRDefault="00EB0A93" w:rsidP="00EC68DF">
            <w:pPr>
              <w:pStyle w:val="NoSpacing"/>
              <w:spacing w:afterLines="120" w:after="288" w:line="300" w:lineRule="auto"/>
              <w:rPr>
                <w:rFonts w:ascii="Arial" w:hAnsi="Arial" w:cs="Arial"/>
                <w:sz w:val="24"/>
                <w:szCs w:val="24"/>
              </w:rPr>
            </w:pPr>
            <w:r w:rsidRPr="00497748">
              <w:rPr>
                <w:rFonts w:ascii="Arial" w:hAnsi="Arial" w:cs="Arial"/>
                <w:sz w:val="24"/>
                <w:szCs w:val="24"/>
              </w:rPr>
              <w:t xml:space="preserve">Yes </w:t>
            </w:r>
          </w:p>
        </w:tc>
      </w:tr>
    </w:tbl>
    <w:p w14:paraId="5F374F75" w14:textId="4742D2D0" w:rsidR="1034B68A" w:rsidRDefault="1034B68A"/>
    <w:p w14:paraId="7C0E5B99" w14:textId="77777777" w:rsidR="00514D26" w:rsidRDefault="00514D26" w:rsidP="00EC68DF">
      <w:pPr>
        <w:pStyle w:val="Heading3"/>
        <w:spacing w:before="0" w:afterLines="120" w:after="288" w:line="300" w:lineRule="auto"/>
        <w:rPr>
          <w:rFonts w:cs="Arial"/>
          <w:sz w:val="24"/>
        </w:rPr>
      </w:pPr>
    </w:p>
    <w:p w14:paraId="077FC6F9" w14:textId="15AF2AEC" w:rsidR="00EB0A93" w:rsidRPr="00E26213" w:rsidRDefault="00EB0A93" w:rsidP="00EC68DF">
      <w:pPr>
        <w:pStyle w:val="Heading3"/>
        <w:spacing w:before="0" w:afterLines="120" w:after="288" w:line="300" w:lineRule="auto"/>
        <w:rPr>
          <w:rFonts w:cs="Arial"/>
          <w:sz w:val="24"/>
        </w:rPr>
      </w:pPr>
      <w:r w:rsidRPr="00E26213">
        <w:rPr>
          <w:rFonts w:cs="Arial"/>
          <w:sz w:val="24"/>
        </w:rPr>
        <w:t>Situational Judgement Test (SJT)</w:t>
      </w:r>
    </w:p>
    <w:p w14:paraId="4C00E844" w14:textId="77777777" w:rsidR="00EB0A93" w:rsidRPr="00E26213" w:rsidRDefault="00EB0A93" w:rsidP="00EC68DF">
      <w:pPr>
        <w:spacing w:afterLines="120" w:after="288" w:line="300" w:lineRule="auto"/>
        <w:ind w:left="9" w:right="15"/>
        <w:rPr>
          <w:rFonts w:cs="Arial"/>
        </w:rPr>
      </w:pPr>
      <w:r w:rsidRPr="00E26213">
        <w:rPr>
          <w:rFonts w:cs="Arial"/>
        </w:rPr>
        <w:t>Situational Judgement Tests (SJTs) are a measurement methodology designed to assess judgement in work-relevant situations. The Foundation Training SJT has been designed to assess the professional attributes expected of a Trainee Pharmacist. The scenarios have been written by subject matter experts who work closely with Trainee Pharmacists. This ensures that the scenarios presented are realistic and fair and provide an accurate reflection of what Trainee Pharmacists encounter in their role.</w:t>
      </w:r>
    </w:p>
    <w:p w14:paraId="59DB602E" w14:textId="77777777" w:rsidR="00EB0A93" w:rsidRPr="00E26213" w:rsidRDefault="00EB0A93" w:rsidP="00EC68DF">
      <w:pPr>
        <w:spacing w:afterLines="120" w:after="288" w:line="300" w:lineRule="auto"/>
        <w:ind w:left="9" w:right="15"/>
        <w:rPr>
          <w:rFonts w:cs="Arial"/>
        </w:rPr>
      </w:pPr>
      <w:r w:rsidRPr="00E26213">
        <w:rPr>
          <w:rFonts w:cs="Arial"/>
        </w:rPr>
        <w:t xml:space="preserve">The SJT will be an online test undertaken at a Pearson VUE test centre examining five of the attributes from within the Foundation Training Professional Attributes Framework. It will consist of 52 scenarios to be completed in 104 minutes. When responding to each </w:t>
      </w:r>
      <w:r w:rsidRPr="00E26213">
        <w:rPr>
          <w:rFonts w:cs="Arial"/>
        </w:rPr>
        <w:lastRenderedPageBreak/>
        <w:t>scenario you will be asked to place yourself in the role of a Trainee Pharmacist and indicate what you should do in response to the situation presented.</w:t>
      </w:r>
    </w:p>
    <w:p w14:paraId="500598A1" w14:textId="77777777" w:rsidR="00EB0A93" w:rsidRPr="00E26213" w:rsidRDefault="00EB0A93" w:rsidP="00EC68DF">
      <w:pPr>
        <w:spacing w:afterLines="120" w:after="288" w:line="300" w:lineRule="auto"/>
        <w:ind w:left="9" w:right="15"/>
        <w:rPr>
          <w:rFonts w:cs="Arial"/>
        </w:rPr>
      </w:pPr>
      <w:r w:rsidRPr="00E26213">
        <w:rPr>
          <w:rFonts w:cs="Arial"/>
        </w:rPr>
        <w:t>Within the SJT there will be two types of response format:</w:t>
      </w:r>
    </w:p>
    <w:p w14:paraId="01BD431E" w14:textId="77777777" w:rsidR="00EB0A93" w:rsidRPr="00E26213" w:rsidRDefault="00EB0A93" w:rsidP="00AE12B6">
      <w:pPr>
        <w:pStyle w:val="ListBullet"/>
      </w:pPr>
      <w:r w:rsidRPr="00E26213">
        <w:t>Rank five responses in order of appropriateness in response to the scenario</w:t>
      </w:r>
    </w:p>
    <w:p w14:paraId="54C47538" w14:textId="77777777" w:rsidR="00EB0A93" w:rsidRPr="00E26213" w:rsidRDefault="00EB0A93" w:rsidP="00AE12B6">
      <w:pPr>
        <w:pStyle w:val="ListBullet"/>
      </w:pPr>
      <w:r w:rsidRPr="00E26213">
        <w:t>Multiple choice where you will be required to select the three most appropriate actions (out of a total of 8) in response to the scenario</w:t>
      </w:r>
    </w:p>
    <w:p w14:paraId="2458FBF1" w14:textId="77777777" w:rsidR="00ED42AF" w:rsidRDefault="00ED42AF" w:rsidP="00EC68DF">
      <w:pPr>
        <w:spacing w:afterLines="120" w:after="288" w:line="300" w:lineRule="auto"/>
        <w:ind w:left="9" w:right="15"/>
        <w:rPr>
          <w:rFonts w:cs="Arial"/>
        </w:rPr>
      </w:pPr>
    </w:p>
    <w:p w14:paraId="0FD1BC57" w14:textId="77777777" w:rsidR="00EB0A93" w:rsidRPr="00E26213" w:rsidRDefault="00EB0A93" w:rsidP="00EC68DF">
      <w:pPr>
        <w:spacing w:afterLines="120" w:after="288" w:line="300" w:lineRule="auto"/>
        <w:ind w:left="9" w:right="15"/>
        <w:rPr>
          <w:rFonts w:cs="Arial"/>
        </w:rPr>
      </w:pPr>
      <w:r w:rsidRPr="00E26213">
        <w:rPr>
          <w:rFonts w:cs="Arial"/>
        </w:rPr>
        <w:t>Examples of both SJT response formats are available on the</w:t>
      </w:r>
      <w:hyperlink r:id="rId67" w:history="1">
        <w:r w:rsidRPr="00E26213">
          <w:rPr>
            <w:rFonts w:cs="Arial"/>
          </w:rPr>
          <w:t xml:space="preserve"> England and Wales Foundation Training Recruitment Student zone</w:t>
        </w:r>
      </w:hyperlink>
      <w:r w:rsidRPr="00E26213">
        <w:rPr>
          <w:rFonts w:cs="Arial"/>
        </w:rPr>
        <w:t xml:space="preserve"> for you to familiarise yourself with. The PNRO will also signpost to other resources which may assist your preparation for the SJT.</w:t>
      </w:r>
    </w:p>
    <w:p w14:paraId="7C331BA9" w14:textId="77777777" w:rsidR="00EB0A93" w:rsidRPr="00E26213" w:rsidRDefault="00EB0A93" w:rsidP="00EC68DF">
      <w:pPr>
        <w:spacing w:afterLines="120" w:after="288" w:line="300" w:lineRule="auto"/>
        <w:ind w:left="9" w:right="15"/>
        <w:rPr>
          <w:rFonts w:cs="Arial"/>
        </w:rPr>
      </w:pPr>
      <w:r w:rsidRPr="00E26213">
        <w:rPr>
          <w:rFonts w:cs="Arial"/>
        </w:rPr>
        <w:t xml:space="preserve">The SJTs directly test the following attributes from the </w:t>
      </w:r>
      <w:r>
        <w:rPr>
          <w:rFonts w:cs="Arial"/>
        </w:rPr>
        <w:t xml:space="preserve">Foundation Training </w:t>
      </w:r>
      <w:r w:rsidRPr="00E26213">
        <w:rPr>
          <w:rFonts w:cs="Arial"/>
        </w:rPr>
        <w:t>Professional Attributes Framework:</w:t>
      </w:r>
    </w:p>
    <w:p w14:paraId="4FB91C3A" w14:textId="77777777" w:rsidR="00EB0A93" w:rsidRPr="00E26213" w:rsidRDefault="00EB0A93" w:rsidP="00AE12B6">
      <w:pPr>
        <w:pStyle w:val="ListBullet"/>
      </w:pPr>
      <w:r w:rsidRPr="00E26213">
        <w:t>Person-centred care</w:t>
      </w:r>
    </w:p>
    <w:p w14:paraId="0B7CC466" w14:textId="3052B5E6" w:rsidR="00EB0A93" w:rsidRPr="00E26213" w:rsidRDefault="00EB0A93" w:rsidP="00AE12B6">
      <w:pPr>
        <w:pStyle w:val="ListBullet"/>
      </w:pPr>
      <w:r w:rsidRPr="00E26213">
        <w:t xml:space="preserve">Multi-professional </w:t>
      </w:r>
      <w:r w:rsidR="00D46197">
        <w:t>collaboration</w:t>
      </w:r>
      <w:r w:rsidRPr="00E26213">
        <w:t xml:space="preserve"> and leadership</w:t>
      </w:r>
    </w:p>
    <w:p w14:paraId="4C87430A" w14:textId="77777777" w:rsidR="00EB0A93" w:rsidRPr="00E26213" w:rsidRDefault="00EB0A93" w:rsidP="00AE12B6">
      <w:pPr>
        <w:pStyle w:val="ListBullet"/>
      </w:pPr>
      <w:r w:rsidRPr="00E26213">
        <w:t>Professional integrity and ethics</w:t>
      </w:r>
    </w:p>
    <w:p w14:paraId="7C23A322" w14:textId="77777777" w:rsidR="00EB0A93" w:rsidRPr="00E26213" w:rsidRDefault="00EB0A93" w:rsidP="00AE12B6">
      <w:pPr>
        <w:pStyle w:val="ListBullet"/>
      </w:pPr>
      <w:r w:rsidRPr="00E26213">
        <w:t>Problem solving, clinical analysis and decision making</w:t>
      </w:r>
    </w:p>
    <w:p w14:paraId="7E363AA5" w14:textId="2D16FAA8" w:rsidR="00EB0A93" w:rsidRDefault="00EB0A93" w:rsidP="00AE12B6">
      <w:pPr>
        <w:pStyle w:val="ListBullet"/>
      </w:pPr>
      <w:r w:rsidRPr="00E26213">
        <w:t xml:space="preserve">Communication </w:t>
      </w:r>
      <w:r w:rsidR="00713100">
        <w:t>and consultation s</w:t>
      </w:r>
      <w:r w:rsidRPr="00E26213">
        <w:t xml:space="preserve">kills </w:t>
      </w:r>
    </w:p>
    <w:p w14:paraId="20735E28" w14:textId="77777777" w:rsidR="00AE12B6" w:rsidRPr="00E26213" w:rsidRDefault="00AE12B6" w:rsidP="00AE12B6">
      <w:pPr>
        <w:pStyle w:val="ListBullet"/>
        <w:numPr>
          <w:ilvl w:val="0"/>
          <w:numId w:val="0"/>
        </w:numPr>
        <w:ind w:left="851"/>
      </w:pPr>
    </w:p>
    <w:p w14:paraId="0174D058" w14:textId="77777777" w:rsidR="00EB0A93" w:rsidRPr="00E26213" w:rsidRDefault="00EB0A93" w:rsidP="00EC68DF">
      <w:pPr>
        <w:spacing w:afterLines="120" w:after="288" w:line="300" w:lineRule="auto"/>
        <w:ind w:right="18"/>
        <w:rPr>
          <w:rFonts w:cs="Arial"/>
        </w:rPr>
      </w:pPr>
      <w:r w:rsidRPr="00E26213">
        <w:rPr>
          <w:rFonts w:cs="Arial"/>
        </w:rPr>
        <w:t xml:space="preserve">However, as many of the attributes are interlinked, successful SJT performance requires the candidate to utilise other behaviours within the PAF that are not directly tested. </w:t>
      </w:r>
    </w:p>
    <w:p w14:paraId="5D4530AC" w14:textId="77777777" w:rsidR="00EB0A93" w:rsidRPr="00E26213" w:rsidRDefault="00EB0A93" w:rsidP="00EC68DF">
      <w:pPr>
        <w:pStyle w:val="Importanttext"/>
        <w:spacing w:before="0" w:afterLines="120" w:after="288"/>
        <w:rPr>
          <w:rFonts w:ascii="Arial" w:hAnsi="Arial" w:cs="Arial"/>
          <w:sz w:val="24"/>
          <w:szCs w:val="24"/>
        </w:rPr>
      </w:pPr>
      <w:r w:rsidRPr="2C190CAE">
        <w:rPr>
          <w:rFonts w:ascii="Arial" w:hAnsi="Arial" w:cs="Arial"/>
          <w:sz w:val="24"/>
          <w:szCs w:val="24"/>
        </w:rPr>
        <w:t>REMINDER</w:t>
      </w:r>
      <w:r w:rsidRPr="00E26213">
        <w:rPr>
          <w:rFonts w:ascii="Arial" w:hAnsi="Arial" w:cs="Arial"/>
          <w:sz w:val="24"/>
          <w:szCs w:val="24"/>
        </w:rPr>
        <w:t xml:space="preserve">: All applicants are encouraged to prepare thoroughly for the process. Training packages are available, which will provide a deeper understanding of key areas of the Professional Attributes Framework. </w:t>
      </w:r>
      <w:r w:rsidRPr="2C190CAE">
        <w:rPr>
          <w:rFonts w:ascii="Arial" w:hAnsi="Arial" w:cs="Arial"/>
          <w:sz w:val="24"/>
          <w:szCs w:val="24"/>
        </w:rPr>
        <w:t>For examples, follow this link:   https://www.cppe.ac.uk/programmes/l?t=Undergrad-G-01&amp;evid=49535</w:t>
      </w:r>
    </w:p>
    <w:p w14:paraId="5F406B56" w14:textId="77777777" w:rsidR="00514D26" w:rsidRDefault="00514D26" w:rsidP="00EC68DF">
      <w:pPr>
        <w:pStyle w:val="Heading3"/>
        <w:spacing w:before="0" w:afterLines="120" w:after="288" w:line="300" w:lineRule="auto"/>
        <w:rPr>
          <w:rFonts w:cs="Arial"/>
          <w:sz w:val="24"/>
        </w:rPr>
      </w:pPr>
      <w:bookmarkStart w:id="203" w:name="_Toc104477618"/>
      <w:bookmarkStart w:id="204" w:name="_Toc104480687"/>
    </w:p>
    <w:p w14:paraId="5627F4DB" w14:textId="2EB7E106" w:rsidR="00EB0A93" w:rsidRPr="002437A5" w:rsidRDefault="00EB0A93" w:rsidP="00EC68DF">
      <w:pPr>
        <w:pStyle w:val="Heading3"/>
        <w:spacing w:before="0" w:afterLines="120" w:after="288" w:line="300" w:lineRule="auto"/>
        <w:rPr>
          <w:rFonts w:cs="Arial"/>
          <w:sz w:val="24"/>
        </w:rPr>
      </w:pPr>
      <w:r w:rsidRPr="002437A5">
        <w:rPr>
          <w:rFonts w:cs="Arial"/>
          <w:sz w:val="24"/>
        </w:rPr>
        <w:t>Sitting an SJT/numeracy assessment at a Pearson VUE Centre</w:t>
      </w:r>
      <w:bookmarkEnd w:id="203"/>
      <w:bookmarkEnd w:id="204"/>
      <w:r w:rsidRPr="002437A5">
        <w:rPr>
          <w:rFonts w:cs="Arial"/>
          <w:sz w:val="24"/>
        </w:rPr>
        <w:t xml:space="preserve"> </w:t>
      </w:r>
    </w:p>
    <w:p w14:paraId="55E94C8D" w14:textId="11EC0D4C" w:rsidR="00EB0A93" w:rsidRPr="002437A5" w:rsidRDefault="00EB0A93" w:rsidP="00EC68DF">
      <w:pPr>
        <w:spacing w:afterLines="120" w:after="288" w:line="300" w:lineRule="auto"/>
        <w:ind w:right="15"/>
        <w:rPr>
          <w:rFonts w:cs="Arial"/>
        </w:rPr>
      </w:pPr>
      <w:r w:rsidRPr="002437A5">
        <w:rPr>
          <w:rFonts w:cs="Arial"/>
        </w:rPr>
        <w:t>You will need to arrive 15 minutes before your booked time. The Numeracy/SJT test will be sat at a computer</w:t>
      </w:r>
      <w:r w:rsidR="00A26EF6">
        <w:rPr>
          <w:rFonts w:cs="Arial"/>
        </w:rPr>
        <w:t>;</w:t>
      </w:r>
      <w:r w:rsidRPr="002437A5">
        <w:rPr>
          <w:rFonts w:cs="Arial"/>
        </w:rPr>
        <w:t xml:space="preserve"> first the numeracy test, followed directly by the SJT. You may be sat with people who are taking non-HEE Foundation Training recruitment tests e.g</w:t>
      </w:r>
      <w:r w:rsidRPr="2C190CAE">
        <w:rPr>
          <w:rFonts w:cs="Arial"/>
        </w:rPr>
        <w:t>.,</w:t>
      </w:r>
      <w:r w:rsidRPr="002437A5">
        <w:rPr>
          <w:rFonts w:cs="Arial"/>
        </w:rPr>
        <w:t xml:space="preserve"> a driver theory test. All tests are sat under exam conditions, and the Pearson VUE staff will be there to assist should you have any issues on the day. </w:t>
      </w:r>
    </w:p>
    <w:p w14:paraId="722A92A3" w14:textId="77777777" w:rsidR="00EB0A93" w:rsidRPr="002437A5" w:rsidRDefault="00EB0A93" w:rsidP="00EC68DF">
      <w:pPr>
        <w:spacing w:afterLines="120" w:after="288" w:line="300" w:lineRule="auto"/>
        <w:ind w:right="15"/>
        <w:rPr>
          <w:rFonts w:cs="Arial"/>
        </w:rPr>
      </w:pPr>
      <w:r w:rsidRPr="002437A5">
        <w:rPr>
          <w:rFonts w:cs="Arial"/>
        </w:rPr>
        <w:lastRenderedPageBreak/>
        <w:t xml:space="preserve">Please note all seats in the test room are </w:t>
      </w:r>
      <w:r w:rsidRPr="2C190CAE">
        <w:rPr>
          <w:rFonts w:cs="Arial"/>
        </w:rPr>
        <w:t>near to</w:t>
      </w:r>
      <w:r w:rsidRPr="002437A5">
        <w:rPr>
          <w:rFonts w:cs="Arial"/>
        </w:rPr>
        <w:t xml:space="preserve"> the test room door, but if you have preference to sit as near as possible to the door, you can request this at the test centre during the check-in and the Administrator will seat you accordingly if they are able to do so</w:t>
      </w:r>
      <w:r>
        <w:rPr>
          <w:rFonts w:cs="Arial"/>
        </w:rPr>
        <w:t>.</w:t>
      </w:r>
    </w:p>
    <w:p w14:paraId="66487A1D" w14:textId="77777777" w:rsidR="00EB0A93" w:rsidRPr="002437A5" w:rsidRDefault="00EB0A93" w:rsidP="00EC68DF">
      <w:pPr>
        <w:spacing w:afterLines="120" w:after="288" w:line="300" w:lineRule="auto"/>
        <w:ind w:right="15"/>
        <w:rPr>
          <w:rFonts w:cs="Arial"/>
        </w:rPr>
      </w:pPr>
      <w:r w:rsidRPr="002437A5">
        <w:rPr>
          <w:rFonts w:cs="Arial"/>
        </w:rPr>
        <w:t xml:space="preserve">You will be offered a whiteboard and pen during the check in process, </w:t>
      </w:r>
      <w:bookmarkStart w:id="205" w:name="_Int_pNamGeZI"/>
      <w:r w:rsidRPr="002437A5">
        <w:rPr>
          <w:rFonts w:cs="Arial"/>
        </w:rPr>
        <w:t>in order to</w:t>
      </w:r>
      <w:bookmarkEnd w:id="205"/>
      <w:r w:rsidRPr="002437A5">
        <w:rPr>
          <w:rFonts w:cs="Arial"/>
        </w:rPr>
        <w:t xml:space="preserve"> take notes during your test. This must be handed back at the end of the test session. </w:t>
      </w:r>
      <w:r w:rsidRPr="002437A5">
        <w:rPr>
          <w:rFonts w:cs="Arial"/>
          <w:b/>
          <w:bCs/>
        </w:rPr>
        <w:t xml:space="preserve">Please note this whiteboard is not erasable; </w:t>
      </w:r>
      <w:r w:rsidRPr="004F11D8">
        <w:rPr>
          <w:rFonts w:cs="Arial"/>
        </w:rPr>
        <w:t>s</w:t>
      </w:r>
      <w:r w:rsidRPr="002437A5">
        <w:rPr>
          <w:rFonts w:cs="Arial"/>
        </w:rPr>
        <w:t>hould you fill up your whiteboard, you can request another. Your original white board will need to be returned when requesting another. </w:t>
      </w:r>
    </w:p>
    <w:p w14:paraId="058190F7" w14:textId="77777777" w:rsidR="00EB0A93" w:rsidRPr="002437A5" w:rsidRDefault="00EB0A93" w:rsidP="00EC68DF">
      <w:pPr>
        <w:spacing w:afterLines="120" w:after="288" w:line="300" w:lineRule="auto"/>
        <w:ind w:right="15"/>
        <w:rPr>
          <w:rFonts w:cs="Arial"/>
        </w:rPr>
      </w:pPr>
      <w:r w:rsidRPr="002437A5">
        <w:rPr>
          <w:rFonts w:cs="Arial"/>
        </w:rPr>
        <w:t xml:space="preserve">No note paper of any kind is permitted. </w:t>
      </w:r>
    </w:p>
    <w:p w14:paraId="56A312D2" w14:textId="77777777" w:rsidR="00EB0A93" w:rsidRPr="002437A5" w:rsidRDefault="00EB0A93" w:rsidP="00EC68DF">
      <w:pPr>
        <w:spacing w:afterLines="120" w:after="288" w:line="300" w:lineRule="auto"/>
        <w:ind w:right="15"/>
        <w:rPr>
          <w:rFonts w:cs="Arial"/>
        </w:rPr>
      </w:pPr>
      <w:r w:rsidRPr="002437A5">
        <w:rPr>
          <w:rFonts w:cs="Arial"/>
        </w:rPr>
        <w:t xml:space="preserve">You can find further guidance on what to expect at a Pearson VUE centre by visiting </w:t>
      </w:r>
      <w:hyperlink r:id="rId68" w:history="1">
        <w:r w:rsidRPr="002437A5">
          <w:rPr>
            <w:rStyle w:val="Hyperlink"/>
            <w:rFonts w:cs="Arial"/>
          </w:rPr>
          <w:t>https://home.pearsonvue.com/test-taker/security.aspx</w:t>
        </w:r>
      </w:hyperlink>
      <w:r w:rsidRPr="002437A5">
        <w:rPr>
          <w:rFonts w:cs="Arial"/>
        </w:rPr>
        <w:t xml:space="preserve"> </w:t>
      </w:r>
    </w:p>
    <w:p w14:paraId="4915D9E1" w14:textId="77777777" w:rsidR="00EB0A93" w:rsidRPr="002437A5" w:rsidRDefault="00EB0A93" w:rsidP="00EC68DF">
      <w:pPr>
        <w:pStyle w:val="Heading2"/>
        <w:spacing w:before="0" w:afterLines="120" w:after="288" w:line="300" w:lineRule="auto"/>
        <w:rPr>
          <w:rFonts w:cs="Arial"/>
          <w:sz w:val="28"/>
          <w:szCs w:val="28"/>
        </w:rPr>
      </w:pPr>
      <w:bookmarkStart w:id="206" w:name="_Toc512608585"/>
      <w:bookmarkStart w:id="207" w:name="_Toc512938332"/>
      <w:bookmarkStart w:id="208" w:name="_Toc104480688"/>
      <w:bookmarkStart w:id="209" w:name="_Toc134626257"/>
      <w:r w:rsidRPr="002437A5">
        <w:rPr>
          <w:rFonts w:cs="Arial"/>
          <w:sz w:val="28"/>
          <w:szCs w:val="28"/>
        </w:rPr>
        <w:t>5.5 SJT/Numeracy centre documentation</w:t>
      </w:r>
      <w:bookmarkEnd w:id="206"/>
      <w:bookmarkEnd w:id="207"/>
      <w:bookmarkEnd w:id="208"/>
      <w:bookmarkEnd w:id="209"/>
      <w:r w:rsidRPr="002437A5">
        <w:rPr>
          <w:rFonts w:cs="Arial"/>
          <w:sz w:val="28"/>
          <w:szCs w:val="28"/>
        </w:rPr>
        <w:t xml:space="preserve"> </w:t>
      </w:r>
    </w:p>
    <w:p w14:paraId="6654738A" w14:textId="77777777" w:rsidR="00EB0A93" w:rsidRPr="002437A5" w:rsidRDefault="00EB0A93" w:rsidP="00EC68DF">
      <w:pPr>
        <w:spacing w:afterLines="120" w:after="288" w:line="300" w:lineRule="auto"/>
        <w:ind w:right="15"/>
        <w:rPr>
          <w:rFonts w:cs="Arial"/>
        </w:rPr>
      </w:pPr>
      <w:r w:rsidRPr="002437A5">
        <w:rPr>
          <w:rFonts w:cs="Arial"/>
        </w:rPr>
        <w:t xml:space="preserve">You will be required to present one form of original (no photocopies), valid (unexpired) government issued ID that includes your name, photograph, and signature. </w:t>
      </w:r>
    </w:p>
    <w:p w14:paraId="50E15710" w14:textId="77777777" w:rsidR="00EB0A93" w:rsidRPr="002437A5" w:rsidRDefault="00EB0A93" w:rsidP="00EC68DF">
      <w:pPr>
        <w:spacing w:afterLines="120" w:after="288" w:line="300" w:lineRule="auto"/>
        <w:ind w:right="15"/>
        <w:rPr>
          <w:rFonts w:cs="Arial"/>
        </w:rPr>
      </w:pPr>
      <w:r w:rsidRPr="002437A5">
        <w:rPr>
          <w:rFonts w:cs="Arial"/>
        </w:rPr>
        <w:t xml:space="preserve">The first and last name that you used to register must match exactly the first and last name on the ID that is presented when attending on test day. Pay attention to any middle names that are included but not initially provided during registration, for example. </w:t>
      </w:r>
    </w:p>
    <w:p w14:paraId="6FD5EA29" w14:textId="77777777" w:rsidR="00EB0A93" w:rsidRPr="002437A5" w:rsidRDefault="00EB0A93" w:rsidP="00EC68DF">
      <w:pPr>
        <w:pStyle w:val="Importanttext"/>
        <w:spacing w:before="0" w:afterLines="120" w:after="288"/>
        <w:rPr>
          <w:rFonts w:ascii="Arial" w:hAnsi="Arial" w:cs="Arial"/>
          <w:sz w:val="24"/>
          <w:szCs w:val="24"/>
        </w:rPr>
      </w:pPr>
      <w:r w:rsidRPr="002437A5">
        <w:rPr>
          <w:rFonts w:ascii="Arial" w:hAnsi="Arial" w:cs="Arial"/>
          <w:sz w:val="24"/>
          <w:szCs w:val="24"/>
        </w:rPr>
        <w:t>IMPORTANT: If the name on your passport is different to your current name, you will need to bring your original marriage certificate or other appropriate documentation and a copy of said document.</w:t>
      </w:r>
    </w:p>
    <w:p w14:paraId="7C850F91" w14:textId="77777777" w:rsidR="00EB0A93" w:rsidRPr="002437A5" w:rsidRDefault="00EB0A93" w:rsidP="00EC68DF">
      <w:pPr>
        <w:spacing w:afterLines="120" w:after="288" w:line="300" w:lineRule="auto"/>
        <w:ind w:right="15"/>
        <w:rPr>
          <w:rFonts w:cs="Arial"/>
        </w:rPr>
      </w:pPr>
      <w:r w:rsidRPr="002437A5">
        <w:rPr>
          <w:rFonts w:cs="Arial"/>
        </w:rPr>
        <w:t xml:space="preserve">To view the full ID policy, including any additional allowances to this policy, please visit </w:t>
      </w:r>
      <w:hyperlink r:id="rId69" w:history="1">
        <w:r w:rsidRPr="002437A5">
          <w:rPr>
            <w:rStyle w:val="Hyperlink"/>
            <w:rFonts w:cs="Arial"/>
          </w:rPr>
          <w:t>http://www.pearsonvue.com/policies/1.pdf</w:t>
        </w:r>
      </w:hyperlink>
      <w:r w:rsidRPr="002437A5">
        <w:rPr>
          <w:rFonts w:cs="Arial"/>
        </w:rPr>
        <w:t xml:space="preserve">  </w:t>
      </w:r>
    </w:p>
    <w:p w14:paraId="17B32471" w14:textId="77777777" w:rsidR="00EB0A93" w:rsidRPr="002437A5" w:rsidRDefault="00EB0A93" w:rsidP="00EC68DF">
      <w:pPr>
        <w:spacing w:afterLines="120" w:after="288" w:line="300" w:lineRule="auto"/>
        <w:ind w:right="15"/>
        <w:rPr>
          <w:rFonts w:cs="Arial"/>
        </w:rPr>
      </w:pPr>
      <w:r w:rsidRPr="002437A5">
        <w:rPr>
          <w:rFonts w:cs="Arial"/>
        </w:rPr>
        <w:t>If you have any questions or concerns about the ID</w:t>
      </w:r>
      <w:r w:rsidRPr="2C190CAE">
        <w:rPr>
          <w:rFonts w:cs="Arial"/>
        </w:rPr>
        <w:t>,</w:t>
      </w:r>
      <w:r w:rsidRPr="002437A5">
        <w:rPr>
          <w:rFonts w:cs="Arial"/>
        </w:rPr>
        <w:t xml:space="preserve"> you are required to bring with you to the testing centre for admittance for your exam please contact </w:t>
      </w:r>
      <w:hyperlink r:id="rId70">
        <w:r w:rsidRPr="2C190CAE">
          <w:rPr>
            <w:rStyle w:val="Hyperlink"/>
            <w:rFonts w:cs="Arial"/>
          </w:rPr>
          <w:t>Pearson VUE Customer Service.</w:t>
        </w:r>
      </w:hyperlink>
    </w:p>
    <w:p w14:paraId="4E89B2C8" w14:textId="77777777" w:rsidR="00EB0A93" w:rsidRPr="002437A5" w:rsidRDefault="00EB0A93" w:rsidP="00EC68DF">
      <w:pPr>
        <w:spacing w:afterLines="120" w:after="288" w:line="300" w:lineRule="auto"/>
        <w:rPr>
          <w:rFonts w:cs="Arial"/>
        </w:rPr>
      </w:pPr>
      <w:r w:rsidRPr="002437A5">
        <w:rPr>
          <w:rFonts w:cs="Arial"/>
        </w:rPr>
        <w:t>If you arrive more than 15 minutes late to your appointment, you may be refused admission.</w:t>
      </w:r>
    </w:p>
    <w:p w14:paraId="139C712F" w14:textId="77777777" w:rsidR="00EB0A93" w:rsidRPr="002437A5" w:rsidRDefault="00EB0A93" w:rsidP="00EC68DF">
      <w:pPr>
        <w:spacing w:afterLines="120" w:after="288" w:line="300" w:lineRule="auto"/>
        <w:rPr>
          <w:rFonts w:cs="Arial"/>
          <w:color w:val="2A4982"/>
        </w:rPr>
      </w:pPr>
      <w:r w:rsidRPr="002437A5">
        <w:rPr>
          <w:rFonts w:cs="Arial"/>
        </w:rPr>
        <w:t>Should your name change between the submission of your application and the sitting of your numeracy/SJT please notify the PNRO via</w:t>
      </w:r>
      <w:r w:rsidRPr="002437A5">
        <w:rPr>
          <w:rFonts w:cs="Arial"/>
          <w:color w:val="2A4982"/>
        </w:rPr>
        <w:t xml:space="preserve"> </w:t>
      </w:r>
      <w:hyperlink r:id="rId71">
        <w:r>
          <w:rPr>
            <w:rStyle w:val="Hyperlink"/>
            <w:rFonts w:cs="Arial"/>
          </w:rPr>
          <w:t>Enquiries and Support Portal</w:t>
        </w:r>
      </w:hyperlink>
      <w:r w:rsidRPr="002437A5">
        <w:rPr>
          <w:rFonts w:cs="Arial"/>
          <w:color w:val="405789"/>
          <w:u w:val="single" w:color="405789"/>
        </w:rPr>
        <w:t>.</w:t>
      </w:r>
    </w:p>
    <w:p w14:paraId="73AED955" w14:textId="77777777" w:rsidR="00EB0A93" w:rsidRPr="002437A5" w:rsidRDefault="00EB0A93" w:rsidP="00EC68DF">
      <w:pPr>
        <w:pStyle w:val="Heading3"/>
        <w:spacing w:before="0" w:afterLines="120" w:after="288" w:line="300" w:lineRule="auto"/>
        <w:rPr>
          <w:rFonts w:cs="Arial"/>
          <w:sz w:val="24"/>
        </w:rPr>
      </w:pPr>
      <w:bookmarkStart w:id="210" w:name="_Toc104477620"/>
      <w:bookmarkStart w:id="211" w:name="_Toc104480689"/>
      <w:r w:rsidRPr="002437A5">
        <w:rPr>
          <w:rFonts w:cs="Arial"/>
          <w:sz w:val="24"/>
        </w:rPr>
        <w:lastRenderedPageBreak/>
        <w:t>Feedback</w:t>
      </w:r>
      <w:bookmarkEnd w:id="210"/>
      <w:bookmarkEnd w:id="211"/>
    </w:p>
    <w:p w14:paraId="15D49A1A" w14:textId="77777777" w:rsidR="00EB0A93" w:rsidRPr="002437A5" w:rsidRDefault="00EB0A93" w:rsidP="00EC68DF">
      <w:pPr>
        <w:spacing w:afterLines="120" w:after="288" w:line="300" w:lineRule="auto"/>
        <w:ind w:left="9" w:right="15"/>
        <w:rPr>
          <w:rFonts w:cs="Arial"/>
        </w:rPr>
      </w:pPr>
      <w:r w:rsidRPr="002437A5">
        <w:rPr>
          <w:rFonts w:cs="Arial"/>
        </w:rPr>
        <w:t>If you are dissatisfied with any aspect of the recruitment process or wish to make a complaint</w:t>
      </w:r>
      <w:r w:rsidRPr="2C190CAE">
        <w:rPr>
          <w:rFonts w:cs="Arial"/>
        </w:rPr>
        <w:t>,</w:t>
      </w:r>
      <w:r w:rsidRPr="002437A5">
        <w:rPr>
          <w:rFonts w:cs="Arial"/>
        </w:rPr>
        <w:t xml:space="preserve"> please contact us via </w:t>
      </w:r>
      <w:hyperlink r:id="rId72">
        <w:r>
          <w:rPr>
            <w:rStyle w:val="Hyperlink"/>
            <w:rFonts w:cs="Arial"/>
          </w:rPr>
          <w:t>Enquiries and Support Portal</w:t>
        </w:r>
      </w:hyperlink>
      <w:r w:rsidRPr="2C190CAE">
        <w:rPr>
          <w:rFonts w:cs="Arial"/>
          <w:color w:val="405789"/>
          <w:u w:val="single"/>
        </w:rPr>
        <w:t xml:space="preserve"> (</w:t>
      </w:r>
      <w:r w:rsidRPr="006E1C1A">
        <w:rPr>
          <w:rFonts w:cs="Arial"/>
        </w:rPr>
        <w:t xml:space="preserve">please also see </w:t>
      </w:r>
      <w:r w:rsidRPr="006E1C1A">
        <w:rPr>
          <w:rFonts w:cs="Arial"/>
          <w:b/>
          <w:bCs/>
          <w:u w:val="single"/>
        </w:rPr>
        <w:t>section 7</w:t>
      </w:r>
      <w:r w:rsidRPr="006E1C1A">
        <w:rPr>
          <w:rFonts w:cs="Arial"/>
        </w:rPr>
        <w:t xml:space="preserve"> below).</w:t>
      </w:r>
    </w:p>
    <w:p w14:paraId="1828939E" w14:textId="77777777" w:rsidR="00EB0A93" w:rsidRPr="002437A5" w:rsidRDefault="00EB0A93" w:rsidP="00EC68DF">
      <w:pPr>
        <w:spacing w:afterLines="120" w:after="288" w:line="300" w:lineRule="auto"/>
        <w:ind w:right="15"/>
        <w:rPr>
          <w:rFonts w:cs="Arial"/>
          <w:color w:val="auto"/>
        </w:rPr>
      </w:pPr>
      <w:r w:rsidRPr="002437A5">
        <w:rPr>
          <w:rFonts w:cs="Arial"/>
          <w:b/>
          <w:bCs/>
          <w:color w:val="auto"/>
        </w:rPr>
        <w:t>Raising a concern or making a complaint will not negatively affect the outcome of your application</w:t>
      </w:r>
      <w:r w:rsidRPr="002437A5">
        <w:rPr>
          <w:rFonts w:cs="Arial"/>
          <w:color w:val="auto"/>
        </w:rPr>
        <w:t>.</w:t>
      </w:r>
    </w:p>
    <w:p w14:paraId="67B3C267" w14:textId="77777777" w:rsidR="00EB0A93" w:rsidRPr="002437A5" w:rsidRDefault="00EB0A93" w:rsidP="00EC68DF">
      <w:pPr>
        <w:pStyle w:val="Heading2"/>
        <w:spacing w:before="0" w:afterLines="120" w:after="288" w:line="300" w:lineRule="auto"/>
        <w:rPr>
          <w:rFonts w:cs="Arial"/>
          <w:sz w:val="28"/>
          <w:szCs w:val="28"/>
        </w:rPr>
      </w:pPr>
      <w:bookmarkStart w:id="212" w:name="_Toc512608587"/>
      <w:bookmarkStart w:id="213" w:name="_Toc512938334"/>
      <w:bookmarkStart w:id="214" w:name="_Toc104480690"/>
      <w:bookmarkStart w:id="215" w:name="_Toc134626258"/>
      <w:r w:rsidRPr="002437A5">
        <w:rPr>
          <w:rFonts w:cs="Arial"/>
          <w:sz w:val="28"/>
          <w:szCs w:val="28"/>
        </w:rPr>
        <w:t xml:space="preserve">5.6 Scoring </w:t>
      </w:r>
      <w:bookmarkEnd w:id="212"/>
      <w:bookmarkEnd w:id="213"/>
      <w:r w:rsidRPr="002437A5">
        <w:rPr>
          <w:rFonts w:cs="Arial"/>
          <w:sz w:val="28"/>
          <w:szCs w:val="28"/>
        </w:rPr>
        <w:t>guidance</w:t>
      </w:r>
      <w:bookmarkEnd w:id="214"/>
      <w:bookmarkEnd w:id="215"/>
    </w:p>
    <w:p w14:paraId="7635D77C" w14:textId="77777777" w:rsidR="00EB0A93" w:rsidRPr="002437A5" w:rsidRDefault="00EB0A93" w:rsidP="00EC68DF">
      <w:pPr>
        <w:spacing w:afterLines="120" w:after="288" w:line="300" w:lineRule="auto"/>
        <w:ind w:left="9" w:right="15"/>
        <w:rPr>
          <w:rFonts w:cs="Arial"/>
        </w:rPr>
      </w:pPr>
      <w:r w:rsidRPr="002437A5">
        <w:rPr>
          <w:rFonts w:cs="Arial"/>
        </w:rPr>
        <w:t>You will receive individual feedback about your selection centre performance by no later than 30</w:t>
      </w:r>
      <w:r w:rsidRPr="002437A5">
        <w:rPr>
          <w:rFonts w:cs="Arial"/>
          <w:vertAlign w:val="superscript"/>
        </w:rPr>
        <w:t>th</w:t>
      </w:r>
      <w:r w:rsidRPr="002437A5">
        <w:rPr>
          <w:rFonts w:cs="Arial"/>
        </w:rPr>
        <w:t xml:space="preserve"> December 202</w:t>
      </w:r>
      <w:r>
        <w:rPr>
          <w:rFonts w:cs="Arial"/>
        </w:rPr>
        <w:t>3</w:t>
      </w:r>
      <w:r w:rsidRPr="002437A5">
        <w:rPr>
          <w:rFonts w:cs="Arial"/>
        </w:rPr>
        <w:t>. This will include:</w:t>
      </w:r>
    </w:p>
    <w:p w14:paraId="0A98A9BC" w14:textId="77777777" w:rsidR="00EB0A93" w:rsidRPr="002437A5" w:rsidRDefault="00EB0A93" w:rsidP="00AE12B6">
      <w:pPr>
        <w:pStyle w:val="ListBullet"/>
      </w:pPr>
      <w:r w:rsidRPr="002437A5">
        <w:t>Overall score for SJT</w:t>
      </w:r>
    </w:p>
    <w:p w14:paraId="1DB4442D" w14:textId="77777777" w:rsidR="00EB0A93" w:rsidRPr="002437A5" w:rsidRDefault="00EB0A93" w:rsidP="00AE12B6">
      <w:pPr>
        <w:pStyle w:val="ListBullet"/>
      </w:pPr>
      <w:r w:rsidRPr="002437A5">
        <w:t>Numeracy score</w:t>
      </w:r>
    </w:p>
    <w:p w14:paraId="27A832A3" w14:textId="77777777" w:rsidR="00EB0A93" w:rsidRPr="002437A5" w:rsidRDefault="00EB0A93" w:rsidP="00EC68DF">
      <w:pPr>
        <w:pStyle w:val="NoSpacing"/>
        <w:spacing w:afterLines="120" w:after="288" w:line="300" w:lineRule="auto"/>
        <w:rPr>
          <w:rFonts w:ascii="Arial" w:hAnsi="Arial" w:cs="Arial"/>
          <w:sz w:val="24"/>
          <w:szCs w:val="24"/>
        </w:rPr>
      </w:pPr>
    </w:p>
    <w:p w14:paraId="7AAB6B35" w14:textId="77777777" w:rsidR="00EB0A93" w:rsidRPr="002437A5" w:rsidRDefault="00EB0A93" w:rsidP="00EC68DF">
      <w:pPr>
        <w:spacing w:afterLines="120" w:after="288" w:line="300" w:lineRule="auto"/>
        <w:ind w:left="9" w:right="15"/>
        <w:rPr>
          <w:rFonts w:cs="Arial"/>
          <w:color w:val="003893"/>
        </w:rPr>
      </w:pPr>
      <w:r w:rsidRPr="002437A5">
        <w:rPr>
          <w:rFonts w:cs="Arial"/>
        </w:rPr>
        <w:t xml:space="preserve">This information will be available on your Oriel dashboard via Oriel. Please click on interview as highlighted below to view your score. </w:t>
      </w:r>
    </w:p>
    <w:p w14:paraId="1D3CC1D9" w14:textId="77777777" w:rsidR="00EB0A93" w:rsidRDefault="00EB0A93" w:rsidP="00EC68DF">
      <w:pPr>
        <w:spacing w:afterLines="120" w:after="288" w:line="300" w:lineRule="auto"/>
        <w:ind w:left="9" w:right="15"/>
        <w:rPr>
          <w:color w:val="003893"/>
        </w:rPr>
      </w:pPr>
      <w:r>
        <w:rPr>
          <w:noProof/>
          <w:color w:val="003893"/>
        </w:rPr>
        <w:drawing>
          <wp:inline distT="0" distB="0" distL="0" distR="0" wp14:anchorId="3CB9AC49" wp14:editId="3A134BAE">
            <wp:extent cx="6127750" cy="1781175"/>
            <wp:effectExtent l="0" t="0" r="6350" b="9525"/>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with medium confidenc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7750" cy="1781175"/>
                    </a:xfrm>
                    <a:prstGeom prst="rect">
                      <a:avLst/>
                    </a:prstGeom>
                    <a:noFill/>
                    <a:ln>
                      <a:noFill/>
                    </a:ln>
                  </pic:spPr>
                </pic:pic>
              </a:graphicData>
            </a:graphic>
          </wp:inline>
        </w:drawing>
      </w:r>
    </w:p>
    <w:p w14:paraId="3EE56365" w14:textId="77777777" w:rsidR="00EB0A93" w:rsidRDefault="00EB0A93" w:rsidP="00EC68DF">
      <w:pPr>
        <w:spacing w:afterLines="120" w:after="288" w:line="300" w:lineRule="auto"/>
        <w:ind w:left="9" w:right="15"/>
        <w:rPr>
          <w:color w:val="003893"/>
        </w:rPr>
      </w:pPr>
    </w:p>
    <w:p w14:paraId="0122F110" w14:textId="77777777" w:rsidR="00EB0A93" w:rsidRPr="002437A5" w:rsidRDefault="00EB0A93" w:rsidP="00EC68DF">
      <w:pPr>
        <w:spacing w:afterLines="120" w:after="288" w:line="300" w:lineRule="auto"/>
        <w:ind w:left="9" w:right="15"/>
        <w:rPr>
          <w:rFonts w:cs="Arial"/>
        </w:rPr>
      </w:pPr>
      <w:r w:rsidRPr="002437A5">
        <w:rPr>
          <w:rFonts w:cs="Arial"/>
        </w:rPr>
        <w:t xml:space="preserve">Minimum pass thresholds for the Numeracy and SJT components vary every year according to the performance of the cohort as a whole and are arrived at using an evidence-based standard setting process, including statistical analysis of the questions being asked. </w:t>
      </w:r>
    </w:p>
    <w:p w14:paraId="34869E59" w14:textId="77777777" w:rsidR="00EB0A93" w:rsidRPr="002437A5" w:rsidRDefault="00EB0A93" w:rsidP="00EC68DF">
      <w:pPr>
        <w:pStyle w:val="Importanttext"/>
        <w:spacing w:before="0" w:afterLines="120" w:after="288"/>
        <w:rPr>
          <w:rFonts w:ascii="Arial" w:hAnsi="Arial" w:cs="Arial"/>
          <w:sz w:val="24"/>
          <w:szCs w:val="24"/>
        </w:rPr>
      </w:pPr>
      <w:r w:rsidRPr="002437A5">
        <w:rPr>
          <w:rFonts w:ascii="Arial" w:hAnsi="Arial" w:cs="Arial"/>
          <w:sz w:val="24"/>
          <w:szCs w:val="24"/>
        </w:rPr>
        <w:t>IMPORTANT: If you fail to meet the pass threshold in either the Numeracy or the SJT you will be deemed unsuccessful and will not be eligible to receive an offer</w:t>
      </w:r>
    </w:p>
    <w:p w14:paraId="2B758444" w14:textId="77777777" w:rsidR="00EB0A93" w:rsidRPr="002437A5" w:rsidRDefault="00EB0A93" w:rsidP="00EC68DF">
      <w:pPr>
        <w:spacing w:afterLines="120" w:after="288" w:line="300" w:lineRule="auto"/>
        <w:rPr>
          <w:rFonts w:cs="Arial"/>
          <w:b/>
          <w:bCs/>
        </w:rPr>
      </w:pPr>
    </w:p>
    <w:p w14:paraId="565FF211" w14:textId="77777777" w:rsidR="00EB0A93" w:rsidRPr="002437A5" w:rsidRDefault="00EB0A93" w:rsidP="00EC68DF">
      <w:pPr>
        <w:spacing w:afterLines="120" w:after="288" w:line="300" w:lineRule="auto"/>
        <w:rPr>
          <w:rFonts w:cs="Arial"/>
          <w:b/>
          <w:bCs/>
        </w:rPr>
      </w:pPr>
      <w:r w:rsidRPr="002437A5">
        <w:rPr>
          <w:rFonts w:cs="Arial"/>
          <w:b/>
          <w:bCs/>
        </w:rPr>
        <w:lastRenderedPageBreak/>
        <w:t>Situational Judgement Test Scoring</w:t>
      </w:r>
    </w:p>
    <w:p w14:paraId="39D651B4" w14:textId="77777777" w:rsidR="00EB0A93" w:rsidRPr="002437A5" w:rsidRDefault="00EB0A93" w:rsidP="00EC68DF">
      <w:pPr>
        <w:spacing w:afterLines="120" w:after="288" w:line="300" w:lineRule="auto"/>
        <w:rPr>
          <w:rFonts w:cs="Arial"/>
        </w:rPr>
      </w:pPr>
      <w:r w:rsidRPr="002437A5">
        <w:rPr>
          <w:rFonts w:cs="Arial"/>
        </w:rPr>
        <w:t>Your SJT score will be the final score you receive as part of the pharmacy recruitment process and thus your overall rank. The raw SJT scores for pharmacy applicants are equated. This is to ensure that the final SJT score accounts for the differences between papers.</w:t>
      </w:r>
    </w:p>
    <w:p w14:paraId="6E09282D" w14:textId="77777777" w:rsidR="00EB0A93" w:rsidRPr="002437A5" w:rsidRDefault="00EB0A93" w:rsidP="00EC68DF">
      <w:pPr>
        <w:spacing w:afterLines="120" w:after="288" w:line="300" w:lineRule="auto"/>
        <w:rPr>
          <w:rFonts w:cs="Arial"/>
          <w:b/>
        </w:rPr>
      </w:pPr>
      <w:r w:rsidRPr="002437A5">
        <w:rPr>
          <w:rFonts w:cs="Arial"/>
          <w:b/>
        </w:rPr>
        <w:t>Numeracy Test Scoring</w:t>
      </w:r>
    </w:p>
    <w:p w14:paraId="7057329E" w14:textId="77777777" w:rsidR="00EB0A93" w:rsidRPr="002437A5" w:rsidRDefault="00EB0A93" w:rsidP="00EC68DF">
      <w:pPr>
        <w:spacing w:afterLines="120" w:after="288" w:line="300" w:lineRule="auto"/>
        <w:rPr>
          <w:rFonts w:cs="Arial"/>
        </w:rPr>
      </w:pPr>
      <w:r w:rsidRPr="002437A5">
        <w:rPr>
          <w:rFonts w:cs="Arial"/>
        </w:rPr>
        <w:t xml:space="preserve">Your score for the Numeracy Test is reported on the raw scale. The range of scores available on the Numeracy Test is 0-10. </w:t>
      </w:r>
    </w:p>
    <w:p w14:paraId="5C3DC35E" w14:textId="77777777" w:rsidR="00EB0A93" w:rsidRPr="002437A5" w:rsidRDefault="00EB0A93" w:rsidP="00EC68DF">
      <w:pPr>
        <w:spacing w:afterLines="120" w:after="288" w:line="300" w:lineRule="auto"/>
        <w:ind w:left="9" w:right="15"/>
        <w:rPr>
          <w:rFonts w:cs="Arial"/>
        </w:rPr>
      </w:pPr>
      <w:r w:rsidRPr="002437A5">
        <w:rPr>
          <w:rFonts w:cs="Arial"/>
        </w:rPr>
        <w:t>The score you receive within your numeracy test will not be included within your total score but may be used as a tie breaker.</w:t>
      </w:r>
    </w:p>
    <w:p w14:paraId="487CE39C" w14:textId="7206C536" w:rsidR="00EB0A93" w:rsidRPr="002437A5" w:rsidRDefault="00EB0A93" w:rsidP="00EC68DF">
      <w:pPr>
        <w:spacing w:afterLines="120" w:after="288" w:line="300" w:lineRule="auto"/>
        <w:ind w:left="9" w:right="15"/>
        <w:rPr>
          <w:rFonts w:cs="Arial"/>
        </w:rPr>
      </w:pPr>
      <w:r w:rsidRPr="002437A5">
        <w:rPr>
          <w:rFonts w:cs="Arial"/>
        </w:rPr>
        <w:t>The numeracy test will be pass/fail with applicants being required to score over a set threshold to be eligible to be made an offer. In 202</w:t>
      </w:r>
      <w:r w:rsidR="00DC64FE">
        <w:rPr>
          <w:rFonts w:cs="Arial"/>
        </w:rPr>
        <w:t>2</w:t>
      </w:r>
      <w:r w:rsidRPr="002437A5">
        <w:rPr>
          <w:rFonts w:cs="Arial"/>
        </w:rPr>
        <w:t>, the pass mark was 30% and it is expected that the 202</w:t>
      </w:r>
      <w:r w:rsidR="00DC64FE">
        <w:rPr>
          <w:rFonts w:cs="Arial"/>
        </w:rPr>
        <w:t>3</w:t>
      </w:r>
      <w:r w:rsidRPr="002437A5">
        <w:rPr>
          <w:rFonts w:cs="Arial"/>
        </w:rPr>
        <w:t xml:space="preserve"> pass mark will be similar</w:t>
      </w:r>
      <w:r>
        <w:rPr>
          <w:rFonts w:cs="Arial"/>
        </w:rPr>
        <w:t>.</w:t>
      </w:r>
    </w:p>
    <w:p w14:paraId="7A34B82D" w14:textId="77777777" w:rsidR="00EB0A93" w:rsidRPr="002437A5" w:rsidRDefault="00EB0A93" w:rsidP="00EC68DF">
      <w:pPr>
        <w:pStyle w:val="Heading3"/>
        <w:tabs>
          <w:tab w:val="center" w:pos="4828"/>
          <w:tab w:val="left" w:pos="5280"/>
        </w:tabs>
        <w:spacing w:before="0" w:afterLines="120" w:after="288" w:line="300" w:lineRule="auto"/>
        <w:rPr>
          <w:rFonts w:cs="Arial"/>
          <w:sz w:val="24"/>
        </w:rPr>
      </w:pPr>
      <w:bookmarkStart w:id="216" w:name="_Toc104282647"/>
      <w:bookmarkStart w:id="217" w:name="_Toc104477622"/>
      <w:bookmarkStart w:id="218" w:name="_Toc104480691"/>
      <w:r w:rsidRPr="2C190CAE">
        <w:rPr>
          <w:rFonts w:cs="Arial"/>
          <w:sz w:val="24"/>
        </w:rPr>
        <w:t>Tiebreakers</w:t>
      </w:r>
      <w:bookmarkEnd w:id="216"/>
      <w:bookmarkEnd w:id="217"/>
      <w:bookmarkEnd w:id="218"/>
    </w:p>
    <w:p w14:paraId="538A94C0" w14:textId="77777777" w:rsidR="00EB0A93" w:rsidRPr="002437A5" w:rsidRDefault="00EB0A93" w:rsidP="00EC68DF">
      <w:pPr>
        <w:spacing w:afterLines="120" w:after="288" w:line="300" w:lineRule="auto"/>
        <w:ind w:right="18"/>
        <w:rPr>
          <w:rFonts w:eastAsiaTheme="minorEastAsia" w:cs="Arial"/>
          <w:color w:val="auto"/>
        </w:rPr>
      </w:pPr>
      <w:r w:rsidRPr="002437A5">
        <w:rPr>
          <w:rFonts w:cs="Arial"/>
        </w:rPr>
        <w:t xml:space="preserve">Your SJT total score will be used to rank you against all applicants within the ORIEL system. Each applicant requires a unique rank, therefore in the event of a tied SJT score, various pieces of information will be used as </w:t>
      </w:r>
      <w:r w:rsidRPr="2C190CAE">
        <w:rPr>
          <w:rFonts w:cs="Arial"/>
        </w:rPr>
        <w:t>tiebreakers</w:t>
      </w:r>
      <w:r w:rsidRPr="002437A5">
        <w:rPr>
          <w:rFonts w:cs="Arial"/>
        </w:rPr>
        <w:t xml:space="preserve"> until the applicants have been differentiated and can therefore be given a different rank. </w:t>
      </w:r>
    </w:p>
    <w:p w14:paraId="06797414" w14:textId="77777777" w:rsidR="00EB0A93" w:rsidRPr="002437A5" w:rsidRDefault="00EB0A93" w:rsidP="00EC68DF">
      <w:pPr>
        <w:spacing w:afterLines="120" w:after="288" w:line="300" w:lineRule="auto"/>
        <w:ind w:right="18"/>
        <w:rPr>
          <w:rFonts w:cs="Arial"/>
        </w:rPr>
      </w:pPr>
      <w:r w:rsidRPr="002437A5">
        <w:rPr>
          <w:rFonts w:cs="Arial"/>
        </w:rPr>
        <w:t xml:space="preserve">The first piece of information that will be used as a tie-break will be your total score on the trial SJT items that you complete as part of the SJT. Due to these items being trial items, they do not contribute to your total SJT score, however, they measure the same attributes and are developed following the same process as the scored items. </w:t>
      </w:r>
    </w:p>
    <w:p w14:paraId="7C66CD12" w14:textId="77777777" w:rsidR="00EB0A93" w:rsidRPr="002437A5" w:rsidRDefault="00EB0A93" w:rsidP="00EC68DF">
      <w:pPr>
        <w:spacing w:afterLines="120" w:after="288" w:line="300" w:lineRule="auto"/>
        <w:ind w:right="18"/>
        <w:rPr>
          <w:rFonts w:cs="Arial"/>
        </w:rPr>
      </w:pPr>
      <w:r w:rsidRPr="002437A5">
        <w:rPr>
          <w:rFonts w:cs="Arial"/>
        </w:rPr>
        <w:t xml:space="preserve">If this score is still equal, the scores received will be differentiated using the attributes measured within the SJT. These will be based upon stakeholder rankings of the importance of each attribute. </w:t>
      </w:r>
    </w:p>
    <w:p w14:paraId="0ED63962" w14:textId="77777777" w:rsidR="00EB0A93" w:rsidRPr="002437A5" w:rsidRDefault="00EB0A93" w:rsidP="00EC68DF">
      <w:pPr>
        <w:spacing w:afterLines="120" w:after="288" w:line="300" w:lineRule="auto"/>
        <w:ind w:right="18"/>
        <w:rPr>
          <w:rFonts w:cs="Arial"/>
        </w:rPr>
      </w:pPr>
      <w:r w:rsidRPr="002437A5">
        <w:rPr>
          <w:rFonts w:cs="Arial"/>
        </w:rPr>
        <w:t xml:space="preserve">If these scores are also tied, your score from the numeracy test will be used. </w:t>
      </w:r>
    </w:p>
    <w:p w14:paraId="4B64123C" w14:textId="77777777" w:rsidR="00EB0A93" w:rsidRPr="002437A5" w:rsidRDefault="00EB0A93" w:rsidP="00EC68DF">
      <w:pPr>
        <w:spacing w:afterLines="120" w:after="288" w:line="300" w:lineRule="auto"/>
        <w:ind w:right="18"/>
        <w:rPr>
          <w:rFonts w:cs="Arial"/>
        </w:rPr>
      </w:pPr>
      <w:r w:rsidRPr="002437A5">
        <w:rPr>
          <w:rFonts w:cs="Arial"/>
        </w:rPr>
        <w:t xml:space="preserve">In the event of a tied score, information in the following order will be used as tie-breaks: </w:t>
      </w:r>
    </w:p>
    <w:p w14:paraId="591C5306" w14:textId="77777777" w:rsidR="00EB0A93" w:rsidRPr="002437A5" w:rsidRDefault="00EB0A93" w:rsidP="006E4A45">
      <w:pPr>
        <w:pStyle w:val="ListBullet"/>
      </w:pPr>
      <w:r w:rsidRPr="002437A5">
        <w:t xml:space="preserve">SJT Trial Item Total Score </w:t>
      </w:r>
    </w:p>
    <w:p w14:paraId="2EA9F51B" w14:textId="77777777" w:rsidR="00EB0A93" w:rsidRPr="002437A5" w:rsidRDefault="00EB0A93" w:rsidP="006E4A45">
      <w:pPr>
        <w:pStyle w:val="ListBullet"/>
      </w:pPr>
      <w:r w:rsidRPr="002437A5">
        <w:t xml:space="preserve">Person-Centred Care SJT Score </w:t>
      </w:r>
    </w:p>
    <w:p w14:paraId="492CE42D" w14:textId="77777777" w:rsidR="00EB0A93" w:rsidRPr="002437A5" w:rsidRDefault="00EB0A93" w:rsidP="006E4A45">
      <w:pPr>
        <w:pStyle w:val="ListBullet"/>
      </w:pPr>
      <w:r w:rsidRPr="002437A5">
        <w:t xml:space="preserve">Professional Integrity &amp; Ethics SJT Score </w:t>
      </w:r>
    </w:p>
    <w:p w14:paraId="5A3A643E" w14:textId="77777777" w:rsidR="00EB0A93" w:rsidRPr="002437A5" w:rsidRDefault="00EB0A93" w:rsidP="006E4A45">
      <w:pPr>
        <w:pStyle w:val="ListBullet"/>
      </w:pPr>
      <w:r w:rsidRPr="002437A5">
        <w:lastRenderedPageBreak/>
        <w:t xml:space="preserve">Problem Solving, Clinical Analysis &amp; Decision Making SJT Score </w:t>
      </w:r>
    </w:p>
    <w:p w14:paraId="0D248CD2" w14:textId="1E5407A6" w:rsidR="00EB0A93" w:rsidRPr="002437A5" w:rsidRDefault="00EB0A93" w:rsidP="006E4A45">
      <w:pPr>
        <w:pStyle w:val="ListBullet"/>
      </w:pPr>
      <w:r w:rsidRPr="002437A5">
        <w:t xml:space="preserve">Multi-Professional </w:t>
      </w:r>
      <w:r w:rsidR="00215EFF">
        <w:t>Collaboration</w:t>
      </w:r>
      <w:r w:rsidRPr="002437A5">
        <w:t xml:space="preserve"> &amp; Leadership SJT Score </w:t>
      </w:r>
    </w:p>
    <w:p w14:paraId="4E3B1627" w14:textId="77777777" w:rsidR="00EB0A93" w:rsidRPr="002437A5" w:rsidRDefault="00EB0A93" w:rsidP="006E4A45">
      <w:pPr>
        <w:pStyle w:val="ListBullet"/>
      </w:pPr>
      <w:r w:rsidRPr="002437A5">
        <w:t>Numeracy Test Score</w:t>
      </w:r>
    </w:p>
    <w:p w14:paraId="4BCDA30B" w14:textId="77777777" w:rsidR="00EB0A93" w:rsidRPr="002437A5" w:rsidRDefault="00EB0A93" w:rsidP="00EC68DF">
      <w:pPr>
        <w:pStyle w:val="Heading3"/>
        <w:tabs>
          <w:tab w:val="center" w:pos="4828"/>
          <w:tab w:val="left" w:pos="5280"/>
        </w:tabs>
        <w:spacing w:before="0" w:afterLines="120" w:after="288" w:line="300" w:lineRule="auto"/>
        <w:rPr>
          <w:rFonts w:cs="Arial"/>
          <w:sz w:val="24"/>
        </w:rPr>
      </w:pPr>
      <w:r w:rsidRPr="002437A5">
        <w:rPr>
          <w:rFonts w:cs="Arial"/>
          <w:sz w:val="24"/>
        </w:rPr>
        <w:tab/>
      </w:r>
      <w:r w:rsidRPr="002437A5">
        <w:rPr>
          <w:rFonts w:cs="Arial"/>
          <w:sz w:val="24"/>
        </w:rPr>
        <w:tab/>
      </w:r>
    </w:p>
    <w:p w14:paraId="2AF4C4C6" w14:textId="77777777" w:rsidR="00EB0A93" w:rsidRPr="002D03FC" w:rsidRDefault="00EB0A93" w:rsidP="00EC68DF">
      <w:pPr>
        <w:spacing w:afterLines="120" w:after="288" w:line="300" w:lineRule="auto"/>
        <w:rPr>
          <w:rFonts w:cs="Arial"/>
          <w:sz w:val="28"/>
          <w:szCs w:val="28"/>
        </w:rPr>
      </w:pPr>
      <w:r w:rsidRPr="002D03FC">
        <w:rPr>
          <w:rFonts w:cs="Arial"/>
          <w:color w:val="003893"/>
          <w:sz w:val="28"/>
          <w:szCs w:val="28"/>
        </w:rPr>
        <w:t xml:space="preserve">5.7 Unsuccessful Applicants </w:t>
      </w:r>
    </w:p>
    <w:p w14:paraId="0B2DA95D" w14:textId="77777777" w:rsidR="00EB0A93" w:rsidRPr="002437A5" w:rsidRDefault="00EB0A93" w:rsidP="00EC68DF">
      <w:pPr>
        <w:spacing w:afterLines="120" w:after="288" w:line="300" w:lineRule="auto"/>
        <w:ind w:left="9" w:right="15"/>
        <w:rPr>
          <w:rFonts w:cs="Arial"/>
        </w:rPr>
      </w:pPr>
      <w:r w:rsidRPr="002437A5">
        <w:rPr>
          <w:rFonts w:cs="Arial"/>
        </w:rPr>
        <w:t>Unsuccessful applicants will be sent communications in early November to inform them they can seek places outside Oriel.</w:t>
      </w:r>
      <w:bookmarkStart w:id="219" w:name="_Toc512608589"/>
      <w:bookmarkStart w:id="220" w:name="_Toc512938336"/>
    </w:p>
    <w:p w14:paraId="71C7088F" w14:textId="77777777" w:rsidR="00EB0A93" w:rsidRDefault="00EB0A93" w:rsidP="00EC68DF">
      <w:pPr>
        <w:spacing w:afterLines="120" w:after="288" w:line="300" w:lineRule="auto"/>
        <w:ind w:left="9" w:right="15"/>
        <w:rPr>
          <w:rFonts w:cs="Arial"/>
        </w:rPr>
      </w:pPr>
      <w:r w:rsidRPr="2C190CAE">
        <w:rPr>
          <w:rFonts w:cs="Arial"/>
        </w:rPr>
        <w:t>It is natural to feel disappointed if you have been unsuccessful in the assessments. At this point if you wish to discuss your results with us you can contact the PNRO office using the contact details in Section 7 below or your School of Pharmacy.</w:t>
      </w:r>
    </w:p>
    <w:p w14:paraId="7BA0437E" w14:textId="0AD8E415" w:rsidR="00EB0A93" w:rsidRDefault="00EB0A93" w:rsidP="00EC68DF">
      <w:pPr>
        <w:spacing w:afterLines="120" w:after="288" w:line="300" w:lineRule="auto"/>
        <w:ind w:left="9" w:right="15"/>
        <w:rPr>
          <w:rFonts w:cs="Arial"/>
        </w:rPr>
      </w:pPr>
      <w:r w:rsidRPr="2C190CAE">
        <w:rPr>
          <w:rFonts w:cs="Arial"/>
        </w:rPr>
        <w:t xml:space="preserve">You may also wish to speak to your School of Pharmacy or access information or support from Pharmacist Support. Pharmacist Support is an independent charity that provide a wide variety of support services to pharmacists and pharmacy students. This includes online information on finding a foundation trainee pharmacist placement and a list of job vacancy sites that students may find helpful.  For your emotional support they offer a range of wellbeing resources, a Listening Friends peer support service, or a counselling service for psychological and emotional support. Please have a look at their webpages here </w:t>
      </w:r>
      <w:hyperlink r:id="rId74" w:history="1">
        <w:r w:rsidR="004030DE" w:rsidRPr="00634B4E">
          <w:rPr>
            <w:rStyle w:val="Hyperlink"/>
            <w:rFonts w:cs="Arial"/>
          </w:rPr>
          <w:t>www.pharmacistsupport.org</w:t>
        </w:r>
      </w:hyperlink>
      <w:r w:rsidR="004030DE">
        <w:rPr>
          <w:rFonts w:cs="Arial"/>
        </w:rPr>
        <w:t xml:space="preserve"> </w:t>
      </w:r>
      <w:r w:rsidRPr="2C190CAE">
        <w:rPr>
          <w:rFonts w:cs="Arial"/>
        </w:rPr>
        <w:t xml:space="preserve">or alternatively contact them at </w:t>
      </w:r>
      <w:hyperlink r:id="rId75" w:history="1">
        <w:r w:rsidR="004030DE" w:rsidRPr="00634B4E">
          <w:rPr>
            <w:rStyle w:val="Hyperlink"/>
            <w:rFonts w:cs="Arial"/>
          </w:rPr>
          <w:t>info@pharmacistsupport.org</w:t>
        </w:r>
      </w:hyperlink>
      <w:r w:rsidRPr="2C190CAE">
        <w:rPr>
          <w:rFonts w:cs="Arial"/>
        </w:rPr>
        <w:t>.</w:t>
      </w:r>
    </w:p>
    <w:p w14:paraId="0937151F" w14:textId="77777777" w:rsidR="00EB0A93" w:rsidRPr="00571428" w:rsidRDefault="00EB0A93" w:rsidP="00EC68DF">
      <w:pPr>
        <w:spacing w:afterLines="120" w:after="288" w:line="300" w:lineRule="auto"/>
        <w:ind w:right="15"/>
        <w:rPr>
          <w:color w:val="003893"/>
        </w:rPr>
      </w:pPr>
    </w:p>
    <w:p w14:paraId="1FBA0A65" w14:textId="77777777" w:rsidR="00514D26" w:rsidRDefault="00514D26" w:rsidP="00EC68DF">
      <w:pPr>
        <w:pStyle w:val="Heading1"/>
        <w:spacing w:before="0" w:afterLines="120" w:after="288" w:line="300" w:lineRule="auto"/>
        <w:rPr>
          <w:rFonts w:cs="Arial"/>
          <w:sz w:val="40"/>
          <w:szCs w:val="40"/>
        </w:rPr>
      </w:pPr>
      <w:bookmarkStart w:id="221" w:name="_Toc104480692"/>
      <w:bookmarkStart w:id="222" w:name="_Toc134626259"/>
    </w:p>
    <w:p w14:paraId="1CFAE07E" w14:textId="77777777" w:rsidR="00514D26" w:rsidRDefault="00514D26" w:rsidP="00EC68DF">
      <w:pPr>
        <w:pStyle w:val="Heading1"/>
        <w:spacing w:before="0" w:afterLines="120" w:after="288" w:line="300" w:lineRule="auto"/>
        <w:rPr>
          <w:rFonts w:cs="Arial"/>
          <w:sz w:val="40"/>
          <w:szCs w:val="40"/>
        </w:rPr>
      </w:pPr>
    </w:p>
    <w:p w14:paraId="1C7AABE1" w14:textId="77777777" w:rsidR="00514D26" w:rsidRDefault="00514D26" w:rsidP="00EC68DF">
      <w:pPr>
        <w:pStyle w:val="Heading1"/>
        <w:spacing w:before="0" w:afterLines="120" w:after="288" w:line="300" w:lineRule="auto"/>
        <w:rPr>
          <w:rFonts w:cs="Arial"/>
          <w:sz w:val="40"/>
          <w:szCs w:val="40"/>
        </w:rPr>
      </w:pPr>
    </w:p>
    <w:p w14:paraId="494598B2" w14:textId="77777777" w:rsidR="00514D26" w:rsidRDefault="00514D26" w:rsidP="00EC68DF">
      <w:pPr>
        <w:pStyle w:val="Heading1"/>
        <w:spacing w:before="0" w:afterLines="120" w:after="288" w:line="300" w:lineRule="auto"/>
        <w:rPr>
          <w:rFonts w:cs="Arial"/>
          <w:sz w:val="40"/>
          <w:szCs w:val="40"/>
        </w:rPr>
      </w:pPr>
    </w:p>
    <w:p w14:paraId="21A2CFA7" w14:textId="77777777" w:rsidR="00514D26" w:rsidRDefault="00514D26" w:rsidP="00EC68DF">
      <w:pPr>
        <w:pStyle w:val="Heading1"/>
        <w:spacing w:before="0" w:afterLines="120" w:after="288" w:line="300" w:lineRule="auto"/>
        <w:rPr>
          <w:rFonts w:cs="Arial"/>
          <w:sz w:val="40"/>
          <w:szCs w:val="40"/>
        </w:rPr>
      </w:pPr>
    </w:p>
    <w:p w14:paraId="1A2DDEF7" w14:textId="77777777" w:rsidR="00514D26" w:rsidRDefault="00514D26" w:rsidP="00EC68DF">
      <w:pPr>
        <w:pStyle w:val="Heading1"/>
        <w:spacing w:before="0" w:afterLines="120" w:after="288" w:line="300" w:lineRule="auto"/>
        <w:rPr>
          <w:rFonts w:cs="Arial"/>
          <w:sz w:val="40"/>
          <w:szCs w:val="40"/>
        </w:rPr>
      </w:pPr>
    </w:p>
    <w:p w14:paraId="6A12843C" w14:textId="77777777" w:rsidR="00514D26" w:rsidRPr="00514D26" w:rsidRDefault="00514D26" w:rsidP="00514D26">
      <w:pPr>
        <w:pStyle w:val="BodyText"/>
      </w:pPr>
    </w:p>
    <w:p w14:paraId="2131EF79" w14:textId="0CDF461F" w:rsidR="00EB0A93" w:rsidRPr="00024B23" w:rsidRDefault="00EB0A93" w:rsidP="00EC68DF">
      <w:pPr>
        <w:pStyle w:val="Heading1"/>
        <w:spacing w:before="0" w:afterLines="120" w:after="288" w:line="300" w:lineRule="auto"/>
        <w:rPr>
          <w:rFonts w:cs="Arial"/>
          <w:sz w:val="40"/>
          <w:szCs w:val="40"/>
        </w:rPr>
      </w:pPr>
      <w:r w:rsidRPr="00024B23">
        <w:rPr>
          <w:rFonts w:cs="Arial"/>
          <w:sz w:val="40"/>
          <w:szCs w:val="40"/>
        </w:rPr>
        <w:lastRenderedPageBreak/>
        <w:t>6. Offers process</w:t>
      </w:r>
      <w:bookmarkEnd w:id="219"/>
      <w:bookmarkEnd w:id="220"/>
      <w:bookmarkEnd w:id="221"/>
      <w:bookmarkEnd w:id="222"/>
    </w:p>
    <w:p w14:paraId="13BCCB0D" w14:textId="77777777" w:rsidR="00EB0A93" w:rsidRPr="00024B23" w:rsidRDefault="00EB0A93" w:rsidP="00EC68DF">
      <w:pPr>
        <w:spacing w:afterLines="120" w:after="288" w:line="300" w:lineRule="auto"/>
        <w:ind w:left="9" w:right="15"/>
        <w:rPr>
          <w:rFonts w:cs="Arial"/>
        </w:rPr>
      </w:pPr>
      <w:r w:rsidRPr="00024B23">
        <w:rPr>
          <w:rFonts w:cs="Arial"/>
        </w:rPr>
        <w:t>Offers will be coordinated through the Oriel system by the PNRO, according to your rank and the order with which you ranked your programme preferences.</w:t>
      </w:r>
    </w:p>
    <w:p w14:paraId="4CC6803F" w14:textId="77777777" w:rsidR="00EB0A93" w:rsidRPr="00024B23" w:rsidRDefault="00EB0A93" w:rsidP="00EC68DF">
      <w:pPr>
        <w:spacing w:afterLines="120" w:after="288" w:line="300" w:lineRule="auto"/>
        <w:ind w:left="9" w:right="15"/>
        <w:rPr>
          <w:rFonts w:cs="Arial"/>
        </w:rPr>
      </w:pPr>
      <w:r w:rsidRPr="00024B23">
        <w:rPr>
          <w:rFonts w:cs="Arial"/>
        </w:rPr>
        <w:t>If you are ranked first, you will be offered your first preference followed by the person who ranked second being offered their first preference, unless it has already been offered to the person who ranked first, in which instance they would get their second preference and so on.</w:t>
      </w:r>
    </w:p>
    <w:p w14:paraId="7632D882" w14:textId="77777777" w:rsidR="00EB0A93" w:rsidRPr="00024B23" w:rsidRDefault="00EB0A93" w:rsidP="00EC68DF">
      <w:pPr>
        <w:pStyle w:val="Highlightedtext"/>
        <w:spacing w:afterLines="120" w:after="288"/>
        <w:rPr>
          <w:rFonts w:ascii="Arial" w:hAnsi="Arial" w:cs="Arial"/>
          <w:sz w:val="24"/>
          <w:szCs w:val="24"/>
        </w:rPr>
      </w:pPr>
    </w:p>
    <w:p w14:paraId="17A8FB73" w14:textId="77777777" w:rsidR="00EB0A93" w:rsidRPr="00024B23" w:rsidRDefault="00EB0A93" w:rsidP="00EC68DF">
      <w:pPr>
        <w:pStyle w:val="Highlightedtext"/>
        <w:spacing w:afterLines="120" w:after="288"/>
        <w:rPr>
          <w:rFonts w:ascii="Arial" w:hAnsi="Arial" w:cs="Arial"/>
          <w:sz w:val="24"/>
          <w:szCs w:val="24"/>
        </w:rPr>
      </w:pPr>
      <w:r w:rsidRPr="00024B23">
        <w:rPr>
          <w:rFonts w:ascii="Arial" w:hAnsi="Arial" w:cs="Arial"/>
          <w:sz w:val="24"/>
          <w:szCs w:val="24"/>
        </w:rPr>
        <w:t>Example: How Foundation Pharmacy offers will work</w:t>
      </w:r>
    </w:p>
    <w:p w14:paraId="48C326F2" w14:textId="77777777" w:rsidR="00EB0A93" w:rsidRPr="00024B23" w:rsidRDefault="00EB0A93" w:rsidP="00EC68DF">
      <w:pPr>
        <w:pStyle w:val="Highlightedtext"/>
        <w:spacing w:afterLines="120" w:after="288"/>
        <w:rPr>
          <w:rFonts w:ascii="Arial" w:hAnsi="Arial" w:cs="Arial"/>
          <w:sz w:val="24"/>
          <w:szCs w:val="24"/>
        </w:rPr>
      </w:pPr>
      <w:r w:rsidRPr="00024B23">
        <w:rPr>
          <w:rFonts w:ascii="Arial" w:hAnsi="Arial" w:cs="Arial"/>
          <w:sz w:val="24"/>
          <w:szCs w:val="24"/>
        </w:rPr>
        <w:t>Kate’s top three programme preferences were: Pharmacy A, Pharmacy B and Pharmacy C. Kate ranked 1001 following the selection centres, meaning 1000 applicants ranked higher than her. When it was Kate’s turn to be allocated, all of the programmes within Pharmacy A and Pharmacy B had been filled by higher ranking applicants. There was still a programme place vacant within Pharmacy C, therefore Kate was sent an offer for this programme.</w:t>
      </w:r>
    </w:p>
    <w:p w14:paraId="01B9E64A" w14:textId="77777777" w:rsidR="00EB0A93" w:rsidRPr="00024B23" w:rsidRDefault="00EB0A93" w:rsidP="00EC68DF">
      <w:pPr>
        <w:pStyle w:val="Highlightedtext"/>
        <w:spacing w:afterLines="120" w:after="288"/>
        <w:rPr>
          <w:rFonts w:ascii="Arial" w:hAnsi="Arial" w:cs="Arial"/>
          <w:sz w:val="24"/>
          <w:szCs w:val="24"/>
        </w:rPr>
      </w:pPr>
    </w:p>
    <w:p w14:paraId="2BC6F265" w14:textId="77777777" w:rsidR="00EB0A93" w:rsidRPr="00024B23" w:rsidRDefault="00EB0A93" w:rsidP="00EC68DF">
      <w:pPr>
        <w:spacing w:afterLines="120" w:after="288" w:line="300" w:lineRule="auto"/>
        <w:ind w:left="9" w:right="15"/>
        <w:rPr>
          <w:rFonts w:cs="Arial"/>
        </w:rPr>
      </w:pPr>
      <w:r w:rsidRPr="00024B23">
        <w:rPr>
          <w:rFonts w:cs="Arial"/>
        </w:rPr>
        <w:t>You will be notified of offers via your Oriel account. This notification can be received at any point during the offers window, mid-November to early December.</w:t>
      </w:r>
    </w:p>
    <w:p w14:paraId="0A4DD693" w14:textId="77777777" w:rsidR="00EB0A93" w:rsidRPr="00024B23" w:rsidRDefault="00EB0A93" w:rsidP="00EC68DF">
      <w:pPr>
        <w:pStyle w:val="Importanttext"/>
        <w:spacing w:before="0" w:afterLines="120" w:after="288"/>
        <w:rPr>
          <w:rFonts w:ascii="Arial" w:hAnsi="Arial" w:cs="Arial"/>
          <w:sz w:val="24"/>
          <w:szCs w:val="24"/>
        </w:rPr>
      </w:pPr>
      <w:r w:rsidRPr="00024B23">
        <w:rPr>
          <w:rFonts w:ascii="Arial" w:hAnsi="Arial" w:cs="Arial"/>
          <w:sz w:val="24"/>
          <w:szCs w:val="24"/>
        </w:rPr>
        <w:t>Important: during the offers window we strongly recommend that you monitor your Oriel and email accounts (including the junk/spam folders) especially closely to ensure you do not miss notifications of offers.</w:t>
      </w:r>
    </w:p>
    <w:p w14:paraId="672D7C9F" w14:textId="77777777" w:rsidR="00EB0A93" w:rsidRPr="00024B23" w:rsidRDefault="00EB0A93" w:rsidP="00EC68DF">
      <w:pPr>
        <w:spacing w:afterLines="120" w:after="288" w:line="300" w:lineRule="auto"/>
        <w:ind w:left="9" w:right="15"/>
        <w:rPr>
          <w:rFonts w:cs="Arial"/>
        </w:rPr>
      </w:pPr>
      <w:r w:rsidRPr="00024B23">
        <w:rPr>
          <w:rFonts w:cs="Arial"/>
        </w:rPr>
        <w:t xml:space="preserve">You will be given 48 hours (excluding weekends and bank holidays) to accept or decline an offer (see next page). Please click </w:t>
      </w:r>
      <w:hyperlink r:id="rId76" w:history="1">
        <w:r w:rsidRPr="00024B23">
          <w:rPr>
            <w:rStyle w:val="Hyperlink"/>
            <w:rFonts w:cs="Arial"/>
          </w:rPr>
          <w:t>here</w:t>
        </w:r>
      </w:hyperlink>
      <w:r w:rsidRPr="00024B23">
        <w:rPr>
          <w:rFonts w:cs="Arial"/>
        </w:rPr>
        <w:t xml:space="preserve"> to view</w:t>
      </w:r>
      <w:r>
        <w:rPr>
          <w:rFonts w:cs="Arial"/>
        </w:rPr>
        <w:t xml:space="preserve"> a video guide on</w:t>
      </w:r>
      <w:r w:rsidRPr="00024B23">
        <w:rPr>
          <w:rFonts w:cs="Arial"/>
        </w:rPr>
        <w:t xml:space="preserve"> how to accept your offer and opt in/out of upgrades. </w:t>
      </w:r>
    </w:p>
    <w:p w14:paraId="35212AA1" w14:textId="77777777" w:rsidR="00EB0A93" w:rsidRDefault="00EB0A93" w:rsidP="00EC68DF">
      <w:pPr>
        <w:spacing w:afterLines="120" w:after="288" w:line="300" w:lineRule="auto"/>
      </w:pPr>
      <w:r w:rsidRPr="008A05EC">
        <w:rPr>
          <w:noProof/>
        </w:rPr>
        <w:lastRenderedPageBreak/>
        <w:drawing>
          <wp:inline distT="0" distB="0" distL="0" distR="0" wp14:anchorId="114B1FEA" wp14:editId="0A141559">
            <wp:extent cx="6132195" cy="2955925"/>
            <wp:effectExtent l="0" t="0" r="1905"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77"/>
                    <a:stretch>
                      <a:fillRect/>
                    </a:stretch>
                  </pic:blipFill>
                  <pic:spPr>
                    <a:xfrm>
                      <a:off x="0" y="0"/>
                      <a:ext cx="6132195" cy="2955925"/>
                    </a:xfrm>
                    <a:prstGeom prst="rect">
                      <a:avLst/>
                    </a:prstGeom>
                  </pic:spPr>
                </pic:pic>
              </a:graphicData>
            </a:graphic>
          </wp:inline>
        </w:drawing>
      </w:r>
    </w:p>
    <w:p w14:paraId="546D2DF1" w14:textId="77777777" w:rsidR="00EB0A93" w:rsidRPr="0080652D" w:rsidRDefault="00EB0A93" w:rsidP="00EC68DF">
      <w:pPr>
        <w:spacing w:afterLines="120" w:after="288" w:line="300" w:lineRule="auto"/>
      </w:pPr>
    </w:p>
    <w:tbl>
      <w:tblPr>
        <w:tblStyle w:val="TableGrid0"/>
        <w:tblW w:w="0" w:type="auto"/>
        <w:tblBorders>
          <w:top w:val="single" w:sz="4" w:space="0" w:color="2A4982"/>
          <w:left w:val="none" w:sz="0" w:space="0" w:color="auto"/>
          <w:bottom w:val="single" w:sz="4" w:space="0" w:color="2A4982"/>
          <w:right w:val="none" w:sz="0" w:space="0" w:color="auto"/>
          <w:insideH w:val="none" w:sz="0" w:space="0" w:color="auto"/>
          <w:insideV w:val="none" w:sz="0" w:space="0" w:color="auto"/>
        </w:tblBorders>
        <w:tblLook w:val="04A0" w:firstRow="1" w:lastRow="0" w:firstColumn="1" w:lastColumn="0" w:noHBand="0" w:noVBand="1"/>
      </w:tblPr>
      <w:tblGrid>
        <w:gridCol w:w="9647"/>
      </w:tblGrid>
      <w:tr w:rsidR="00EB0A93" w:rsidRPr="00643058" w14:paraId="3576BAA0" w14:textId="77777777">
        <w:trPr>
          <w:trHeight w:val="1403"/>
        </w:trPr>
        <w:tc>
          <w:tcPr>
            <w:tcW w:w="9647" w:type="dxa"/>
            <w:vAlign w:val="center"/>
          </w:tcPr>
          <w:p w14:paraId="7B884D04" w14:textId="77777777" w:rsidR="00EB0A93" w:rsidRPr="00643058" w:rsidRDefault="00EB0A93" w:rsidP="00EC68DF">
            <w:pPr>
              <w:spacing w:afterLines="120" w:after="288" w:line="300" w:lineRule="auto"/>
              <w:rPr>
                <w:rFonts w:ascii="Arial" w:hAnsi="Arial" w:cs="Arial"/>
                <w:color w:val="2A4982"/>
                <w:sz w:val="24"/>
                <w:szCs w:val="24"/>
                <w:u w:val="single"/>
              </w:rPr>
            </w:pPr>
            <w:r w:rsidRPr="00643058">
              <w:rPr>
                <w:rFonts w:ascii="Arial" w:hAnsi="Arial" w:cs="Arial"/>
                <w:color w:val="2A4982"/>
                <w:sz w:val="24"/>
                <w:szCs w:val="24"/>
                <w:u w:val="single"/>
              </w:rPr>
              <w:t>IMPORTANT:</w:t>
            </w:r>
          </w:p>
          <w:p w14:paraId="36FF83D2" w14:textId="77777777" w:rsidR="00EB0A93" w:rsidRPr="006E4A45" w:rsidRDefault="00EB0A93" w:rsidP="006E4A45">
            <w:pPr>
              <w:pStyle w:val="LastBullet"/>
              <w:rPr>
                <w:rFonts w:ascii="Arial" w:hAnsi="Arial" w:cs="Arial"/>
                <w:sz w:val="24"/>
                <w:szCs w:val="24"/>
              </w:rPr>
            </w:pPr>
            <w:r w:rsidRPr="006E4A45">
              <w:rPr>
                <w:rFonts w:ascii="Arial" w:hAnsi="Arial" w:cs="Arial"/>
                <w:sz w:val="24"/>
                <w:szCs w:val="24"/>
              </w:rPr>
              <w:t>If you decline an offer you will be removed from the process.</w:t>
            </w:r>
          </w:p>
          <w:p w14:paraId="0370E263" w14:textId="77777777" w:rsidR="00EB0A93" w:rsidRPr="006E4A45" w:rsidRDefault="00EB0A93" w:rsidP="006E4A45">
            <w:pPr>
              <w:pStyle w:val="LastBullet"/>
              <w:rPr>
                <w:rFonts w:ascii="Arial" w:hAnsi="Arial" w:cs="Arial"/>
                <w:sz w:val="24"/>
                <w:szCs w:val="24"/>
              </w:rPr>
            </w:pPr>
            <w:r w:rsidRPr="006E4A45">
              <w:rPr>
                <w:rFonts w:ascii="Arial" w:hAnsi="Arial" w:cs="Arial"/>
                <w:sz w:val="24"/>
                <w:szCs w:val="24"/>
              </w:rPr>
              <w:t>If you let an offer expire you will be removed from the process.</w:t>
            </w:r>
          </w:p>
          <w:p w14:paraId="1CA9B44D" w14:textId="77777777" w:rsidR="00EB0A93" w:rsidRPr="00643058" w:rsidRDefault="00EB0A93" w:rsidP="006E4A45">
            <w:pPr>
              <w:pStyle w:val="LastBullet"/>
            </w:pPr>
            <w:r w:rsidRPr="006E4A45">
              <w:rPr>
                <w:rFonts w:ascii="Arial" w:hAnsi="Arial" w:cs="Arial"/>
                <w:sz w:val="24"/>
                <w:szCs w:val="24"/>
              </w:rPr>
              <w:t>Once removed from the process you will not be eligible to receive any subsequent offers.</w:t>
            </w:r>
          </w:p>
        </w:tc>
      </w:tr>
    </w:tbl>
    <w:p w14:paraId="26E25EFF" w14:textId="77777777" w:rsidR="00EB0A93" w:rsidRPr="00643058" w:rsidRDefault="00EB0A93" w:rsidP="00EC68DF">
      <w:pPr>
        <w:pStyle w:val="Bullets"/>
        <w:numPr>
          <w:ilvl w:val="0"/>
          <w:numId w:val="0"/>
        </w:numPr>
        <w:spacing w:afterLines="120" w:after="288"/>
        <w:rPr>
          <w:rFonts w:ascii="Arial" w:hAnsi="Arial" w:cs="Arial"/>
          <w:sz w:val="24"/>
          <w:szCs w:val="24"/>
        </w:rPr>
      </w:pPr>
    </w:p>
    <w:p w14:paraId="5563326E" w14:textId="77777777" w:rsidR="00EB0A93" w:rsidRPr="00CD4EDE" w:rsidRDefault="00EB0A93" w:rsidP="00EC68DF">
      <w:pPr>
        <w:pStyle w:val="Heading2"/>
        <w:spacing w:before="0" w:afterLines="120" w:after="288" w:line="300" w:lineRule="auto"/>
        <w:rPr>
          <w:rFonts w:cs="Arial"/>
          <w:sz w:val="28"/>
          <w:szCs w:val="28"/>
        </w:rPr>
      </w:pPr>
      <w:bookmarkStart w:id="223" w:name="_Toc104480693"/>
      <w:bookmarkStart w:id="224" w:name="_Toc134626260"/>
      <w:bookmarkStart w:id="225" w:name="_Toc512608590"/>
      <w:bookmarkStart w:id="226" w:name="_Toc512938337"/>
      <w:r w:rsidRPr="00CD4EDE">
        <w:rPr>
          <w:rFonts w:cs="Arial"/>
          <w:sz w:val="28"/>
          <w:szCs w:val="28"/>
        </w:rPr>
        <w:t>6.1 Offer responses</w:t>
      </w:r>
      <w:bookmarkEnd w:id="223"/>
      <w:bookmarkEnd w:id="224"/>
    </w:p>
    <w:p w14:paraId="59927EF9" w14:textId="77777777" w:rsidR="00EB0A93" w:rsidRPr="00643058" w:rsidRDefault="00EB0A93" w:rsidP="00EC68DF">
      <w:pPr>
        <w:spacing w:afterLines="120" w:after="288" w:line="300" w:lineRule="auto"/>
        <w:ind w:left="9" w:right="15"/>
        <w:rPr>
          <w:rFonts w:cs="Arial"/>
        </w:rPr>
      </w:pPr>
      <w:r w:rsidRPr="00643058">
        <w:rPr>
          <w:rFonts w:cs="Arial"/>
        </w:rPr>
        <w:t>Once you have been made an offer and have signed into your Oriel account you will be given the following options:</w:t>
      </w:r>
    </w:p>
    <w:p w14:paraId="641E0E91" w14:textId="77777777" w:rsidR="00EB0A93" w:rsidRPr="00643058" w:rsidRDefault="00EB0A93" w:rsidP="006E4A45">
      <w:pPr>
        <w:pStyle w:val="ListBullet"/>
      </w:pPr>
      <w:r w:rsidRPr="00643058">
        <w:rPr>
          <w:b/>
          <w:bCs/>
        </w:rPr>
        <w:t>Accept:</w:t>
      </w:r>
      <w:r w:rsidRPr="00643058">
        <w:t xml:space="preserve"> If you accept an offer this means you are 100% satisfied to complete your Foundation Training with this employer/host organisation. By accepting an offer on Oriel</w:t>
      </w:r>
      <w:r w:rsidRPr="2C190CAE">
        <w:t>,</w:t>
      </w:r>
      <w:r w:rsidRPr="00643058">
        <w:t xml:space="preserve"> you are agreeing to take up that post, although please bear in mind that the offer on Oriel is not a formal contract of employment. You will subsequently receive a formal contract directly from the employer/host organisation. Once an offer has been accepted you will be removed from the offers process unless you choose to opt </w:t>
      </w:r>
      <w:r w:rsidRPr="2C190CAE">
        <w:t>into</w:t>
      </w:r>
      <w:r w:rsidRPr="00643058">
        <w:t xml:space="preserve"> upgrades. (</w:t>
      </w:r>
      <w:r w:rsidRPr="2C190CAE">
        <w:rPr>
          <w:rStyle w:val="AppendixSectionRefChar"/>
          <w:rFonts w:ascii="Arial" w:hAnsi="Arial" w:cs="Arial"/>
          <w:sz w:val="24"/>
          <w:szCs w:val="24"/>
        </w:rPr>
        <w:t>See</w:t>
      </w:r>
      <w:r w:rsidRPr="00643058">
        <w:rPr>
          <w:rStyle w:val="AppendixSectionRefChar"/>
          <w:rFonts w:ascii="Arial" w:hAnsi="Arial" w:cs="Arial"/>
          <w:sz w:val="24"/>
          <w:szCs w:val="24"/>
        </w:rPr>
        <w:t xml:space="preserve"> 6.2 below</w:t>
      </w:r>
      <w:r w:rsidRPr="00643058">
        <w:t xml:space="preserve">). Please remember that accepting an offer which you subsequently refuse has severe implications for both employers/host organisations and other </w:t>
      </w:r>
      <w:r w:rsidRPr="00643058">
        <w:lastRenderedPageBreak/>
        <w:t>applicants who preferenced that post. Your SoP may be informed if you take this action without valid reasons for doing so</w:t>
      </w:r>
      <w:bookmarkStart w:id="227" w:name="_Int_uhY0C7qE"/>
      <w:r w:rsidRPr="00643058">
        <w:t xml:space="preserve">.  </w:t>
      </w:r>
      <w:bookmarkEnd w:id="227"/>
    </w:p>
    <w:p w14:paraId="7021B108" w14:textId="77777777" w:rsidR="00EB0A93" w:rsidRPr="00643058" w:rsidRDefault="00EB0A93" w:rsidP="006E4A45">
      <w:pPr>
        <w:pStyle w:val="ListBullet"/>
        <w:rPr>
          <w:b/>
          <w:bCs/>
        </w:rPr>
      </w:pPr>
      <w:r w:rsidRPr="00643058">
        <w:rPr>
          <w:b/>
        </w:rPr>
        <w:t>Decline:</w:t>
      </w:r>
      <w:r w:rsidRPr="00643058">
        <w:t xml:space="preserve"> If you decline an offer</w:t>
      </w:r>
      <w:r w:rsidRPr="2C190CAE">
        <w:t>,</w:t>
      </w:r>
      <w:r w:rsidRPr="00643058">
        <w:t xml:space="preserve"> you will not be eligible to receive any subsequent offers. This is something to consider very carefully when preferencing; </w:t>
      </w:r>
      <w:r w:rsidRPr="00643058">
        <w:rPr>
          <w:b/>
          <w:bCs/>
        </w:rPr>
        <w:t>you should not preference a programme you would not be willing to accept.</w:t>
      </w:r>
    </w:p>
    <w:p w14:paraId="5791705F" w14:textId="77777777" w:rsidR="00EB0A93" w:rsidRPr="006E4A45" w:rsidRDefault="00EB0A93" w:rsidP="006E4A45">
      <w:pPr>
        <w:pStyle w:val="ListBullet"/>
        <w:rPr>
          <w:iCs/>
        </w:rPr>
      </w:pPr>
      <w:r w:rsidRPr="00643058">
        <w:rPr>
          <w:b/>
        </w:rPr>
        <w:t>Hold:</w:t>
      </w:r>
      <w:r w:rsidRPr="00643058">
        <w:t xml:space="preserve"> </w:t>
      </w:r>
      <w:r w:rsidRPr="00643058">
        <w:rPr>
          <w:bCs/>
          <w:iCs/>
        </w:rPr>
        <w:t>Only for applicants</w:t>
      </w:r>
      <w:r w:rsidRPr="00643058">
        <w:rPr>
          <w:b/>
          <w:iCs/>
        </w:rPr>
        <w:t xml:space="preserve"> who have applied to both the National and Scotland vacancy (see section 6.4)</w:t>
      </w:r>
    </w:p>
    <w:p w14:paraId="72EFD3BD" w14:textId="77777777" w:rsidR="006E4A45" w:rsidRPr="00643058" w:rsidRDefault="006E4A45" w:rsidP="00C2337F">
      <w:pPr>
        <w:pStyle w:val="ListBullet"/>
        <w:numPr>
          <w:ilvl w:val="0"/>
          <w:numId w:val="0"/>
        </w:numPr>
        <w:ind w:left="851"/>
        <w:rPr>
          <w:iCs/>
        </w:rPr>
      </w:pPr>
    </w:p>
    <w:p w14:paraId="0190DF15" w14:textId="77777777" w:rsidR="00EB0A93" w:rsidRPr="00CD4EDE" w:rsidRDefault="00EB0A93" w:rsidP="00EC68DF">
      <w:pPr>
        <w:pStyle w:val="Heading2"/>
        <w:spacing w:before="0" w:afterLines="120" w:after="288" w:line="300" w:lineRule="auto"/>
        <w:rPr>
          <w:rFonts w:cs="Arial"/>
          <w:sz w:val="28"/>
          <w:szCs w:val="28"/>
        </w:rPr>
      </w:pPr>
      <w:bookmarkStart w:id="228" w:name="_Toc104480694"/>
      <w:bookmarkStart w:id="229" w:name="_Toc134626261"/>
      <w:r w:rsidRPr="00CD4EDE">
        <w:rPr>
          <w:rFonts w:cs="Arial"/>
          <w:sz w:val="28"/>
          <w:szCs w:val="28"/>
        </w:rPr>
        <w:t>6.2 Upgrading</w:t>
      </w:r>
      <w:bookmarkEnd w:id="228"/>
      <w:bookmarkEnd w:id="229"/>
      <w:r w:rsidRPr="00CD4EDE">
        <w:rPr>
          <w:rFonts w:cs="Arial"/>
          <w:sz w:val="28"/>
          <w:szCs w:val="28"/>
        </w:rPr>
        <w:t xml:space="preserve"> </w:t>
      </w:r>
    </w:p>
    <w:p w14:paraId="58DB3B75" w14:textId="5E623FF3" w:rsidR="00EB0A93" w:rsidRPr="00643058" w:rsidRDefault="00EB0A93" w:rsidP="00EC68DF">
      <w:pPr>
        <w:spacing w:afterLines="120" w:after="288" w:line="300" w:lineRule="auto"/>
        <w:ind w:right="15"/>
        <w:rPr>
          <w:rFonts w:cs="Arial"/>
        </w:rPr>
      </w:pPr>
      <w:r w:rsidRPr="00643058">
        <w:rPr>
          <w:rFonts w:cs="Arial"/>
        </w:rPr>
        <w:t>The Oriel system allows you to opt into upgrades when accepting an offer.</w:t>
      </w:r>
    </w:p>
    <w:p w14:paraId="6D84D9C5" w14:textId="77777777" w:rsidR="00EB0A93" w:rsidRPr="00643058" w:rsidRDefault="00EB0A93" w:rsidP="00EC68DF">
      <w:pPr>
        <w:spacing w:afterLines="120" w:after="288" w:line="300" w:lineRule="auto"/>
        <w:ind w:right="15"/>
        <w:rPr>
          <w:rFonts w:cs="Arial"/>
        </w:rPr>
      </w:pPr>
      <w:r w:rsidRPr="00643058">
        <w:rPr>
          <w:rFonts w:cs="Arial"/>
          <w:noProof/>
        </w:rPr>
        <w:drawing>
          <wp:inline distT="0" distB="0" distL="0" distR="0" wp14:anchorId="3F83B9CB" wp14:editId="3B7B7F02">
            <wp:extent cx="6132195" cy="2201545"/>
            <wp:effectExtent l="0" t="0" r="1905" b="825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78"/>
                    <a:stretch>
                      <a:fillRect/>
                    </a:stretch>
                  </pic:blipFill>
                  <pic:spPr>
                    <a:xfrm>
                      <a:off x="0" y="0"/>
                      <a:ext cx="6132195" cy="2201545"/>
                    </a:xfrm>
                    <a:prstGeom prst="rect">
                      <a:avLst/>
                    </a:prstGeom>
                  </pic:spPr>
                </pic:pic>
              </a:graphicData>
            </a:graphic>
          </wp:inline>
        </w:drawing>
      </w:r>
    </w:p>
    <w:p w14:paraId="1CA3500E" w14:textId="77777777" w:rsidR="00EB0A93" w:rsidRPr="00643058" w:rsidRDefault="00EB0A93" w:rsidP="00EC68DF">
      <w:pPr>
        <w:spacing w:afterLines="120" w:after="288" w:line="300" w:lineRule="auto"/>
        <w:ind w:right="15"/>
        <w:rPr>
          <w:rFonts w:cs="Arial"/>
        </w:rPr>
      </w:pPr>
      <w:r w:rsidRPr="00643058">
        <w:rPr>
          <w:rFonts w:cs="Arial"/>
        </w:rPr>
        <w:t xml:space="preserve">If you opt in, then should a higher ranked preference become available where an offer is accepted with upgrades, you will be automatically upgraded to this offer, if eligible, up until the </w:t>
      </w:r>
      <w:r w:rsidRPr="2C190CAE">
        <w:rPr>
          <w:rFonts w:cs="Arial"/>
        </w:rPr>
        <w:t>upgrade</w:t>
      </w:r>
      <w:r w:rsidRPr="00643058">
        <w:rPr>
          <w:rFonts w:cs="Arial"/>
        </w:rPr>
        <w:t xml:space="preserve"> deadline (end of November). If your offer is upgraded</w:t>
      </w:r>
      <w:r w:rsidRPr="2C190CAE">
        <w:rPr>
          <w:rFonts w:cs="Arial"/>
        </w:rPr>
        <w:t>,</w:t>
      </w:r>
      <w:r w:rsidRPr="00643058">
        <w:rPr>
          <w:rFonts w:cs="Arial"/>
        </w:rPr>
        <w:t xml:space="preserve"> then you cannot revert to the original offer – the original offer is completely replaced by the upgraded offer.</w:t>
      </w:r>
    </w:p>
    <w:p w14:paraId="4042FBBB" w14:textId="77777777" w:rsidR="00EB0A93" w:rsidRPr="00643058" w:rsidRDefault="00EB0A93" w:rsidP="00EC68DF">
      <w:pPr>
        <w:spacing w:afterLines="120" w:after="288" w:line="300" w:lineRule="auto"/>
        <w:ind w:right="15"/>
        <w:rPr>
          <w:rFonts w:cs="Arial"/>
        </w:rPr>
      </w:pPr>
      <w:r w:rsidRPr="00643058">
        <w:rPr>
          <w:rFonts w:cs="Arial"/>
        </w:rPr>
        <w:t>You will have the option to opt out of the upgrades system at any point during the offers process.</w:t>
      </w:r>
    </w:p>
    <w:p w14:paraId="64C01C2F" w14:textId="77777777" w:rsidR="00EB0A93" w:rsidRDefault="00EB0A93" w:rsidP="00EC68DF">
      <w:pPr>
        <w:spacing w:afterLines="120" w:after="288" w:line="300" w:lineRule="auto"/>
        <w:ind w:left="9" w:right="15"/>
        <w:rPr>
          <w:rFonts w:cs="Arial"/>
        </w:rPr>
      </w:pPr>
      <w:r w:rsidRPr="00643058">
        <w:rPr>
          <w:rFonts w:cs="Arial"/>
        </w:rPr>
        <w:t>Once you have accepted an offer, the Oriel system allows you to opt in to/out of upgrades at any time until the upgrade deadline has passed.</w:t>
      </w:r>
    </w:p>
    <w:p w14:paraId="39061C74" w14:textId="77777777" w:rsidR="00EB0A93" w:rsidRPr="00643058" w:rsidRDefault="00EB0A93" w:rsidP="00EC68DF">
      <w:pPr>
        <w:spacing w:afterLines="120" w:after="288" w:line="300" w:lineRule="auto"/>
        <w:ind w:left="9" w:right="15"/>
        <w:rPr>
          <w:rFonts w:cs="Arial"/>
        </w:rPr>
      </w:pPr>
    </w:p>
    <w:p w14:paraId="3A7E5EC4" w14:textId="77777777" w:rsidR="00EB0A93" w:rsidRPr="00643058" w:rsidRDefault="00EB0A93" w:rsidP="00EC68DF">
      <w:pPr>
        <w:spacing w:afterLines="120" w:after="288" w:line="300" w:lineRule="auto"/>
        <w:ind w:left="-2"/>
        <w:rPr>
          <w:rFonts w:cs="Arial"/>
        </w:rPr>
      </w:pPr>
      <w:r w:rsidRPr="00643058">
        <w:rPr>
          <w:rFonts w:cs="Arial"/>
          <w:noProof/>
        </w:rPr>
        <w:lastRenderedPageBreak/>
        <w:drawing>
          <wp:inline distT="0" distB="0" distL="0" distR="0" wp14:anchorId="0BC4368A" wp14:editId="016CF233">
            <wp:extent cx="6086475" cy="1475105"/>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086527" cy="1475118"/>
                    </a:xfrm>
                    <a:prstGeom prst="rect">
                      <a:avLst/>
                    </a:prstGeom>
                  </pic:spPr>
                </pic:pic>
              </a:graphicData>
            </a:graphic>
          </wp:inline>
        </w:drawing>
      </w:r>
    </w:p>
    <w:p w14:paraId="1D0649C4" w14:textId="77777777" w:rsidR="00EB0A93" w:rsidRPr="00643058" w:rsidRDefault="00EB0A93" w:rsidP="00EC68DF">
      <w:pPr>
        <w:spacing w:afterLines="120" w:after="288" w:line="300" w:lineRule="auto"/>
        <w:ind w:right="15"/>
        <w:rPr>
          <w:rFonts w:cs="Arial"/>
        </w:rPr>
      </w:pPr>
      <w:r w:rsidRPr="00643058">
        <w:rPr>
          <w:rFonts w:cs="Arial"/>
        </w:rPr>
        <w:t xml:space="preserve">You can choose to opt in for all or some of the programmes you have preferenced higher or lower than the one you received (screen shot below) at any point up until the upgrade deadline has passed (end of November). You can also choose to opt out if you change your mind. If you opt </w:t>
      </w:r>
      <w:r w:rsidRPr="2C190CAE">
        <w:rPr>
          <w:rFonts w:cs="Arial"/>
        </w:rPr>
        <w:t>into</w:t>
      </w:r>
      <w:r w:rsidRPr="00643058">
        <w:rPr>
          <w:rFonts w:cs="Arial"/>
        </w:rPr>
        <w:t xml:space="preserve"> upgrades, and an upgrade becomes available, you do not have an option to decline the upgrade and you will not be able to return to your previous offer. Upgrades automatically replace your initial offer.</w:t>
      </w:r>
    </w:p>
    <w:p w14:paraId="15489F66" w14:textId="77777777" w:rsidR="00EB0A93" w:rsidRPr="00643058" w:rsidRDefault="00EB0A93" w:rsidP="00EC68DF">
      <w:pPr>
        <w:spacing w:afterLines="120" w:after="288" w:line="300" w:lineRule="auto"/>
        <w:ind w:left="-2"/>
        <w:rPr>
          <w:rFonts w:cs="Arial"/>
        </w:rPr>
      </w:pPr>
      <w:r w:rsidRPr="00643058">
        <w:rPr>
          <w:rFonts w:cs="Arial"/>
          <w:noProof/>
        </w:rPr>
        <w:t xml:space="preserve"> </w:t>
      </w:r>
      <w:r w:rsidRPr="00643058">
        <w:rPr>
          <w:rFonts w:cs="Arial"/>
          <w:noProof/>
        </w:rPr>
        <w:drawing>
          <wp:inline distT="0" distB="0" distL="0" distR="0" wp14:anchorId="4B944C7E" wp14:editId="13475FEF">
            <wp:extent cx="6132195" cy="1390015"/>
            <wp:effectExtent l="0" t="0" r="1905" b="635"/>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a:blip r:embed="rId80"/>
                    <a:stretch>
                      <a:fillRect/>
                    </a:stretch>
                  </pic:blipFill>
                  <pic:spPr>
                    <a:xfrm>
                      <a:off x="0" y="0"/>
                      <a:ext cx="6132195" cy="1390015"/>
                    </a:xfrm>
                    <a:prstGeom prst="rect">
                      <a:avLst/>
                    </a:prstGeom>
                  </pic:spPr>
                </pic:pic>
              </a:graphicData>
            </a:graphic>
          </wp:inline>
        </w:drawing>
      </w:r>
    </w:p>
    <w:p w14:paraId="1E17D291" w14:textId="77777777" w:rsidR="00EB0A93" w:rsidRPr="00643058" w:rsidRDefault="00EB0A93" w:rsidP="00EC68DF">
      <w:pPr>
        <w:spacing w:afterLines="120" w:after="288" w:line="300" w:lineRule="auto"/>
        <w:ind w:left="-2"/>
        <w:rPr>
          <w:rFonts w:cs="Arial"/>
        </w:rPr>
      </w:pPr>
      <w:r w:rsidRPr="00643058">
        <w:rPr>
          <w:rFonts w:cs="Arial"/>
          <w:noProof/>
        </w:rPr>
        <w:drawing>
          <wp:inline distT="0" distB="0" distL="0" distR="0" wp14:anchorId="343810D1" wp14:editId="65E9F638">
            <wp:extent cx="6132195" cy="2912110"/>
            <wp:effectExtent l="0" t="0" r="1905" b="254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81"/>
                    <a:stretch>
                      <a:fillRect/>
                    </a:stretch>
                  </pic:blipFill>
                  <pic:spPr>
                    <a:xfrm>
                      <a:off x="0" y="0"/>
                      <a:ext cx="6132195" cy="2912110"/>
                    </a:xfrm>
                    <a:prstGeom prst="rect">
                      <a:avLst/>
                    </a:prstGeom>
                  </pic:spPr>
                </pic:pic>
              </a:graphicData>
            </a:graphic>
          </wp:inline>
        </w:drawing>
      </w:r>
    </w:p>
    <w:p w14:paraId="12F5B53B" w14:textId="77777777" w:rsidR="00EB0A93" w:rsidRPr="00FE6A76" w:rsidRDefault="00EB0A93" w:rsidP="00EC68DF">
      <w:pPr>
        <w:spacing w:afterLines="120" w:after="288" w:line="300" w:lineRule="auto"/>
        <w:rPr>
          <w:rFonts w:cs="Arial"/>
        </w:rPr>
      </w:pPr>
      <w:r w:rsidRPr="00FE6A76">
        <w:rPr>
          <w:rFonts w:cs="Arial"/>
        </w:rPr>
        <w:t xml:space="preserve">The programme you accept can be easily identified by the word ‘OFFER’ displayed in red against it. This programme cannot be moved into the ‘Not wanted’ column. Any programme that you rank HIGHER than the ‘OFFER’ programme will be considered as </w:t>
      </w:r>
      <w:r w:rsidRPr="00FE6A76">
        <w:rPr>
          <w:rFonts w:cs="Arial"/>
        </w:rPr>
        <w:lastRenderedPageBreak/>
        <w:t>being opted in for upgrades. You will never receive an offer that is ranked lower than the ‘OFFER’ programme.</w:t>
      </w:r>
    </w:p>
    <w:p w14:paraId="773666E1" w14:textId="77777777" w:rsidR="00EB0A93" w:rsidRPr="00FE6A76" w:rsidRDefault="00EB0A93" w:rsidP="00EC68DF">
      <w:pPr>
        <w:pStyle w:val="ListParagraph"/>
        <w:spacing w:afterLines="120" w:after="288" w:line="300" w:lineRule="auto"/>
        <w:ind w:left="0"/>
        <w:rPr>
          <w:rFonts w:cs="Arial"/>
        </w:rPr>
      </w:pPr>
      <w:r w:rsidRPr="00FE6A76">
        <w:rPr>
          <w:rFonts w:cs="Arial"/>
        </w:rPr>
        <w:t>Please note: Upgrades are automatic when opting to hold with upgrades. If an improved preference becomes available before the upgrade deadline, the current offer will automatically be upgraded. Applicants are notified of the upgrade by message within their Oriel account. After an upgrade has been made, there is no opportunity to revert to the previously held post.</w:t>
      </w:r>
    </w:p>
    <w:p w14:paraId="7D15CCC1" w14:textId="77777777" w:rsidR="00EB0A93" w:rsidRPr="00643058" w:rsidRDefault="00EB0A93" w:rsidP="00EC68DF">
      <w:pPr>
        <w:pStyle w:val="ListParagraph"/>
        <w:spacing w:afterLines="120" w:after="288" w:line="300" w:lineRule="auto"/>
        <w:ind w:left="0"/>
        <w:rPr>
          <w:rFonts w:cs="Arial"/>
        </w:rPr>
      </w:pPr>
    </w:p>
    <w:p w14:paraId="485D149B" w14:textId="77777777" w:rsidR="00EB0A93" w:rsidRPr="00980D23" w:rsidRDefault="00EB0A93" w:rsidP="00EC68DF">
      <w:pPr>
        <w:pStyle w:val="Heading2"/>
        <w:spacing w:before="0" w:afterLines="120" w:after="288" w:line="300" w:lineRule="auto"/>
        <w:rPr>
          <w:rFonts w:cs="Arial"/>
          <w:color w:val="555655"/>
          <w:sz w:val="28"/>
          <w:szCs w:val="28"/>
        </w:rPr>
      </w:pPr>
      <w:bookmarkStart w:id="230" w:name="_Toc104480695"/>
      <w:bookmarkStart w:id="231" w:name="_Toc134626262"/>
      <w:r w:rsidRPr="00980D23">
        <w:rPr>
          <w:rFonts w:cs="Arial"/>
          <w:sz w:val="28"/>
          <w:szCs w:val="28"/>
        </w:rPr>
        <w:t>6.3 Enhanced preferencing and offers</w:t>
      </w:r>
      <w:bookmarkEnd w:id="230"/>
      <w:bookmarkEnd w:id="231"/>
    </w:p>
    <w:p w14:paraId="77C4AA49" w14:textId="54D45391" w:rsidR="00A5412D" w:rsidRPr="00980D23" w:rsidRDefault="00EB0A93" w:rsidP="00EC68DF">
      <w:pPr>
        <w:spacing w:afterLines="120" w:after="288" w:line="300" w:lineRule="auto"/>
        <w:rPr>
          <w:rFonts w:cs="Arial"/>
        </w:rPr>
      </w:pPr>
      <w:r w:rsidRPr="00980D23">
        <w:rPr>
          <w:rFonts w:cs="Arial"/>
        </w:rPr>
        <w:t xml:space="preserve">Enhanced preferences allow applicants to amend their preferences within the 48-hour pre-determined preferencing windows. These will be communicated to applicants throughout the process, and you will be notified via Oriel when they are open and if you are successful in receiving an offer. Preference options may be briefly unavailable when recruiters are matching and preparing offers; preferencing must be closed to allow the matching to </w:t>
      </w:r>
      <w:bookmarkStart w:id="232" w:name="_Hlk127361385"/>
      <w:r w:rsidRPr="00980D23">
        <w:rPr>
          <w:rFonts w:cs="Arial"/>
        </w:rPr>
        <w:t xml:space="preserve">run. </w:t>
      </w:r>
    </w:p>
    <w:p w14:paraId="206A7854" w14:textId="54B81425" w:rsidR="00EB0A93" w:rsidRPr="00980D23" w:rsidRDefault="00A5412D" w:rsidP="00EC68DF">
      <w:pPr>
        <w:pStyle w:val="Highlightedtext"/>
        <w:spacing w:afterLines="120" w:after="288"/>
        <w:ind w:left="0" w:firstLine="0"/>
        <w:rPr>
          <w:rFonts w:ascii="Arial" w:hAnsi="Arial" w:cs="Arial"/>
          <w:sz w:val="24"/>
          <w:szCs w:val="24"/>
        </w:rPr>
      </w:pPr>
      <w:r>
        <w:rPr>
          <w:rFonts w:ascii="Arial" w:hAnsi="Arial" w:cs="Arial"/>
          <w:sz w:val="24"/>
          <w:szCs w:val="24"/>
        </w:rPr>
        <w:t>E</w:t>
      </w:r>
      <w:r w:rsidR="00EB0A93" w:rsidRPr="00980D23">
        <w:rPr>
          <w:rFonts w:ascii="Arial" w:hAnsi="Arial" w:cs="Arial"/>
          <w:sz w:val="24"/>
          <w:szCs w:val="24"/>
        </w:rPr>
        <w:t xml:space="preserve">xample: an applicant who is yet to receive an offer </w:t>
      </w:r>
    </w:p>
    <w:p w14:paraId="2F96F88C" w14:textId="77777777" w:rsidR="00EB0A93" w:rsidRPr="00980D23" w:rsidRDefault="00EB0A93" w:rsidP="00EC68DF">
      <w:pPr>
        <w:pStyle w:val="Highlightedtext"/>
        <w:spacing w:afterLines="120" w:after="288"/>
        <w:rPr>
          <w:rFonts w:ascii="Arial" w:hAnsi="Arial" w:cs="Arial"/>
          <w:sz w:val="24"/>
          <w:szCs w:val="24"/>
        </w:rPr>
      </w:pPr>
      <w:r w:rsidRPr="00980D23">
        <w:rPr>
          <w:rFonts w:ascii="Arial" w:hAnsi="Arial" w:cs="Arial"/>
          <w:sz w:val="24"/>
          <w:szCs w:val="24"/>
        </w:rPr>
        <w:t>Lauren has not yet received an offer; the upgrade deadline is yet to pass. Since submitting her preference options two weeks ago she had had a change in personal circumstances and now wishes to expand her geographical choices to include 10 more programmes. She can do this by logging into her Oriel application and adding to her preference list</w:t>
      </w:r>
    </w:p>
    <w:bookmarkEnd w:id="232"/>
    <w:p w14:paraId="44537549" w14:textId="0F1A07F1" w:rsidR="00A5412D" w:rsidRPr="00980D23" w:rsidRDefault="00EB0A93" w:rsidP="00EC68DF">
      <w:pPr>
        <w:spacing w:afterLines="120" w:after="288" w:line="300" w:lineRule="auto"/>
        <w:rPr>
          <w:rFonts w:cs="Arial"/>
        </w:rPr>
      </w:pPr>
      <w:r w:rsidRPr="00980D23">
        <w:rPr>
          <w:rFonts w:cs="Arial"/>
        </w:rPr>
        <w:t xml:space="preserve">Applicants who have accepted an offer will also be able to amend their preferences at any time during the recruitment process, up until the upgrade deadline for the recruitment round. Please click </w:t>
      </w:r>
      <w:hyperlink r:id="rId82" w:history="1">
        <w:r w:rsidRPr="00980D23">
          <w:rPr>
            <w:rStyle w:val="Hyperlink"/>
            <w:rFonts w:cs="Arial"/>
          </w:rPr>
          <w:t>here</w:t>
        </w:r>
      </w:hyperlink>
      <w:r w:rsidRPr="00980D23">
        <w:rPr>
          <w:rFonts w:cs="Arial"/>
        </w:rPr>
        <w:t xml:space="preserve">, to view the different methods of amending preferences once the offer process has started. </w:t>
      </w:r>
    </w:p>
    <w:p w14:paraId="094D3B23" w14:textId="77777777" w:rsidR="00EB0A93" w:rsidRPr="00980D23" w:rsidRDefault="00EB0A93" w:rsidP="00EC68DF">
      <w:pPr>
        <w:pStyle w:val="Highlightedtext"/>
        <w:spacing w:afterLines="120" w:after="288"/>
        <w:rPr>
          <w:rFonts w:ascii="Arial" w:hAnsi="Arial" w:cs="Arial"/>
          <w:sz w:val="24"/>
          <w:szCs w:val="24"/>
        </w:rPr>
      </w:pPr>
      <w:r w:rsidRPr="00980D23">
        <w:rPr>
          <w:rFonts w:ascii="Arial" w:hAnsi="Arial" w:cs="Arial"/>
          <w:sz w:val="24"/>
          <w:szCs w:val="24"/>
        </w:rPr>
        <w:t xml:space="preserve">Example: an applicant who has received an offer </w:t>
      </w:r>
    </w:p>
    <w:p w14:paraId="7189688A" w14:textId="38FA16D6" w:rsidR="00EB0A93" w:rsidRPr="00980D23" w:rsidRDefault="00EB0A93" w:rsidP="00EC68DF">
      <w:pPr>
        <w:pStyle w:val="Highlightedtext"/>
        <w:spacing w:afterLines="120" w:after="288"/>
        <w:rPr>
          <w:rFonts w:ascii="Arial" w:hAnsi="Arial" w:cs="Arial"/>
          <w:sz w:val="24"/>
          <w:szCs w:val="24"/>
        </w:rPr>
      </w:pPr>
      <w:r w:rsidRPr="00980D23">
        <w:rPr>
          <w:rFonts w:ascii="Arial" w:hAnsi="Arial" w:cs="Arial"/>
          <w:sz w:val="24"/>
          <w:szCs w:val="24"/>
        </w:rPr>
        <w:t>Meera was offered her 12</w:t>
      </w:r>
      <w:r w:rsidRPr="00980D23">
        <w:rPr>
          <w:rFonts w:ascii="Arial" w:hAnsi="Arial" w:cs="Arial"/>
          <w:sz w:val="24"/>
          <w:szCs w:val="24"/>
          <w:vertAlign w:val="superscript"/>
        </w:rPr>
        <w:t>th</w:t>
      </w:r>
      <w:r w:rsidRPr="00980D23">
        <w:rPr>
          <w:rFonts w:ascii="Arial" w:hAnsi="Arial" w:cs="Arial"/>
          <w:sz w:val="24"/>
          <w:szCs w:val="24"/>
        </w:rPr>
        <w:t xml:space="preserve"> preference position and wishes to accept the offer with upgrade. However since making her original preferences Meera’s family situation has changed and it would no longer be viable for her to travel to her 6th,7th, 8th or 9th preferences. Meera is worried that if she could be offered these through the upgrade option. Enhanced preferencing will prevent this situation happening. When Meera receives her offer she will also be able to amend her preferences i.e. she can remove preference 6,7,8 and 9 from her list completely and also add new programmes that were more local to where she needs to live. </w:t>
      </w:r>
    </w:p>
    <w:p w14:paraId="232B2622" w14:textId="77777777" w:rsidR="00EB0A93" w:rsidRPr="00980D23" w:rsidRDefault="00EB0A93" w:rsidP="00EC68DF">
      <w:pPr>
        <w:pStyle w:val="Heading2"/>
        <w:spacing w:before="0" w:afterLines="120" w:after="288" w:line="300" w:lineRule="auto"/>
        <w:rPr>
          <w:rFonts w:cs="Arial"/>
          <w:sz w:val="28"/>
          <w:szCs w:val="28"/>
        </w:rPr>
      </w:pPr>
      <w:bookmarkStart w:id="233" w:name="_Toc104480696"/>
      <w:bookmarkStart w:id="234" w:name="_Toc134626263"/>
      <w:r w:rsidRPr="00980D23">
        <w:rPr>
          <w:rFonts w:cs="Arial"/>
          <w:sz w:val="28"/>
          <w:szCs w:val="28"/>
        </w:rPr>
        <w:lastRenderedPageBreak/>
        <w:t xml:space="preserve">6.4 Holding an Offer: For applicants applying to both National and Scotland Vacancies </w:t>
      </w:r>
      <w:r w:rsidRPr="00980D23">
        <w:rPr>
          <w:rFonts w:cs="Arial"/>
          <w:b/>
          <w:bCs/>
          <w:sz w:val="28"/>
          <w:szCs w:val="28"/>
        </w:rPr>
        <w:t>only</w:t>
      </w:r>
      <w:bookmarkEnd w:id="233"/>
      <w:bookmarkEnd w:id="234"/>
    </w:p>
    <w:p w14:paraId="6718C729" w14:textId="77777777" w:rsidR="00EB0A93" w:rsidRPr="00980D23" w:rsidRDefault="00EB0A93" w:rsidP="00EC68DF">
      <w:pPr>
        <w:pStyle w:val="Bullets"/>
        <w:numPr>
          <w:ilvl w:val="0"/>
          <w:numId w:val="0"/>
        </w:numPr>
        <w:spacing w:afterLines="120" w:after="288"/>
        <w:ind w:left="11"/>
        <w:rPr>
          <w:rFonts w:ascii="Arial" w:hAnsi="Arial" w:cs="Arial"/>
          <w:b/>
          <w:i/>
          <w:sz w:val="24"/>
          <w:szCs w:val="24"/>
        </w:rPr>
      </w:pPr>
      <w:r w:rsidRPr="00980D23">
        <w:rPr>
          <w:rFonts w:ascii="Arial" w:hAnsi="Arial" w:cs="Arial"/>
          <w:bCs/>
          <w:iCs/>
          <w:sz w:val="24"/>
          <w:szCs w:val="24"/>
        </w:rPr>
        <w:t xml:space="preserve">If you have applied to England/Wales </w:t>
      </w:r>
      <w:r w:rsidRPr="2C190CAE">
        <w:rPr>
          <w:rFonts w:ascii="Arial" w:hAnsi="Arial" w:cs="Arial"/>
          <w:sz w:val="24"/>
          <w:szCs w:val="24"/>
        </w:rPr>
        <w:t>as well as</w:t>
      </w:r>
      <w:r w:rsidRPr="00980D23">
        <w:rPr>
          <w:rFonts w:ascii="Arial" w:hAnsi="Arial" w:cs="Arial"/>
          <w:bCs/>
          <w:iCs/>
          <w:sz w:val="24"/>
          <w:szCs w:val="24"/>
        </w:rPr>
        <w:t xml:space="preserve"> Scotland, you may be offered a place in both vacancies. Oriel will allow you to hold one offer while you decide which one to accept.</w:t>
      </w:r>
      <w:r w:rsidRPr="00980D23">
        <w:rPr>
          <w:rFonts w:ascii="Arial" w:hAnsi="Arial" w:cs="Arial"/>
          <w:b/>
          <w:i/>
          <w:sz w:val="24"/>
          <w:szCs w:val="24"/>
        </w:rPr>
        <w:t xml:space="preserve"> </w:t>
      </w:r>
    </w:p>
    <w:p w14:paraId="7A72D3D6" w14:textId="0A2472E7" w:rsidR="00EB0A93" w:rsidRPr="00980D23" w:rsidRDefault="00EB0A93" w:rsidP="00A5412D">
      <w:pPr>
        <w:pStyle w:val="Bullets"/>
        <w:numPr>
          <w:ilvl w:val="0"/>
          <w:numId w:val="0"/>
        </w:numPr>
        <w:spacing w:afterLines="120" w:after="288"/>
        <w:ind w:left="11"/>
        <w:rPr>
          <w:rFonts w:ascii="Arial" w:hAnsi="Arial" w:cs="Arial"/>
          <w:b/>
          <w:sz w:val="24"/>
          <w:szCs w:val="24"/>
        </w:rPr>
      </w:pPr>
      <w:r w:rsidRPr="00980D23">
        <w:rPr>
          <w:rFonts w:ascii="Arial" w:hAnsi="Arial" w:cs="Arial"/>
          <w:b/>
          <w:i/>
          <w:sz w:val="24"/>
          <w:szCs w:val="24"/>
        </w:rPr>
        <w:t xml:space="preserve"> </w:t>
      </w:r>
      <w:r w:rsidRPr="00980D23">
        <w:rPr>
          <w:rFonts w:ascii="Arial" w:hAnsi="Arial" w:cs="Arial"/>
          <w:sz w:val="24"/>
          <w:szCs w:val="24"/>
        </w:rPr>
        <w:t xml:space="preserve">The held offer can be accepted or declined at any time up until the hold deadline. Only </w:t>
      </w:r>
      <w:r w:rsidRPr="00980D23">
        <w:rPr>
          <w:rFonts w:ascii="Arial" w:hAnsi="Arial" w:cs="Arial"/>
          <w:b/>
          <w:sz w:val="24"/>
          <w:szCs w:val="24"/>
        </w:rPr>
        <w:t>ONE</w:t>
      </w:r>
      <w:r w:rsidRPr="00980D23">
        <w:rPr>
          <w:rFonts w:ascii="Arial" w:hAnsi="Arial" w:cs="Arial"/>
          <w:sz w:val="24"/>
          <w:szCs w:val="24"/>
        </w:rPr>
        <w:t xml:space="preserve"> offer can be held at any time in the same recruitment round. Trying to hold a second offer will result in the original held post being rejected. Before the hold deadline passes, offers must be confirmed as accept, accept with upgrades or decline. </w:t>
      </w:r>
      <w:r w:rsidRPr="00A5412D">
        <w:rPr>
          <w:rFonts w:ascii="Arial" w:hAnsi="Arial" w:cs="Arial"/>
          <w:b/>
          <w:color w:val="auto"/>
          <w:sz w:val="24"/>
          <w:szCs w:val="24"/>
        </w:rPr>
        <w:t>If you choose to hold, you will have two options:</w:t>
      </w:r>
    </w:p>
    <w:p w14:paraId="2235A2B1" w14:textId="77777777" w:rsidR="00EB0A93" w:rsidRPr="00980D23" w:rsidRDefault="00EB0A93" w:rsidP="00EC68DF">
      <w:pPr>
        <w:spacing w:afterLines="120" w:after="288" w:line="300" w:lineRule="auto"/>
        <w:rPr>
          <w:rFonts w:cs="Arial"/>
          <w:b/>
        </w:rPr>
      </w:pPr>
      <w:r w:rsidRPr="00980D23">
        <w:rPr>
          <w:rFonts w:cs="Arial"/>
          <w:b/>
        </w:rPr>
        <w:t>Hold without upgrades:</w:t>
      </w:r>
    </w:p>
    <w:p w14:paraId="7EAF3424" w14:textId="77777777" w:rsidR="00EB0A93" w:rsidRPr="00980D23" w:rsidRDefault="00EB0A93" w:rsidP="00B82C25">
      <w:pPr>
        <w:pStyle w:val="ListBullet"/>
      </w:pPr>
      <w:r w:rsidRPr="00980D23">
        <w:t xml:space="preserve">The applicant is reserving the offer </w:t>
      </w:r>
    </w:p>
    <w:p w14:paraId="22705319" w14:textId="77777777" w:rsidR="00EB0A93" w:rsidRPr="00980D23" w:rsidRDefault="00EB0A93" w:rsidP="00B82C25">
      <w:pPr>
        <w:pStyle w:val="ListBullet"/>
      </w:pPr>
      <w:r w:rsidRPr="00980D23">
        <w:t xml:space="preserve">No upgrades by preference will be made </w:t>
      </w:r>
    </w:p>
    <w:p w14:paraId="4A30B009" w14:textId="77777777" w:rsidR="00EB0A93" w:rsidRPr="00980D23" w:rsidRDefault="00EB0A93" w:rsidP="00B82C25">
      <w:pPr>
        <w:pStyle w:val="ListBullet"/>
      </w:pPr>
      <w:r w:rsidRPr="00980D23">
        <w:t xml:space="preserve">Offers from Scotland can still be received </w:t>
      </w:r>
    </w:p>
    <w:p w14:paraId="48DE2DD3" w14:textId="77777777" w:rsidR="00EB0A93" w:rsidRPr="00980D23" w:rsidRDefault="00EB0A93" w:rsidP="00B82C25">
      <w:pPr>
        <w:pStyle w:val="ListBullet"/>
        <w:rPr>
          <w:b/>
        </w:rPr>
      </w:pPr>
      <w:r w:rsidRPr="00980D23">
        <w:t xml:space="preserve">The held offer can be accepted or rejected at any time up until the hold deadline </w:t>
      </w:r>
    </w:p>
    <w:p w14:paraId="0E90C85A" w14:textId="77777777" w:rsidR="00EB0A93" w:rsidRPr="00980D23" w:rsidRDefault="00EB0A93" w:rsidP="00EC68DF">
      <w:pPr>
        <w:pStyle w:val="Bullets"/>
        <w:numPr>
          <w:ilvl w:val="0"/>
          <w:numId w:val="0"/>
        </w:numPr>
        <w:spacing w:afterLines="120" w:after="288"/>
        <w:ind w:left="567"/>
        <w:rPr>
          <w:rFonts w:ascii="Arial" w:hAnsi="Arial" w:cs="Arial"/>
          <w:b/>
          <w:sz w:val="24"/>
          <w:szCs w:val="24"/>
        </w:rPr>
      </w:pPr>
    </w:p>
    <w:p w14:paraId="6362F039" w14:textId="77777777" w:rsidR="00EB0A93" w:rsidRPr="00A5412D" w:rsidRDefault="00EB0A93" w:rsidP="00EC68DF">
      <w:pPr>
        <w:pStyle w:val="Bullets"/>
        <w:numPr>
          <w:ilvl w:val="0"/>
          <w:numId w:val="0"/>
        </w:numPr>
        <w:spacing w:afterLines="120" w:after="288"/>
        <w:rPr>
          <w:rFonts w:ascii="Arial" w:hAnsi="Arial" w:cs="Arial"/>
          <w:b/>
          <w:color w:val="auto"/>
          <w:sz w:val="24"/>
          <w:szCs w:val="24"/>
        </w:rPr>
      </w:pPr>
      <w:r w:rsidRPr="00A5412D">
        <w:rPr>
          <w:rFonts w:ascii="Arial" w:hAnsi="Arial" w:cs="Arial"/>
          <w:b/>
          <w:color w:val="auto"/>
          <w:sz w:val="24"/>
          <w:szCs w:val="24"/>
        </w:rPr>
        <w:t>Hold with upgrades</w:t>
      </w:r>
    </w:p>
    <w:p w14:paraId="65A69824" w14:textId="77777777" w:rsidR="00EB0A93" w:rsidRPr="00980D23" w:rsidRDefault="00EB0A93" w:rsidP="00EC68DF">
      <w:pPr>
        <w:spacing w:afterLines="120" w:after="288" w:line="300" w:lineRule="auto"/>
        <w:ind w:left="-2"/>
        <w:rPr>
          <w:rFonts w:cs="Arial"/>
        </w:rPr>
      </w:pPr>
      <w:r w:rsidRPr="00980D23">
        <w:rPr>
          <w:rFonts w:cs="Arial"/>
        </w:rPr>
        <w:t>Applicants receiving offers which are not their first</w:t>
      </w:r>
      <w:r w:rsidRPr="2C190CAE">
        <w:rPr>
          <w:rFonts w:cs="Arial"/>
        </w:rPr>
        <w:t>-</w:t>
      </w:r>
      <w:r w:rsidRPr="00980D23">
        <w:rPr>
          <w:rFonts w:cs="Arial"/>
        </w:rPr>
        <w:t>choice preference can select the hold with upgrades option.</w:t>
      </w:r>
    </w:p>
    <w:p w14:paraId="43278A53" w14:textId="77777777" w:rsidR="00EB0A93" w:rsidRPr="00980D23" w:rsidRDefault="00EB0A93" w:rsidP="00B82C25">
      <w:pPr>
        <w:pStyle w:val="ListBullet"/>
      </w:pPr>
      <w:r w:rsidRPr="00980D23">
        <w:t xml:space="preserve">The applicant is reserving the offer </w:t>
      </w:r>
    </w:p>
    <w:p w14:paraId="5EF2658C" w14:textId="77777777" w:rsidR="00EB0A93" w:rsidRPr="00980D23" w:rsidRDefault="00EB0A93" w:rsidP="00B82C25">
      <w:pPr>
        <w:pStyle w:val="ListBullet"/>
      </w:pPr>
      <w:r w:rsidRPr="00980D23">
        <w:t>The held offer preference will be automatically upgraded if preferred preferences become available. Offers from Scotland can still be received. Applicants who opt into upgrades will have their offer upgraded without further contact being made with them</w:t>
      </w:r>
    </w:p>
    <w:p w14:paraId="142E8C12" w14:textId="77777777" w:rsidR="00EB0A93" w:rsidRDefault="00EB0A93" w:rsidP="00B82C25">
      <w:pPr>
        <w:pStyle w:val="ListBullet"/>
      </w:pPr>
      <w:r w:rsidRPr="00980D23">
        <w:t xml:space="preserve">The held offer can be accepted or rejected at any time until the hold deadline </w:t>
      </w:r>
    </w:p>
    <w:p w14:paraId="4C305A3D" w14:textId="77777777" w:rsidR="00B82C25" w:rsidRPr="00980D23" w:rsidRDefault="00B82C25" w:rsidP="00B82C25">
      <w:pPr>
        <w:pStyle w:val="ListBullet"/>
        <w:numPr>
          <w:ilvl w:val="0"/>
          <w:numId w:val="0"/>
        </w:numPr>
        <w:ind w:left="851"/>
      </w:pPr>
    </w:p>
    <w:p w14:paraId="58C04AB5" w14:textId="77777777" w:rsidR="00EB0A93" w:rsidRPr="00980D23" w:rsidRDefault="00EB0A93" w:rsidP="00EC68DF">
      <w:pPr>
        <w:spacing w:afterLines="120" w:after="288" w:line="300" w:lineRule="auto"/>
        <w:rPr>
          <w:rFonts w:cs="Arial"/>
          <w:b/>
        </w:rPr>
      </w:pPr>
      <w:r w:rsidRPr="00980D23">
        <w:rPr>
          <w:rFonts w:cs="Arial"/>
          <w:b/>
        </w:rPr>
        <w:t>If no action is taken, the held offer will expire and will be deemed to have been declined and will be offered to another applicant.</w:t>
      </w:r>
    </w:p>
    <w:p w14:paraId="63FED61F" w14:textId="77777777" w:rsidR="00EB0A93" w:rsidRPr="00980D23" w:rsidRDefault="00EB0A93" w:rsidP="00EC68DF">
      <w:pPr>
        <w:pStyle w:val="Importanttext"/>
        <w:spacing w:before="0" w:afterLines="120" w:after="288"/>
        <w:ind w:left="0" w:firstLine="0"/>
        <w:rPr>
          <w:rFonts w:ascii="Arial" w:hAnsi="Arial" w:cs="Arial"/>
          <w:sz w:val="24"/>
          <w:szCs w:val="24"/>
        </w:rPr>
      </w:pPr>
      <w:r w:rsidRPr="00980D23">
        <w:rPr>
          <w:rFonts w:ascii="Arial" w:hAnsi="Arial" w:cs="Arial"/>
          <w:sz w:val="24"/>
          <w:szCs w:val="24"/>
        </w:rPr>
        <w:t xml:space="preserve">IMPORTANT: If you have applied to only one Oriel vacancy </w:t>
      </w:r>
      <w:r w:rsidRPr="00980D23">
        <w:rPr>
          <w:rFonts w:ascii="Arial" w:hAnsi="Arial" w:cs="Arial"/>
          <w:b/>
          <w:bCs/>
          <w:sz w:val="24"/>
          <w:szCs w:val="24"/>
        </w:rPr>
        <w:t xml:space="preserve">you must not hold; </w:t>
      </w:r>
      <w:r w:rsidRPr="00980D23">
        <w:rPr>
          <w:rFonts w:ascii="Arial" w:hAnsi="Arial" w:cs="Arial"/>
          <w:sz w:val="24"/>
          <w:szCs w:val="24"/>
        </w:rPr>
        <w:t xml:space="preserve">this option is only for those who have </w:t>
      </w:r>
      <w:r w:rsidRPr="00980D23">
        <w:rPr>
          <w:rFonts w:ascii="Arial" w:hAnsi="Arial" w:cs="Arial"/>
          <w:b/>
          <w:bCs/>
          <w:sz w:val="24"/>
          <w:szCs w:val="24"/>
        </w:rPr>
        <w:t>applied to both vacancies</w:t>
      </w:r>
      <w:r w:rsidRPr="00980D23">
        <w:rPr>
          <w:rFonts w:ascii="Arial" w:hAnsi="Arial" w:cs="Arial"/>
          <w:sz w:val="24"/>
          <w:szCs w:val="24"/>
        </w:rPr>
        <w:t xml:space="preserve"> </w:t>
      </w:r>
      <w:bookmarkEnd w:id="225"/>
      <w:bookmarkEnd w:id="226"/>
    </w:p>
    <w:p w14:paraId="42695155" w14:textId="77777777" w:rsidR="00EB0A93" w:rsidRPr="00980D23" w:rsidRDefault="00EB0A93" w:rsidP="00EC68DF">
      <w:pPr>
        <w:pStyle w:val="Heading2"/>
        <w:spacing w:before="0" w:afterLines="120" w:after="288" w:line="300" w:lineRule="auto"/>
        <w:rPr>
          <w:rFonts w:cs="Arial"/>
          <w:sz w:val="28"/>
          <w:szCs w:val="28"/>
        </w:rPr>
      </w:pPr>
      <w:bookmarkStart w:id="235" w:name="_Toc512608594"/>
      <w:bookmarkStart w:id="236" w:name="_Toc512938341"/>
      <w:bookmarkStart w:id="237" w:name="_Toc104480697"/>
      <w:bookmarkStart w:id="238" w:name="_Toc134626264"/>
      <w:r w:rsidRPr="00980D23">
        <w:rPr>
          <w:rFonts w:cs="Arial"/>
          <w:sz w:val="28"/>
          <w:szCs w:val="28"/>
        </w:rPr>
        <w:lastRenderedPageBreak/>
        <w:t>6.5 What happens after accepting an offer</w:t>
      </w:r>
      <w:bookmarkEnd w:id="235"/>
      <w:bookmarkEnd w:id="236"/>
      <w:bookmarkEnd w:id="237"/>
      <w:bookmarkEnd w:id="238"/>
    </w:p>
    <w:p w14:paraId="5D61FD33" w14:textId="77777777" w:rsidR="00EB0A93" w:rsidRPr="00980D23" w:rsidRDefault="00EB0A93" w:rsidP="00EC68DF">
      <w:pPr>
        <w:spacing w:afterLines="120" w:after="288" w:line="300" w:lineRule="auto"/>
        <w:ind w:left="9" w:right="136"/>
        <w:rPr>
          <w:rFonts w:cs="Arial"/>
        </w:rPr>
      </w:pPr>
      <w:r w:rsidRPr="00980D23">
        <w:rPr>
          <w:rFonts w:cs="Arial"/>
        </w:rPr>
        <w:t>After you have accepted an offer, and the upgrade window has passed, your information will be released to the employer/host organisation whose programme you have accepted. The release of employer information will take place in December 202</w:t>
      </w:r>
      <w:r>
        <w:rPr>
          <w:rFonts w:cs="Arial"/>
        </w:rPr>
        <w:t>3</w:t>
      </w:r>
      <w:r w:rsidRPr="00980D23">
        <w:rPr>
          <w:rFonts w:cs="Arial"/>
        </w:rPr>
        <w:t>.</w:t>
      </w:r>
    </w:p>
    <w:p w14:paraId="133B66C5" w14:textId="77777777" w:rsidR="00EB0A93" w:rsidRPr="00980D23" w:rsidRDefault="00EB0A93" w:rsidP="00EC68DF">
      <w:pPr>
        <w:spacing w:afterLines="120" w:after="288" w:line="300" w:lineRule="auto"/>
        <w:ind w:left="9" w:right="136"/>
        <w:rPr>
          <w:rFonts w:cs="Arial"/>
          <w:lang w:val="en-US"/>
        </w:rPr>
      </w:pPr>
      <w:r w:rsidRPr="00980D23">
        <w:rPr>
          <w:rFonts w:cs="Arial"/>
        </w:rPr>
        <w:t>In rare cases (for example changes in DS provision and Covid workforce pressures), employers may need to move your training location to somewhere in close proximity</w:t>
      </w:r>
      <w:r w:rsidRPr="00980D23">
        <w:rPr>
          <w:rFonts w:cs="Arial"/>
          <w:lang w:val="en-US"/>
        </w:rPr>
        <w:t>​</w:t>
      </w:r>
      <w:r>
        <w:rPr>
          <w:rFonts w:cs="Arial"/>
          <w:lang w:val="en-US"/>
        </w:rPr>
        <w:t>.</w:t>
      </w:r>
    </w:p>
    <w:p w14:paraId="4DB7CC8D" w14:textId="77B56436" w:rsidR="00EB0A93" w:rsidRPr="00980D23" w:rsidRDefault="00EB0A93" w:rsidP="00B82C25">
      <w:pPr>
        <w:spacing w:afterLines="120" w:after="288" w:line="300" w:lineRule="auto"/>
        <w:ind w:left="9" w:right="136"/>
        <w:rPr>
          <w:rFonts w:cs="Arial"/>
        </w:rPr>
      </w:pPr>
      <w:r w:rsidRPr="00980D23">
        <w:rPr>
          <w:rFonts w:cs="Arial"/>
        </w:rPr>
        <w:t>This will only happen in exceptional circumstances; in the first instance please work with your employer to facilitate this and discuss your requirements with them. </w:t>
      </w:r>
      <w:r w:rsidRPr="00980D23">
        <w:rPr>
          <w:rFonts w:cs="Arial"/>
          <w:lang w:val="en-US"/>
        </w:rPr>
        <w:t>​</w:t>
      </w:r>
    </w:p>
    <w:p w14:paraId="1F2F2ED1" w14:textId="77777777" w:rsidR="00EB0A93" w:rsidRPr="00980D23" w:rsidRDefault="00EB0A93" w:rsidP="00EC68DF">
      <w:pPr>
        <w:spacing w:afterLines="120" w:after="288" w:line="300" w:lineRule="auto"/>
        <w:ind w:left="9" w:right="136"/>
        <w:rPr>
          <w:rFonts w:cs="Arial"/>
        </w:rPr>
      </w:pPr>
      <w:r w:rsidRPr="00980D23">
        <w:rPr>
          <w:rFonts w:cs="Arial"/>
        </w:rPr>
        <w:t>The PNRO is available should you wish to contact them via the </w:t>
      </w:r>
      <w:hyperlink r:id="rId83" w:tgtFrame="_blank" w:history="1">
        <w:r>
          <w:rPr>
            <w:rStyle w:val="Hyperlink"/>
            <w:rFonts w:cs="Arial"/>
          </w:rPr>
          <w:t>online portal</w:t>
        </w:r>
      </w:hyperlink>
    </w:p>
    <w:p w14:paraId="7023C97C" w14:textId="77777777" w:rsidR="00EB0A93" w:rsidRPr="00980D23" w:rsidRDefault="00EB0A93" w:rsidP="00EC68DF">
      <w:pPr>
        <w:pStyle w:val="Heading2"/>
        <w:spacing w:before="0" w:afterLines="120" w:after="288" w:line="300" w:lineRule="auto"/>
        <w:rPr>
          <w:rFonts w:cs="Arial"/>
          <w:sz w:val="28"/>
          <w:szCs w:val="28"/>
        </w:rPr>
      </w:pPr>
      <w:bookmarkStart w:id="239" w:name="_Toc104480698"/>
      <w:bookmarkStart w:id="240" w:name="_Toc134626265"/>
      <w:r w:rsidRPr="00980D23">
        <w:rPr>
          <w:rFonts w:cs="Arial"/>
          <w:sz w:val="28"/>
          <w:szCs w:val="28"/>
        </w:rPr>
        <w:t>6.6 Contacting Your Employer</w:t>
      </w:r>
      <w:bookmarkEnd w:id="239"/>
      <w:bookmarkEnd w:id="240"/>
    </w:p>
    <w:p w14:paraId="27F597C7" w14:textId="77777777" w:rsidR="00EB0A93" w:rsidRPr="00980D23" w:rsidRDefault="00EB0A93" w:rsidP="00EC68DF">
      <w:pPr>
        <w:spacing w:afterLines="120" w:after="288" w:line="300" w:lineRule="auto"/>
        <w:ind w:left="9" w:right="136"/>
        <w:rPr>
          <w:rFonts w:cs="Arial"/>
          <w:b/>
          <w:bCs/>
        </w:rPr>
      </w:pPr>
      <w:r w:rsidRPr="00980D23">
        <w:rPr>
          <w:rFonts w:cs="Arial"/>
        </w:rPr>
        <w:t xml:space="preserve">We would advise you to initially wait for your employer/host organisation to contact you. Please bear in mind that December is a busy period for pharmacies and so they may not contact you immediately. Please be patient and wait for them to contact you as soon as they can. </w:t>
      </w:r>
      <w:r w:rsidRPr="00980D23">
        <w:rPr>
          <w:rFonts w:cs="Arial"/>
          <w:b/>
        </w:rPr>
        <w:t>However, if they have not contacted you by the beginning of February</w:t>
      </w:r>
      <w:r w:rsidRPr="2C190CAE">
        <w:rPr>
          <w:rFonts w:cs="Arial"/>
          <w:b/>
          <w:bCs/>
        </w:rPr>
        <w:t>,</w:t>
      </w:r>
      <w:r w:rsidRPr="00980D23">
        <w:rPr>
          <w:rFonts w:cs="Arial"/>
          <w:b/>
        </w:rPr>
        <w:t xml:space="preserve"> please contact them then.</w:t>
      </w:r>
    </w:p>
    <w:p w14:paraId="10F1BBF2" w14:textId="6A2CE383" w:rsidR="00EB0A93" w:rsidRPr="00980D23" w:rsidRDefault="00EB0A93" w:rsidP="00EC68DF">
      <w:pPr>
        <w:spacing w:afterLines="120" w:after="288" w:line="300" w:lineRule="auto"/>
        <w:ind w:left="9" w:right="136"/>
        <w:rPr>
          <w:rFonts w:cs="Arial"/>
          <w:b/>
        </w:rPr>
      </w:pPr>
      <w:r w:rsidRPr="00980D23">
        <w:rPr>
          <w:rFonts w:cs="Arial"/>
          <w:b/>
        </w:rPr>
        <w:t>You are advised to read the information on the GPhC website on registering with them as a Trainee Pharmacist.  Your application is usually required in June of the year you will start your training.</w:t>
      </w:r>
      <w:r w:rsidRPr="00980D23">
        <w:rPr>
          <w:rFonts w:cs="Arial"/>
          <w:b/>
          <w:bCs/>
        </w:rPr>
        <w:t xml:space="preserve"> Please note that you cannot start your training year until you have registered with the GPhC.</w:t>
      </w:r>
    </w:p>
    <w:p w14:paraId="24C3DA2E" w14:textId="77777777" w:rsidR="00EB0A93" w:rsidRPr="00980D23" w:rsidRDefault="00EB0A93" w:rsidP="00EC68DF">
      <w:pPr>
        <w:pStyle w:val="Importanttext"/>
        <w:spacing w:before="0" w:afterLines="120" w:after="288"/>
        <w:rPr>
          <w:rFonts w:ascii="Arial" w:hAnsi="Arial" w:cs="Arial"/>
          <w:sz w:val="24"/>
          <w:szCs w:val="24"/>
        </w:rPr>
      </w:pPr>
      <w:r w:rsidRPr="00980D23">
        <w:rPr>
          <w:rFonts w:ascii="Arial" w:hAnsi="Arial" w:cs="Arial"/>
          <w:sz w:val="24"/>
          <w:szCs w:val="24"/>
        </w:rPr>
        <w:t>IMPORTANT: Offers are subject to employer pre-employment checks such as occupational health, immigration requirements, and satisfactory references. Pre-employment checks normally start between six and three months before the programme start date.</w:t>
      </w:r>
    </w:p>
    <w:p w14:paraId="0895D115" w14:textId="77777777" w:rsidR="00EB0A93" w:rsidRPr="00980D23" w:rsidRDefault="00EB0A93" w:rsidP="00EC68DF">
      <w:pPr>
        <w:pStyle w:val="Importanttext"/>
        <w:spacing w:before="0" w:afterLines="120" w:after="288"/>
        <w:rPr>
          <w:rFonts w:ascii="Arial" w:hAnsi="Arial" w:cs="Arial"/>
          <w:sz w:val="24"/>
          <w:szCs w:val="24"/>
        </w:rPr>
      </w:pPr>
      <w:r w:rsidRPr="00980D23">
        <w:rPr>
          <w:rFonts w:ascii="Arial" w:hAnsi="Arial" w:cs="Arial"/>
          <w:sz w:val="24"/>
          <w:szCs w:val="24"/>
        </w:rPr>
        <w:t>IMPORTANT: Accepting an offer through Oriel shows that you are 100% intending to take up that post, and therefore the employer can consider their post to be filled. Please remember that accepting an offer which you subsequently refuse has severe implications for both employers and other applicants who preferenced that post (see below). Your SoP may be informed if you take this action without valid reasons for doing so.</w:t>
      </w:r>
    </w:p>
    <w:p w14:paraId="7682D935" w14:textId="77777777" w:rsidR="00EB0A93" w:rsidRPr="00980D23" w:rsidRDefault="00EB0A93" w:rsidP="00EC68DF">
      <w:pPr>
        <w:pStyle w:val="Importanttext"/>
        <w:spacing w:before="0" w:afterLines="120" w:after="288"/>
        <w:rPr>
          <w:rFonts w:ascii="Arial" w:hAnsi="Arial" w:cs="Arial"/>
          <w:sz w:val="24"/>
          <w:szCs w:val="24"/>
        </w:rPr>
      </w:pPr>
      <w:r w:rsidRPr="00980D23">
        <w:rPr>
          <w:rFonts w:ascii="Arial" w:hAnsi="Arial" w:cs="Arial"/>
          <w:sz w:val="24"/>
          <w:szCs w:val="24"/>
        </w:rPr>
        <w:t xml:space="preserve">Accepting an offer through Oriel does not constitute an offer of employment. It is the responsibility of the employing organisation to offer you a contract of employment for the </w:t>
      </w:r>
      <w:r w:rsidRPr="00980D23">
        <w:rPr>
          <w:rFonts w:ascii="Arial" w:hAnsi="Arial" w:cs="Arial"/>
          <w:sz w:val="24"/>
          <w:szCs w:val="24"/>
        </w:rPr>
        <w:lastRenderedPageBreak/>
        <w:t xml:space="preserve">duration of your programme. Please note that service re-configuration and branch closures may result in your offer changing.  </w:t>
      </w:r>
    </w:p>
    <w:p w14:paraId="14D3CA81" w14:textId="77777777" w:rsidR="00EB0A93" w:rsidRPr="00980D23" w:rsidRDefault="00EB0A93" w:rsidP="00EC68DF">
      <w:pPr>
        <w:pStyle w:val="Heading2"/>
        <w:spacing w:before="0" w:afterLines="120" w:after="288" w:line="300" w:lineRule="auto"/>
        <w:rPr>
          <w:rFonts w:cs="Arial"/>
          <w:sz w:val="28"/>
          <w:szCs w:val="28"/>
        </w:rPr>
      </w:pPr>
      <w:bookmarkStart w:id="241" w:name="_Toc512608595"/>
      <w:bookmarkStart w:id="242" w:name="_Toc512938342"/>
      <w:bookmarkStart w:id="243" w:name="_Toc104480699"/>
      <w:bookmarkStart w:id="244" w:name="_Toc134626266"/>
      <w:r w:rsidRPr="00980D23">
        <w:rPr>
          <w:rFonts w:cs="Arial"/>
          <w:sz w:val="28"/>
          <w:szCs w:val="28"/>
        </w:rPr>
        <w:t>6.7 Withdrawing from an Oriel offer</w:t>
      </w:r>
      <w:bookmarkEnd w:id="241"/>
      <w:bookmarkEnd w:id="242"/>
      <w:bookmarkEnd w:id="243"/>
      <w:bookmarkEnd w:id="244"/>
    </w:p>
    <w:p w14:paraId="1C0C8145" w14:textId="77777777" w:rsidR="00EB0A93" w:rsidRPr="00980D23" w:rsidRDefault="00EB0A93" w:rsidP="00EC68DF">
      <w:pPr>
        <w:spacing w:afterLines="120" w:after="288" w:line="300" w:lineRule="auto"/>
        <w:ind w:left="9" w:right="15"/>
        <w:rPr>
          <w:rFonts w:cs="Arial"/>
        </w:rPr>
      </w:pPr>
      <w:r w:rsidRPr="00980D23">
        <w:rPr>
          <w:rFonts w:cs="Arial"/>
        </w:rPr>
        <w:t xml:space="preserve">In previous years there have been </w:t>
      </w:r>
      <w:bookmarkStart w:id="245" w:name="_Int_IHPGhhCF"/>
      <w:r w:rsidRPr="00980D23">
        <w:rPr>
          <w:rFonts w:cs="Arial"/>
        </w:rPr>
        <w:t>a number of</w:t>
      </w:r>
      <w:bookmarkEnd w:id="245"/>
      <w:r w:rsidRPr="00980D23">
        <w:rPr>
          <w:rFonts w:cs="Arial"/>
        </w:rPr>
        <w:t xml:space="preserve"> applicants who withdrew after accepting their offer. Whilst there are valid unforeseeable reasons for withdrawing</w:t>
      </w:r>
      <w:r w:rsidRPr="2C190CAE">
        <w:rPr>
          <w:rFonts w:cs="Arial"/>
        </w:rPr>
        <w:t>,</w:t>
      </w:r>
      <w:r w:rsidRPr="00980D23">
        <w:rPr>
          <w:rFonts w:cs="Arial"/>
        </w:rPr>
        <w:t xml:space="preserve"> we advise applicants to think very carefully before doing so. </w:t>
      </w:r>
    </w:p>
    <w:p w14:paraId="26C7F5B5" w14:textId="77777777" w:rsidR="00EB0A93" w:rsidRPr="00980D23" w:rsidRDefault="00EB0A93" w:rsidP="00EC68DF">
      <w:pPr>
        <w:spacing w:afterLines="120" w:after="288" w:line="300" w:lineRule="auto"/>
        <w:ind w:left="9" w:right="15"/>
        <w:rPr>
          <w:rFonts w:cs="Arial"/>
        </w:rPr>
      </w:pPr>
      <w:r w:rsidRPr="00980D23">
        <w:rPr>
          <w:rFonts w:cs="Arial"/>
        </w:rPr>
        <w:t xml:space="preserve">Withdrawing from a programme once the Oriel offers process is complete carries </w:t>
      </w:r>
      <w:bookmarkStart w:id="246" w:name="_Int_YokslgdD"/>
      <w:r w:rsidRPr="00980D23">
        <w:rPr>
          <w:rFonts w:cs="Arial"/>
        </w:rPr>
        <w:t>a number of</w:t>
      </w:r>
      <w:bookmarkEnd w:id="246"/>
      <w:r w:rsidRPr="00980D23">
        <w:rPr>
          <w:rFonts w:cs="Arial"/>
        </w:rPr>
        <w:t xml:space="preserve"> significant negative ramifications:</w:t>
      </w:r>
    </w:p>
    <w:p w14:paraId="6029D8B9" w14:textId="77777777" w:rsidR="00EB0A93" w:rsidRPr="00980D23" w:rsidRDefault="00EB0A93" w:rsidP="003933E4">
      <w:pPr>
        <w:pStyle w:val="ListBullet"/>
      </w:pPr>
      <w:r w:rsidRPr="00980D23">
        <w:t>Displays a level of unprofessionalism.</w:t>
      </w:r>
    </w:p>
    <w:p w14:paraId="406C2559" w14:textId="77777777" w:rsidR="00EB0A93" w:rsidRPr="00980D23" w:rsidRDefault="00EB0A93" w:rsidP="003933E4">
      <w:pPr>
        <w:pStyle w:val="ListBullet"/>
      </w:pPr>
      <w:r w:rsidRPr="00980D23">
        <w:t>The programme is no longer available to other applicants who wanted it.</w:t>
      </w:r>
    </w:p>
    <w:p w14:paraId="0FE18FA4" w14:textId="77777777" w:rsidR="00EB0A93" w:rsidRPr="00980D23" w:rsidRDefault="00EB0A93" w:rsidP="003933E4">
      <w:pPr>
        <w:pStyle w:val="ListBullet"/>
      </w:pPr>
      <w:r w:rsidRPr="00980D23">
        <w:t>Leaves employers having to re-recruit at their own expense and time outside of the Oriel system.</w:t>
      </w:r>
    </w:p>
    <w:p w14:paraId="5B5044EB" w14:textId="77777777" w:rsidR="00EB0A93" w:rsidRPr="00980D23" w:rsidRDefault="00EB0A93" w:rsidP="003933E4">
      <w:pPr>
        <w:pStyle w:val="ListBullet"/>
      </w:pPr>
      <w:r w:rsidRPr="00980D23">
        <w:t>Potentially means taxpayers money is wasted if the place remains unfilled.</w:t>
      </w:r>
    </w:p>
    <w:p w14:paraId="3170CA02" w14:textId="77777777" w:rsidR="00EB0A93" w:rsidRPr="00980D23" w:rsidRDefault="00EB0A93" w:rsidP="003933E4">
      <w:pPr>
        <w:pStyle w:val="ListBullet"/>
      </w:pPr>
      <w:r w:rsidRPr="00980D23">
        <w:t xml:space="preserve">May negatively impact upon the pharmacy’s </w:t>
      </w:r>
      <w:r w:rsidRPr="2C190CAE">
        <w:t>workforce planning</w:t>
      </w:r>
      <w:r w:rsidRPr="00980D23">
        <w:t xml:space="preserve"> because you have left them without a Trainee Pharmacist</w:t>
      </w:r>
    </w:p>
    <w:p w14:paraId="4F027203" w14:textId="77777777" w:rsidR="00EB0A93" w:rsidRPr="00980D23" w:rsidRDefault="00EB0A93" w:rsidP="003933E4">
      <w:pPr>
        <w:pStyle w:val="ListBullet"/>
      </w:pPr>
      <w:r w:rsidRPr="00980D23">
        <w:t>May discourage employers from recruiting via Oriel in the future, thereby disadvantaging other students who would have wanted to apply for a post with them.</w:t>
      </w:r>
    </w:p>
    <w:p w14:paraId="2BDCBB47" w14:textId="77777777" w:rsidR="00EB0A93" w:rsidRDefault="00EB0A93" w:rsidP="00EC68DF">
      <w:pPr>
        <w:pStyle w:val="Bullets"/>
        <w:numPr>
          <w:ilvl w:val="0"/>
          <w:numId w:val="0"/>
        </w:numPr>
        <w:spacing w:afterLines="120" w:after="288"/>
        <w:ind w:left="284"/>
        <w:rPr>
          <w:rFonts w:ascii="Arial" w:hAnsi="Arial" w:cs="Arial"/>
          <w:sz w:val="24"/>
          <w:szCs w:val="24"/>
        </w:rPr>
      </w:pPr>
    </w:p>
    <w:p w14:paraId="56B3E166" w14:textId="4ED58823" w:rsidR="00EB0A93" w:rsidRPr="00CC2E32" w:rsidRDefault="00EB0A93" w:rsidP="00CC2E32">
      <w:pPr>
        <w:pStyle w:val="Bullets"/>
        <w:numPr>
          <w:ilvl w:val="0"/>
          <w:numId w:val="0"/>
        </w:numPr>
        <w:spacing w:afterLines="120" w:after="288"/>
        <w:ind w:left="284"/>
        <w:rPr>
          <w:rFonts w:ascii="Arial" w:hAnsi="Arial" w:cs="Arial"/>
          <w:color w:val="auto"/>
          <w:sz w:val="24"/>
          <w:szCs w:val="24"/>
        </w:rPr>
      </w:pPr>
      <w:r w:rsidRPr="00DB47DE">
        <w:rPr>
          <w:rFonts w:ascii="Arial" w:hAnsi="Arial" w:cs="Arial"/>
          <w:color w:val="auto"/>
          <w:sz w:val="24"/>
          <w:szCs w:val="24"/>
        </w:rPr>
        <w:t xml:space="preserve">PNRO reserve the right to inform your School of Pharmacy if you renege on an offer without a valid reason for doing so. </w:t>
      </w:r>
    </w:p>
    <w:p w14:paraId="4DDAEA02" w14:textId="77777777" w:rsidR="00EB0A93" w:rsidRPr="00980D23" w:rsidRDefault="00EB0A93" w:rsidP="00EC68DF">
      <w:pPr>
        <w:spacing w:afterLines="120" w:after="288" w:line="300" w:lineRule="auto"/>
        <w:ind w:right="15"/>
        <w:rPr>
          <w:rFonts w:cs="Arial"/>
        </w:rPr>
      </w:pPr>
      <w:r w:rsidRPr="00980D23">
        <w:rPr>
          <w:rFonts w:cs="Arial"/>
        </w:rPr>
        <w:t>Remember, only preference programmes you are willing to undertake and if you do not wish to accept a programme, decline it before the offers window closes so that it can be offered to another applicant.</w:t>
      </w:r>
    </w:p>
    <w:p w14:paraId="62503467" w14:textId="77777777" w:rsidR="00EB0A93" w:rsidRPr="00980D23" w:rsidRDefault="00EB0A93" w:rsidP="00EC68DF">
      <w:pPr>
        <w:spacing w:afterLines="120" w:after="288" w:line="300" w:lineRule="auto"/>
        <w:ind w:right="15"/>
        <w:rPr>
          <w:rFonts w:cs="Arial"/>
        </w:rPr>
      </w:pPr>
      <w:r w:rsidRPr="00980D23">
        <w:rPr>
          <w:rFonts w:cs="Arial"/>
        </w:rPr>
        <w:t xml:space="preserve">It is also worth noting that programmes recruited to via Oriel have access to additional </w:t>
      </w:r>
      <w:r>
        <w:rPr>
          <w:rFonts w:cs="Arial"/>
        </w:rPr>
        <w:t>NHS England</w:t>
      </w:r>
      <w:r w:rsidRPr="00980D23">
        <w:rPr>
          <w:rFonts w:cs="Arial"/>
        </w:rPr>
        <w:t xml:space="preserve"> or HEIW support such as designated supervisor training and quality management of places. </w:t>
      </w:r>
    </w:p>
    <w:p w14:paraId="010148B1" w14:textId="77777777" w:rsidR="00B37B84" w:rsidRDefault="00B37B84" w:rsidP="00EC68DF">
      <w:pPr>
        <w:spacing w:afterLines="120" w:after="288" w:line="300" w:lineRule="auto"/>
        <w:rPr>
          <w:rFonts w:cs="Arial"/>
          <w:color w:val="003893"/>
          <w:sz w:val="28"/>
          <w:szCs w:val="28"/>
        </w:rPr>
      </w:pPr>
    </w:p>
    <w:p w14:paraId="742C992F" w14:textId="77777777" w:rsidR="00B37B84" w:rsidRDefault="00B37B84" w:rsidP="00EC68DF">
      <w:pPr>
        <w:spacing w:afterLines="120" w:after="288" w:line="300" w:lineRule="auto"/>
        <w:rPr>
          <w:rFonts w:cs="Arial"/>
          <w:color w:val="003893"/>
          <w:sz w:val="28"/>
          <w:szCs w:val="28"/>
        </w:rPr>
      </w:pPr>
    </w:p>
    <w:p w14:paraId="253CF89C" w14:textId="77777777" w:rsidR="00B37B84" w:rsidRDefault="00B37B84" w:rsidP="00EC68DF">
      <w:pPr>
        <w:spacing w:afterLines="120" w:after="288" w:line="300" w:lineRule="auto"/>
        <w:rPr>
          <w:rFonts w:cs="Arial"/>
          <w:color w:val="003893"/>
          <w:sz w:val="28"/>
          <w:szCs w:val="28"/>
        </w:rPr>
      </w:pPr>
    </w:p>
    <w:p w14:paraId="5D5BCE72" w14:textId="336783ED" w:rsidR="00EB0A93" w:rsidRPr="00980D23" w:rsidRDefault="00EB0A93" w:rsidP="00EC68DF">
      <w:pPr>
        <w:spacing w:afterLines="120" w:after="288" w:line="300" w:lineRule="auto"/>
        <w:rPr>
          <w:rFonts w:cs="Arial"/>
          <w:color w:val="003893"/>
          <w:sz w:val="28"/>
          <w:szCs w:val="28"/>
        </w:rPr>
      </w:pPr>
      <w:r w:rsidRPr="00980D23">
        <w:rPr>
          <w:rFonts w:cs="Arial"/>
          <w:color w:val="003893"/>
          <w:sz w:val="28"/>
          <w:szCs w:val="28"/>
        </w:rPr>
        <w:lastRenderedPageBreak/>
        <w:t>6.8 Data Sharing</w:t>
      </w:r>
    </w:p>
    <w:p w14:paraId="2DFCB061" w14:textId="77777777" w:rsidR="00EB0A93" w:rsidRPr="00980D23" w:rsidRDefault="00EB0A93" w:rsidP="00EC68DF">
      <w:pPr>
        <w:spacing w:afterLines="120" w:after="288" w:line="300" w:lineRule="auto"/>
        <w:rPr>
          <w:rFonts w:cs="Arial"/>
        </w:rPr>
      </w:pPr>
      <w:r w:rsidRPr="00980D23">
        <w:rPr>
          <w:rFonts w:cs="Arial"/>
        </w:rPr>
        <w:t>With reference to the information that you provide to us via Oriel, please be aware that your data will be used for the following purposes:</w:t>
      </w:r>
    </w:p>
    <w:p w14:paraId="52074A76" w14:textId="77777777" w:rsidR="00EB0A93" w:rsidRPr="00980D23" w:rsidRDefault="00EB0A93" w:rsidP="003933E4">
      <w:pPr>
        <w:pStyle w:val="ListBullet"/>
      </w:pPr>
      <w:r w:rsidRPr="00980D23">
        <w:t>Processing of your data during the recruitment process</w:t>
      </w:r>
    </w:p>
    <w:p w14:paraId="7CC066CE" w14:textId="6B1D72A7" w:rsidR="00EB0A93" w:rsidRPr="00980D23" w:rsidRDefault="00EB0A93" w:rsidP="003933E4">
      <w:pPr>
        <w:pStyle w:val="ListBullet"/>
      </w:pPr>
      <w:r w:rsidRPr="00980D23">
        <w:t xml:space="preserve">Processing of successful applicant data by </w:t>
      </w:r>
      <w:r w:rsidR="00C62D3A">
        <w:t>NHS England</w:t>
      </w:r>
      <w:r w:rsidR="662D8C67" w:rsidRPr="1A744FC4">
        <w:t xml:space="preserve"> </w:t>
      </w:r>
      <w:r w:rsidR="662D8C67" w:rsidRPr="2ADCE6AE">
        <w:t xml:space="preserve">local </w:t>
      </w:r>
      <w:r w:rsidRPr="2C190CAE">
        <w:t xml:space="preserve">recruitment </w:t>
      </w:r>
      <w:r w:rsidRPr="00980D23">
        <w:t xml:space="preserve">offices, Health </w:t>
      </w:r>
      <w:bookmarkStart w:id="247" w:name="_Int_MHShnvFe"/>
      <w:r w:rsidRPr="00980D23">
        <w:t>Education</w:t>
      </w:r>
      <w:bookmarkEnd w:id="247"/>
      <w:r w:rsidRPr="00980D23">
        <w:t xml:space="preserve"> and Improvement Wales (HEIW) Deaneries, Royal Colleges and employing NHS organisation</w:t>
      </w:r>
    </w:p>
    <w:p w14:paraId="7C34FA26" w14:textId="77777777" w:rsidR="00EB0A93" w:rsidRPr="00980D23" w:rsidRDefault="00EB0A93" w:rsidP="003933E4">
      <w:pPr>
        <w:pStyle w:val="ListBullet"/>
      </w:pPr>
      <w:r w:rsidRPr="00980D23">
        <w:t>Use of recruitment data for evaluation, research</w:t>
      </w:r>
      <w:r w:rsidRPr="2C190CAE">
        <w:t>,</w:t>
      </w:r>
      <w:r w:rsidRPr="00980D23">
        <w:t xml:space="preserve"> and testing purposes, and for workforce planning and quality assurance. This may involve sharing your data with other organisations involved in these purposes such as employers/host organisations, evaluation partners, Schools of Pharmacy etc.</w:t>
      </w:r>
    </w:p>
    <w:p w14:paraId="468FEC23" w14:textId="77777777" w:rsidR="00B37B84" w:rsidRDefault="00B37B84" w:rsidP="00EC68DF">
      <w:pPr>
        <w:spacing w:afterLines="120" w:after="288" w:line="300" w:lineRule="auto"/>
        <w:rPr>
          <w:rFonts w:cs="Arial"/>
        </w:rPr>
      </w:pPr>
    </w:p>
    <w:p w14:paraId="115E33EF" w14:textId="2F540D53" w:rsidR="00EB0A93" w:rsidRDefault="00EB0A93" w:rsidP="00EC68DF">
      <w:pPr>
        <w:spacing w:afterLines="120" w:after="288" w:line="300" w:lineRule="auto"/>
        <w:rPr>
          <w:rFonts w:cs="Arial"/>
        </w:rPr>
      </w:pPr>
      <w:r w:rsidRPr="00980D23">
        <w:rPr>
          <w:rFonts w:cs="Arial"/>
        </w:rPr>
        <w:t xml:space="preserve">Full details on how your data will be stored and processed can be found by accessing the Oriel privacy policy </w:t>
      </w:r>
      <w:hyperlink r:id="rId84" w:history="1">
        <w:r w:rsidRPr="00980D23">
          <w:rPr>
            <w:rStyle w:val="Hyperlink"/>
            <w:rFonts w:cs="Arial"/>
          </w:rPr>
          <w:t>here</w:t>
        </w:r>
      </w:hyperlink>
      <w:r w:rsidRPr="00980D23">
        <w:rPr>
          <w:rFonts w:cs="Arial"/>
        </w:rPr>
        <w:t>.</w:t>
      </w:r>
    </w:p>
    <w:p w14:paraId="02B6E62C" w14:textId="77777777" w:rsidR="00B37B84" w:rsidRDefault="00B37B84" w:rsidP="00EC68DF">
      <w:pPr>
        <w:spacing w:afterLines="120" w:after="288" w:line="300" w:lineRule="auto"/>
        <w:rPr>
          <w:rFonts w:cs="Arial"/>
        </w:rPr>
      </w:pPr>
    </w:p>
    <w:p w14:paraId="415AC758" w14:textId="77777777" w:rsidR="00B37B84" w:rsidRPr="00980D23" w:rsidRDefault="00B37B84" w:rsidP="00EC68DF">
      <w:pPr>
        <w:spacing w:afterLines="120" w:after="288" w:line="300" w:lineRule="auto"/>
        <w:rPr>
          <w:rFonts w:cs="Arial"/>
        </w:rPr>
      </w:pPr>
    </w:p>
    <w:p w14:paraId="3574E017" w14:textId="77777777" w:rsidR="00B37B84" w:rsidRDefault="00B37B84" w:rsidP="00EC68DF">
      <w:pPr>
        <w:pStyle w:val="Heading1"/>
        <w:spacing w:before="0" w:afterLines="120" w:after="288" w:line="300" w:lineRule="auto"/>
        <w:rPr>
          <w:rFonts w:cs="Arial"/>
          <w:sz w:val="40"/>
          <w:szCs w:val="28"/>
        </w:rPr>
      </w:pPr>
      <w:bookmarkStart w:id="248" w:name="_Toc512608597"/>
      <w:bookmarkStart w:id="249" w:name="_Toc512938344"/>
      <w:bookmarkStart w:id="250" w:name="_Toc104480700"/>
      <w:bookmarkStart w:id="251" w:name="_Toc134626267"/>
    </w:p>
    <w:p w14:paraId="230C947F" w14:textId="77777777" w:rsidR="00B37B84" w:rsidRDefault="00B37B84" w:rsidP="00EC68DF">
      <w:pPr>
        <w:pStyle w:val="Heading1"/>
        <w:spacing w:before="0" w:afterLines="120" w:after="288" w:line="300" w:lineRule="auto"/>
        <w:rPr>
          <w:rFonts w:cs="Arial"/>
          <w:sz w:val="40"/>
          <w:szCs w:val="28"/>
        </w:rPr>
      </w:pPr>
    </w:p>
    <w:p w14:paraId="77F963CB" w14:textId="77777777" w:rsidR="00B37B84" w:rsidRDefault="00B37B84" w:rsidP="00EC68DF">
      <w:pPr>
        <w:pStyle w:val="Heading1"/>
        <w:spacing w:before="0" w:afterLines="120" w:after="288" w:line="300" w:lineRule="auto"/>
        <w:rPr>
          <w:rFonts w:cs="Arial"/>
          <w:sz w:val="40"/>
          <w:szCs w:val="28"/>
        </w:rPr>
      </w:pPr>
    </w:p>
    <w:p w14:paraId="79ACFB8C" w14:textId="77777777" w:rsidR="00B37B84" w:rsidRDefault="00B37B84" w:rsidP="00EC68DF">
      <w:pPr>
        <w:pStyle w:val="Heading1"/>
        <w:spacing w:before="0" w:afterLines="120" w:after="288" w:line="300" w:lineRule="auto"/>
        <w:rPr>
          <w:rFonts w:cs="Arial"/>
          <w:sz w:val="40"/>
          <w:szCs w:val="28"/>
        </w:rPr>
      </w:pPr>
    </w:p>
    <w:p w14:paraId="179B0C55" w14:textId="77777777" w:rsidR="00B37B84" w:rsidRDefault="00B37B84" w:rsidP="00EC68DF">
      <w:pPr>
        <w:pStyle w:val="Heading1"/>
        <w:spacing w:before="0" w:afterLines="120" w:after="288" w:line="300" w:lineRule="auto"/>
        <w:rPr>
          <w:rFonts w:cs="Arial"/>
          <w:sz w:val="40"/>
          <w:szCs w:val="28"/>
        </w:rPr>
      </w:pPr>
    </w:p>
    <w:p w14:paraId="128ED664" w14:textId="77777777" w:rsidR="00B37B84" w:rsidRDefault="00B37B84" w:rsidP="00EC68DF">
      <w:pPr>
        <w:pStyle w:val="Heading1"/>
        <w:spacing w:before="0" w:afterLines="120" w:after="288" w:line="300" w:lineRule="auto"/>
        <w:rPr>
          <w:rFonts w:cs="Arial"/>
          <w:sz w:val="40"/>
          <w:szCs w:val="28"/>
        </w:rPr>
      </w:pPr>
    </w:p>
    <w:p w14:paraId="12EF6C40" w14:textId="77777777" w:rsidR="00B37B84" w:rsidRDefault="00B37B84" w:rsidP="00EC68DF">
      <w:pPr>
        <w:pStyle w:val="Heading1"/>
        <w:spacing w:before="0" w:afterLines="120" w:after="288" w:line="300" w:lineRule="auto"/>
        <w:rPr>
          <w:rFonts w:cs="Arial"/>
          <w:sz w:val="40"/>
          <w:szCs w:val="28"/>
        </w:rPr>
      </w:pPr>
    </w:p>
    <w:p w14:paraId="06889FA3" w14:textId="77777777" w:rsidR="00B37B84" w:rsidRDefault="00B37B84" w:rsidP="00EC68DF">
      <w:pPr>
        <w:pStyle w:val="Heading1"/>
        <w:spacing w:before="0" w:afterLines="120" w:after="288" w:line="300" w:lineRule="auto"/>
        <w:rPr>
          <w:rFonts w:cs="Arial"/>
          <w:sz w:val="40"/>
          <w:szCs w:val="28"/>
        </w:rPr>
      </w:pPr>
    </w:p>
    <w:p w14:paraId="77990A05" w14:textId="77777777" w:rsidR="00B37B84" w:rsidRPr="00B37B84" w:rsidRDefault="00B37B84" w:rsidP="00B37B84">
      <w:pPr>
        <w:pStyle w:val="BodyText"/>
      </w:pPr>
    </w:p>
    <w:p w14:paraId="26650670" w14:textId="38072E51" w:rsidR="00EB0A93" w:rsidRPr="008A4B19" w:rsidRDefault="00EB0A93" w:rsidP="00EC68DF">
      <w:pPr>
        <w:pStyle w:val="Heading1"/>
        <w:spacing w:before="0" w:afterLines="120" w:after="288" w:line="300" w:lineRule="auto"/>
        <w:rPr>
          <w:rFonts w:cs="Arial"/>
          <w:sz w:val="40"/>
          <w:szCs w:val="28"/>
        </w:rPr>
      </w:pPr>
      <w:r w:rsidRPr="008A4B19">
        <w:rPr>
          <w:rFonts w:cs="Arial"/>
          <w:sz w:val="40"/>
          <w:szCs w:val="28"/>
        </w:rPr>
        <w:lastRenderedPageBreak/>
        <w:t>7. Enquiries</w:t>
      </w:r>
      <w:bookmarkEnd w:id="248"/>
      <w:bookmarkEnd w:id="249"/>
      <w:bookmarkEnd w:id="250"/>
      <w:bookmarkEnd w:id="251"/>
    </w:p>
    <w:p w14:paraId="0CB4AE10" w14:textId="77777777" w:rsidR="00EB0A93" w:rsidRPr="008A4B19" w:rsidRDefault="00EB0A93" w:rsidP="00EC68DF">
      <w:pPr>
        <w:spacing w:afterLines="120" w:after="288" w:line="300" w:lineRule="auto"/>
        <w:rPr>
          <w:rFonts w:cs="Arial"/>
        </w:rPr>
      </w:pPr>
      <w:r w:rsidRPr="008A4B19">
        <w:rPr>
          <w:rFonts w:cs="Arial"/>
        </w:rPr>
        <w:t xml:space="preserve">Any further enquiries should be made via the </w:t>
      </w:r>
      <w:hyperlink r:id="rId85" w:history="1">
        <w:r w:rsidRPr="50D6B59A">
          <w:rPr>
            <w:rFonts w:cs="Arial"/>
          </w:rPr>
          <w:t>Enquiries and Support Portal</w:t>
        </w:r>
      </w:hyperlink>
      <w:r w:rsidRPr="50D6B59A">
        <w:rPr>
          <w:rFonts w:cs="Arial"/>
        </w:rPr>
        <w:t>.</w:t>
      </w:r>
      <w:r w:rsidRPr="008A4B19">
        <w:rPr>
          <w:rFonts w:cs="Arial"/>
        </w:rPr>
        <w:t xml:space="preserve"> To access the pharmacy specific section, you will need to do the following:</w:t>
      </w:r>
    </w:p>
    <w:tbl>
      <w:tblPr>
        <w:tblStyle w:val="TableGrid1"/>
        <w:tblW w:w="0" w:type="auto"/>
        <w:tblInd w:w="16" w:type="dxa"/>
        <w:tblLook w:val="04A0" w:firstRow="1" w:lastRow="0" w:firstColumn="1" w:lastColumn="0" w:noHBand="0" w:noVBand="1"/>
      </w:tblPr>
      <w:tblGrid>
        <w:gridCol w:w="9641"/>
      </w:tblGrid>
      <w:tr w:rsidR="00EB0A93" w:rsidRPr="008A4B19" w14:paraId="5EF2AC2A" w14:textId="77777777">
        <w:trPr>
          <w:trHeight w:val="532"/>
        </w:trPr>
        <w:tc>
          <w:tcPr>
            <w:tcW w:w="9641" w:type="dxa"/>
            <w:vAlign w:val="center"/>
          </w:tcPr>
          <w:p w14:paraId="0A865835" w14:textId="77777777" w:rsidR="00EB0A93" w:rsidRPr="008A4B19" w:rsidRDefault="00EB0A93" w:rsidP="00EC68DF">
            <w:pPr>
              <w:pStyle w:val="NoSpacing"/>
              <w:numPr>
                <w:ilvl w:val="0"/>
                <w:numId w:val="14"/>
              </w:numPr>
              <w:spacing w:afterLines="120" w:after="288" w:line="300" w:lineRule="auto"/>
              <w:ind w:left="450"/>
              <w:rPr>
                <w:rFonts w:ascii="Arial" w:hAnsi="Arial" w:cs="Arial"/>
                <w:b/>
                <w:bCs/>
                <w:sz w:val="24"/>
                <w:szCs w:val="24"/>
              </w:rPr>
            </w:pPr>
            <w:r w:rsidRPr="008A4B19">
              <w:rPr>
                <w:rFonts w:ascii="Arial" w:hAnsi="Arial" w:cs="Arial"/>
                <w:b/>
                <w:bCs/>
                <w:sz w:val="24"/>
                <w:szCs w:val="24"/>
              </w:rPr>
              <w:t>Select the ‘Recruitment/ Inter Deanery Transfer’ drop down arrow and then select ‘</w:t>
            </w:r>
            <w:r w:rsidRPr="2C190CAE">
              <w:rPr>
                <w:rFonts w:ascii="Arial" w:hAnsi="Arial" w:cs="Arial"/>
                <w:b/>
                <w:bCs/>
                <w:sz w:val="24"/>
                <w:szCs w:val="24"/>
              </w:rPr>
              <w:t>Recruitment.’</w:t>
            </w:r>
          </w:p>
        </w:tc>
      </w:tr>
      <w:tr w:rsidR="00EB0A93" w:rsidRPr="008A4B19" w14:paraId="5335E02C" w14:textId="77777777">
        <w:trPr>
          <w:trHeight w:val="3427"/>
        </w:trPr>
        <w:tc>
          <w:tcPr>
            <w:tcW w:w="9636" w:type="dxa"/>
            <w:vAlign w:val="center"/>
          </w:tcPr>
          <w:p w14:paraId="1EC3A8F7" w14:textId="77777777" w:rsidR="00EB0A93" w:rsidRPr="008A4B19" w:rsidRDefault="00EB0A93" w:rsidP="00EC68DF">
            <w:pPr>
              <w:pStyle w:val="NoSpacing"/>
              <w:spacing w:afterLines="120" w:after="288" w:line="300" w:lineRule="auto"/>
              <w:rPr>
                <w:rFonts w:ascii="Arial" w:hAnsi="Arial" w:cs="Arial"/>
                <w:sz w:val="24"/>
                <w:szCs w:val="24"/>
              </w:rPr>
            </w:pPr>
            <w:r w:rsidRPr="008A4B19">
              <w:rPr>
                <w:rFonts w:ascii="Arial" w:hAnsi="Arial" w:cs="Arial"/>
                <w:noProof/>
                <w:sz w:val="24"/>
                <w:szCs w:val="24"/>
              </w:rPr>
              <mc:AlternateContent>
                <mc:Choice Requires="wps">
                  <w:drawing>
                    <wp:anchor distT="0" distB="0" distL="114300" distR="114300" simplePos="0" relativeHeight="251658241" behindDoc="0" locked="0" layoutInCell="1" allowOverlap="1" wp14:anchorId="5B97A972" wp14:editId="644C51DA">
                      <wp:simplePos x="0" y="0"/>
                      <wp:positionH relativeFrom="column">
                        <wp:posOffset>3537585</wp:posOffset>
                      </wp:positionH>
                      <wp:positionV relativeFrom="paragraph">
                        <wp:posOffset>1562100</wp:posOffset>
                      </wp:positionV>
                      <wp:extent cx="1509395" cy="350520"/>
                      <wp:effectExtent l="19050" t="19050" r="14605" b="11430"/>
                      <wp:wrapNone/>
                      <wp:docPr id="15" name="Rectangle 15"/>
                      <wp:cNvGraphicFramePr/>
                      <a:graphic xmlns:a="http://schemas.openxmlformats.org/drawingml/2006/main">
                        <a:graphicData uri="http://schemas.microsoft.com/office/word/2010/wordprocessingShape">
                          <wps:wsp>
                            <wps:cNvSpPr/>
                            <wps:spPr>
                              <a:xfrm>
                                <a:off x="0" y="0"/>
                                <a:ext cx="1509395" cy="350520"/>
                              </a:xfrm>
                              <a:prstGeom prst="rect">
                                <a:avLst/>
                              </a:prstGeom>
                              <a:noFill/>
                              <a:ln w="38100">
                                <a:solidFill>
                                  <a:srgbClr val="A000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20C4A" id="Rectangle 15" o:spid="_x0000_s1026" style="position:absolute;margin-left:278.55pt;margin-top:123pt;width:118.85pt;height:27.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" filled="f" strokecolor="#a00054" strokeweight="3pt"/>
                  </w:pict>
                </mc:Fallback>
              </mc:AlternateContent>
            </w:r>
            <w:r w:rsidRPr="008A4B19">
              <w:rPr>
                <w:rFonts w:ascii="Arial" w:hAnsi="Arial" w:cs="Arial"/>
                <w:noProof/>
                <w:sz w:val="24"/>
                <w:szCs w:val="24"/>
              </w:rPr>
              <w:drawing>
                <wp:inline distT="0" distB="0" distL="0" distR="0" wp14:anchorId="5EED176C" wp14:editId="48A87468">
                  <wp:extent cx="6133465" cy="1990725"/>
                  <wp:effectExtent l="0" t="0" r="635" b="9525"/>
                  <wp:docPr id="5" name="Picture 5" descr="A screenshot of a computer err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 error&#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33465" cy="1990725"/>
                          </a:xfrm>
                          <a:prstGeom prst="rect">
                            <a:avLst/>
                          </a:prstGeom>
                          <a:noFill/>
                        </pic:spPr>
                      </pic:pic>
                    </a:graphicData>
                  </a:graphic>
                </wp:inline>
              </w:drawing>
            </w:r>
          </w:p>
        </w:tc>
      </w:tr>
      <w:tr w:rsidR="00EB0A93" w:rsidRPr="008A4B19" w14:paraId="13C2CE62" w14:textId="77777777">
        <w:trPr>
          <w:trHeight w:val="458"/>
        </w:trPr>
        <w:tc>
          <w:tcPr>
            <w:tcW w:w="9636" w:type="dxa"/>
            <w:vAlign w:val="center"/>
          </w:tcPr>
          <w:p w14:paraId="54E5ED05" w14:textId="77777777" w:rsidR="00EB0A93" w:rsidRPr="008A4B19" w:rsidRDefault="00EB0A93" w:rsidP="00EC68DF">
            <w:pPr>
              <w:pStyle w:val="NoSpacing"/>
              <w:numPr>
                <w:ilvl w:val="0"/>
                <w:numId w:val="14"/>
              </w:numPr>
              <w:spacing w:afterLines="120" w:after="288" w:line="300" w:lineRule="auto"/>
              <w:ind w:left="450"/>
              <w:rPr>
                <w:rFonts w:ascii="Arial" w:hAnsi="Arial" w:cs="Arial"/>
                <w:b/>
                <w:sz w:val="24"/>
                <w:szCs w:val="24"/>
              </w:rPr>
            </w:pPr>
            <w:r w:rsidRPr="008A4B19">
              <w:rPr>
                <w:rFonts w:ascii="Arial" w:hAnsi="Arial" w:cs="Arial"/>
                <w:b/>
                <w:sz w:val="24"/>
                <w:szCs w:val="24"/>
              </w:rPr>
              <w:t>Select ‘Applicant Enquiries’</w:t>
            </w:r>
          </w:p>
        </w:tc>
      </w:tr>
      <w:tr w:rsidR="00EB0A93" w:rsidRPr="008A4B19" w14:paraId="0CB5E654" w14:textId="77777777">
        <w:trPr>
          <w:trHeight w:val="2490"/>
        </w:trPr>
        <w:tc>
          <w:tcPr>
            <w:tcW w:w="9636" w:type="dxa"/>
            <w:vAlign w:val="center"/>
          </w:tcPr>
          <w:p w14:paraId="337438DB" w14:textId="77777777" w:rsidR="00EB0A93" w:rsidRPr="008A4B19" w:rsidRDefault="00EB0A93" w:rsidP="00EC68DF">
            <w:pPr>
              <w:pStyle w:val="NoSpacing"/>
              <w:spacing w:afterLines="120" w:after="288" w:line="300" w:lineRule="auto"/>
              <w:rPr>
                <w:rFonts w:ascii="Arial" w:hAnsi="Arial" w:cs="Arial"/>
                <w:sz w:val="24"/>
                <w:szCs w:val="24"/>
              </w:rPr>
            </w:pPr>
            <w:r w:rsidRPr="008A4B19">
              <w:rPr>
                <w:rFonts w:ascii="Arial" w:hAnsi="Arial" w:cs="Arial"/>
                <w:noProof/>
                <w:sz w:val="24"/>
                <w:szCs w:val="24"/>
              </w:rPr>
              <mc:AlternateContent>
                <mc:Choice Requires="wps">
                  <w:drawing>
                    <wp:anchor distT="0" distB="0" distL="114300" distR="114300" simplePos="0" relativeHeight="251658242" behindDoc="0" locked="0" layoutInCell="1" allowOverlap="1" wp14:anchorId="0186A263" wp14:editId="251052F5">
                      <wp:simplePos x="0" y="0"/>
                      <wp:positionH relativeFrom="column">
                        <wp:posOffset>13335</wp:posOffset>
                      </wp:positionH>
                      <wp:positionV relativeFrom="paragraph">
                        <wp:posOffset>989330</wp:posOffset>
                      </wp:positionV>
                      <wp:extent cx="1509395" cy="350520"/>
                      <wp:effectExtent l="19050" t="19050" r="14605" b="11430"/>
                      <wp:wrapNone/>
                      <wp:docPr id="17" name="Rectangle 17"/>
                      <wp:cNvGraphicFramePr/>
                      <a:graphic xmlns:a="http://schemas.openxmlformats.org/drawingml/2006/main">
                        <a:graphicData uri="http://schemas.microsoft.com/office/word/2010/wordprocessingShape">
                          <wps:wsp>
                            <wps:cNvSpPr/>
                            <wps:spPr>
                              <a:xfrm>
                                <a:off x="0" y="0"/>
                                <a:ext cx="1509395" cy="350520"/>
                              </a:xfrm>
                              <a:prstGeom prst="rect">
                                <a:avLst/>
                              </a:prstGeom>
                              <a:noFill/>
                              <a:ln w="38100">
                                <a:solidFill>
                                  <a:srgbClr val="A000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3B52D" id="Rectangle 17" o:spid="_x0000_s1026" style="position:absolute;margin-left:1.05pt;margin-top:77.9pt;width:118.85pt;height:27.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" filled="f" strokecolor="#a00054" strokeweight="3pt"/>
                  </w:pict>
                </mc:Fallback>
              </mc:AlternateContent>
            </w:r>
            <w:r w:rsidRPr="008A4B19">
              <w:rPr>
                <w:rFonts w:ascii="Arial" w:hAnsi="Arial" w:cs="Arial"/>
                <w:noProof/>
                <w:sz w:val="24"/>
                <w:szCs w:val="24"/>
              </w:rPr>
              <w:drawing>
                <wp:inline distT="0" distB="0" distL="0" distR="0" wp14:anchorId="7E4B542C" wp14:editId="2AE91927">
                  <wp:extent cx="6133128" cy="1391395"/>
                  <wp:effectExtent l="0" t="0" r="1270" b="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a:picLocks noChangeAspect="1" noChangeArrowheads="1"/>
                          </pic:cNvPicPr>
                        </pic:nvPicPr>
                        <pic:blipFill rotWithShape="1">
                          <a:blip r:embed="rId87">
                            <a:extLst>
                              <a:ext uri="{28A0092B-C50C-407E-A947-70E740481C1C}">
                                <a14:useLocalDpi xmlns:a14="http://schemas.microsoft.com/office/drawing/2010/main" val="0"/>
                              </a:ext>
                            </a:extLst>
                          </a:blip>
                          <a:srcRect t="7281" b="7785"/>
                          <a:stretch/>
                        </pic:blipFill>
                        <pic:spPr bwMode="auto">
                          <a:xfrm>
                            <a:off x="0" y="0"/>
                            <a:ext cx="6133465" cy="13914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51E3E8" w14:textId="77777777" w:rsidR="00EB0A93" w:rsidRPr="008A4B19" w:rsidRDefault="00EB0A93" w:rsidP="00EC68DF">
      <w:pPr>
        <w:spacing w:afterLines="120" w:after="288" w:line="300" w:lineRule="auto"/>
        <w:rPr>
          <w:rFonts w:cs="Arial"/>
        </w:rPr>
      </w:pPr>
    </w:p>
    <w:p w14:paraId="15A10863" w14:textId="77777777" w:rsidR="00EB0A93" w:rsidRPr="008A4B19" w:rsidRDefault="00EB0A93" w:rsidP="00EC68DF">
      <w:pPr>
        <w:spacing w:afterLines="120" w:after="288" w:line="300" w:lineRule="auto"/>
        <w:rPr>
          <w:rFonts w:cs="Arial"/>
        </w:rPr>
      </w:pPr>
      <w:r w:rsidRPr="008A4B19">
        <w:rPr>
          <w:rFonts w:cs="Arial"/>
        </w:rPr>
        <w:br w:type="page"/>
      </w:r>
    </w:p>
    <w:p w14:paraId="5DCB6DEB" w14:textId="77777777" w:rsidR="00EB0A93" w:rsidRPr="008A4B19" w:rsidRDefault="00EB0A93" w:rsidP="00EC68DF">
      <w:pPr>
        <w:spacing w:afterLines="120" w:after="288" w:line="300" w:lineRule="auto"/>
        <w:rPr>
          <w:rFonts w:cs="Arial"/>
        </w:rPr>
      </w:pPr>
    </w:p>
    <w:tbl>
      <w:tblPr>
        <w:tblStyle w:val="TableGrid1"/>
        <w:tblW w:w="0" w:type="auto"/>
        <w:tblInd w:w="16" w:type="dxa"/>
        <w:tblLook w:val="04A0" w:firstRow="1" w:lastRow="0" w:firstColumn="1" w:lastColumn="0" w:noHBand="0" w:noVBand="1"/>
      </w:tblPr>
      <w:tblGrid>
        <w:gridCol w:w="9641"/>
      </w:tblGrid>
      <w:tr w:rsidR="00EB0A93" w:rsidRPr="008A4B19" w14:paraId="46B29ABC" w14:textId="77777777">
        <w:trPr>
          <w:trHeight w:val="595"/>
        </w:trPr>
        <w:tc>
          <w:tcPr>
            <w:tcW w:w="9641" w:type="dxa"/>
            <w:vAlign w:val="center"/>
          </w:tcPr>
          <w:p w14:paraId="6044B3CD" w14:textId="77777777" w:rsidR="00EB0A93" w:rsidRPr="008A4B19" w:rsidRDefault="00EB0A93" w:rsidP="00EC68DF">
            <w:pPr>
              <w:pStyle w:val="NoSpacing"/>
              <w:numPr>
                <w:ilvl w:val="0"/>
                <w:numId w:val="14"/>
              </w:numPr>
              <w:spacing w:afterLines="120" w:after="288" w:line="300" w:lineRule="auto"/>
              <w:ind w:left="450"/>
              <w:rPr>
                <w:rFonts w:ascii="Arial" w:hAnsi="Arial" w:cs="Arial"/>
                <w:b/>
                <w:sz w:val="24"/>
                <w:szCs w:val="24"/>
              </w:rPr>
            </w:pPr>
            <w:r w:rsidRPr="008A4B19">
              <w:rPr>
                <w:rFonts w:ascii="Arial" w:hAnsi="Arial" w:cs="Arial"/>
                <w:b/>
                <w:sz w:val="24"/>
                <w:szCs w:val="24"/>
              </w:rPr>
              <w:t>Select the ‘Pharmacy’ drop down arrow and then select ‘FAQs’</w:t>
            </w:r>
          </w:p>
        </w:tc>
      </w:tr>
      <w:tr w:rsidR="00EB0A93" w:rsidRPr="008A4B19" w14:paraId="5528D89C" w14:textId="77777777">
        <w:trPr>
          <w:trHeight w:val="5821"/>
        </w:trPr>
        <w:tc>
          <w:tcPr>
            <w:tcW w:w="9641" w:type="dxa"/>
            <w:vAlign w:val="center"/>
          </w:tcPr>
          <w:p w14:paraId="4CE70147" w14:textId="77777777" w:rsidR="00EB0A93" w:rsidRPr="008A4B19" w:rsidRDefault="00EB0A93" w:rsidP="00EC68DF">
            <w:pPr>
              <w:pStyle w:val="NoSpacing"/>
              <w:spacing w:afterLines="120" w:after="288" w:line="300" w:lineRule="auto"/>
              <w:ind w:left="0" w:firstLine="0"/>
              <w:rPr>
                <w:rFonts w:ascii="Arial" w:hAnsi="Arial" w:cs="Arial"/>
                <w:sz w:val="24"/>
                <w:szCs w:val="24"/>
              </w:rPr>
            </w:pPr>
            <w:r w:rsidRPr="008A4B19">
              <w:rPr>
                <w:rFonts w:ascii="Arial" w:hAnsi="Arial" w:cs="Arial"/>
                <w:noProof/>
                <w:sz w:val="24"/>
                <w:szCs w:val="24"/>
              </w:rPr>
              <mc:AlternateContent>
                <mc:Choice Requires="wps">
                  <w:drawing>
                    <wp:anchor distT="0" distB="0" distL="114300" distR="114300" simplePos="0" relativeHeight="251658243" behindDoc="0" locked="0" layoutInCell="1" allowOverlap="1" wp14:anchorId="4B76C476" wp14:editId="265BADCC">
                      <wp:simplePos x="0" y="0"/>
                      <wp:positionH relativeFrom="column">
                        <wp:posOffset>3545205</wp:posOffset>
                      </wp:positionH>
                      <wp:positionV relativeFrom="paragraph">
                        <wp:posOffset>920750</wp:posOffset>
                      </wp:positionV>
                      <wp:extent cx="1509395" cy="350520"/>
                      <wp:effectExtent l="19050" t="19050" r="14605" b="11430"/>
                      <wp:wrapNone/>
                      <wp:docPr id="692282593" name="Rectangle 692282593"/>
                      <wp:cNvGraphicFramePr/>
                      <a:graphic xmlns:a="http://schemas.openxmlformats.org/drawingml/2006/main">
                        <a:graphicData uri="http://schemas.microsoft.com/office/word/2010/wordprocessingShape">
                          <wps:wsp>
                            <wps:cNvSpPr/>
                            <wps:spPr>
                              <a:xfrm>
                                <a:off x="0" y="0"/>
                                <a:ext cx="1509395" cy="350520"/>
                              </a:xfrm>
                              <a:prstGeom prst="rect">
                                <a:avLst/>
                              </a:prstGeom>
                              <a:noFill/>
                              <a:ln w="38100">
                                <a:solidFill>
                                  <a:srgbClr val="A000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97EFE" id="Rectangle 692282593" o:spid="_x0000_s1026" style="position:absolute;margin-left:279.15pt;margin-top:72.5pt;width:118.85pt;height:27.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" filled="f" strokecolor="#a00054" strokeweight="3pt"/>
                  </w:pict>
                </mc:Fallback>
              </mc:AlternateContent>
            </w:r>
            <w:r w:rsidRPr="008A4B19">
              <w:rPr>
                <w:rFonts w:ascii="Arial" w:hAnsi="Arial" w:cs="Arial"/>
                <w:noProof/>
                <w:sz w:val="24"/>
                <w:szCs w:val="24"/>
              </w:rPr>
              <w:drawing>
                <wp:inline distT="0" distB="0" distL="0" distR="0" wp14:anchorId="2627372A" wp14:editId="497C07BF">
                  <wp:extent cx="6133465" cy="3514090"/>
                  <wp:effectExtent l="0" t="0" r="635" b="0"/>
                  <wp:docPr id="12"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33465" cy="3514090"/>
                          </a:xfrm>
                          <a:prstGeom prst="rect">
                            <a:avLst/>
                          </a:prstGeom>
                          <a:noFill/>
                        </pic:spPr>
                      </pic:pic>
                    </a:graphicData>
                  </a:graphic>
                </wp:inline>
              </w:drawing>
            </w:r>
          </w:p>
        </w:tc>
      </w:tr>
      <w:tr w:rsidR="00EB0A93" w:rsidRPr="008A4B19" w14:paraId="03C2A506" w14:textId="77777777">
        <w:trPr>
          <w:trHeight w:val="721"/>
        </w:trPr>
        <w:tc>
          <w:tcPr>
            <w:tcW w:w="9641" w:type="dxa"/>
            <w:vAlign w:val="center"/>
          </w:tcPr>
          <w:p w14:paraId="1B0AAE05" w14:textId="77777777" w:rsidR="00EB0A93" w:rsidRPr="008A4B19" w:rsidRDefault="00EB0A93" w:rsidP="00EC68DF">
            <w:pPr>
              <w:pStyle w:val="NoSpacing"/>
              <w:numPr>
                <w:ilvl w:val="0"/>
                <w:numId w:val="14"/>
              </w:numPr>
              <w:spacing w:afterLines="120" w:after="288" w:line="300" w:lineRule="auto"/>
              <w:ind w:left="450"/>
              <w:rPr>
                <w:rFonts w:ascii="Arial" w:hAnsi="Arial" w:cs="Arial"/>
                <w:b/>
                <w:sz w:val="24"/>
                <w:szCs w:val="24"/>
              </w:rPr>
            </w:pPr>
            <w:r w:rsidRPr="008A4B19">
              <w:rPr>
                <w:rFonts w:ascii="Arial" w:hAnsi="Arial" w:cs="Arial"/>
                <w:b/>
                <w:sz w:val="24"/>
                <w:szCs w:val="24"/>
              </w:rPr>
              <w:t>If none of the FAQs answer your enquiry, then select the ‘What if none of the FAQs answer my query’’ option and this will allow you to submit an enquiry.</w:t>
            </w:r>
          </w:p>
        </w:tc>
      </w:tr>
      <w:tr w:rsidR="00EB0A93" w:rsidRPr="008A4B19" w14:paraId="38EF43FE" w14:textId="77777777">
        <w:trPr>
          <w:trHeight w:val="1861"/>
        </w:trPr>
        <w:tc>
          <w:tcPr>
            <w:tcW w:w="9641" w:type="dxa"/>
            <w:vAlign w:val="center"/>
          </w:tcPr>
          <w:p w14:paraId="5D419B4A" w14:textId="77777777" w:rsidR="00EB0A93" w:rsidRPr="008A4B19" w:rsidRDefault="00EB0A93" w:rsidP="00EC68DF">
            <w:pPr>
              <w:pStyle w:val="NoSpacing"/>
              <w:spacing w:afterLines="120" w:after="288" w:line="300" w:lineRule="auto"/>
              <w:ind w:left="0" w:firstLine="0"/>
              <w:rPr>
                <w:rFonts w:ascii="Arial" w:hAnsi="Arial" w:cs="Arial"/>
                <w:sz w:val="24"/>
                <w:szCs w:val="24"/>
              </w:rPr>
            </w:pPr>
            <w:r w:rsidRPr="008A4B19">
              <w:rPr>
                <w:rFonts w:ascii="Arial" w:hAnsi="Arial" w:cs="Arial"/>
                <w:noProof/>
                <w:sz w:val="24"/>
                <w:szCs w:val="24"/>
              </w:rPr>
              <mc:AlternateContent>
                <mc:Choice Requires="wps">
                  <w:drawing>
                    <wp:anchor distT="0" distB="0" distL="114300" distR="114300" simplePos="0" relativeHeight="251658245" behindDoc="0" locked="0" layoutInCell="1" allowOverlap="1" wp14:anchorId="3641FAC9" wp14:editId="1C3EC70A">
                      <wp:simplePos x="0" y="0"/>
                      <wp:positionH relativeFrom="column">
                        <wp:posOffset>90805</wp:posOffset>
                      </wp:positionH>
                      <wp:positionV relativeFrom="paragraph">
                        <wp:posOffset>444500</wp:posOffset>
                      </wp:positionV>
                      <wp:extent cx="2596515" cy="350520"/>
                      <wp:effectExtent l="19050" t="19050" r="13335" b="11430"/>
                      <wp:wrapNone/>
                      <wp:docPr id="19" name="Rectangle 19"/>
                      <wp:cNvGraphicFramePr/>
                      <a:graphic xmlns:a="http://schemas.openxmlformats.org/drawingml/2006/main">
                        <a:graphicData uri="http://schemas.microsoft.com/office/word/2010/wordprocessingShape">
                          <wps:wsp>
                            <wps:cNvSpPr/>
                            <wps:spPr>
                              <a:xfrm>
                                <a:off x="0" y="0"/>
                                <a:ext cx="2596515" cy="350520"/>
                              </a:xfrm>
                              <a:prstGeom prst="rect">
                                <a:avLst/>
                              </a:prstGeom>
                              <a:noFill/>
                              <a:ln w="38100">
                                <a:solidFill>
                                  <a:srgbClr val="A000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059F2" id="Rectangle 19" o:spid="_x0000_s1026" style="position:absolute;margin-left:7.15pt;margin-top:35pt;width:204.45pt;height:27.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" filled="f" strokecolor="#a00054" strokeweight="3pt"/>
                  </w:pict>
                </mc:Fallback>
              </mc:AlternateContent>
            </w:r>
            <w:r w:rsidRPr="008A4B19">
              <w:rPr>
                <w:rFonts w:ascii="Arial" w:hAnsi="Arial" w:cs="Arial"/>
                <w:noProof/>
                <w:sz w:val="24"/>
                <w:szCs w:val="24"/>
              </w:rPr>
              <w:drawing>
                <wp:anchor distT="0" distB="0" distL="114300" distR="114300" simplePos="0" relativeHeight="251658244" behindDoc="0" locked="0" layoutInCell="1" allowOverlap="1" wp14:anchorId="2F669231" wp14:editId="0D032730">
                  <wp:simplePos x="0" y="0"/>
                  <wp:positionH relativeFrom="column">
                    <wp:posOffset>3810</wp:posOffset>
                  </wp:positionH>
                  <wp:positionV relativeFrom="paragraph">
                    <wp:posOffset>54610</wp:posOffset>
                  </wp:positionV>
                  <wp:extent cx="6055360" cy="866775"/>
                  <wp:effectExtent l="0" t="0" r="2540" b="9525"/>
                  <wp:wrapNone/>
                  <wp:docPr id="14" name="Picture 14" descr="A picture containing text, screensho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reenshot, font, white&#10;&#10;Description automatically generated"/>
                          <pic:cNvPicPr>
                            <a:picLocks noChangeAspect="1" noChangeArrowheads="1"/>
                          </pic:cNvPicPr>
                        </pic:nvPicPr>
                        <pic:blipFill rotWithShape="1">
                          <a:blip r:embed="rId89">
                            <a:extLst>
                              <a:ext uri="{28A0092B-C50C-407E-A947-70E740481C1C}">
                                <a14:useLocalDpi xmlns:a14="http://schemas.microsoft.com/office/drawing/2010/main" val="0"/>
                              </a:ext>
                            </a:extLst>
                          </a:blip>
                          <a:srcRect r="1267"/>
                          <a:stretch/>
                        </pic:blipFill>
                        <pic:spPr bwMode="auto">
                          <a:xfrm>
                            <a:off x="0" y="0"/>
                            <a:ext cx="6055360"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E104682" w14:textId="77777777" w:rsidR="00EB0A93" w:rsidRPr="008A4B19" w:rsidRDefault="00EB0A93" w:rsidP="00EC68DF">
      <w:pPr>
        <w:spacing w:afterLines="120" w:after="288" w:line="300" w:lineRule="auto"/>
        <w:rPr>
          <w:rFonts w:cs="Arial"/>
        </w:rPr>
      </w:pPr>
    </w:p>
    <w:p w14:paraId="616DBDE5" w14:textId="77777777" w:rsidR="00EB0A93" w:rsidRPr="008A4B19" w:rsidRDefault="00EB0A93" w:rsidP="00EC68DF">
      <w:pPr>
        <w:spacing w:afterLines="120" w:after="288" w:line="300" w:lineRule="auto"/>
        <w:rPr>
          <w:rFonts w:cs="Arial"/>
        </w:rPr>
      </w:pPr>
    </w:p>
    <w:p w14:paraId="4A1ADDC5" w14:textId="77777777" w:rsidR="00EB0A93" w:rsidRPr="008A4B19" w:rsidRDefault="00EB0A93" w:rsidP="00EC68DF">
      <w:pPr>
        <w:spacing w:afterLines="120" w:after="288" w:line="300" w:lineRule="auto"/>
        <w:rPr>
          <w:rFonts w:cs="Arial"/>
        </w:rPr>
        <w:sectPr w:rsidR="00EB0A93" w:rsidRPr="008A4B19">
          <w:footnotePr>
            <w:numRestart w:val="eachPage"/>
          </w:footnotePr>
          <w:type w:val="continuous"/>
          <w:pgSz w:w="11906" w:h="16838"/>
          <w:pgMar w:top="1417" w:right="1115" w:bottom="1276" w:left="1134" w:header="720" w:footer="720" w:gutter="0"/>
          <w:cols w:space="720"/>
        </w:sectPr>
      </w:pPr>
    </w:p>
    <w:p w14:paraId="03BAB7C5" w14:textId="77777777" w:rsidR="00EB0A93" w:rsidRPr="008A4B19" w:rsidRDefault="00EB0A93" w:rsidP="00EC68DF">
      <w:pPr>
        <w:pStyle w:val="Heading1"/>
        <w:spacing w:before="0" w:afterLines="120" w:after="288" w:line="300" w:lineRule="auto"/>
        <w:rPr>
          <w:rFonts w:cs="Arial"/>
          <w:sz w:val="24"/>
          <w:szCs w:val="24"/>
        </w:rPr>
      </w:pPr>
      <w:r w:rsidRPr="008A4B19">
        <w:rPr>
          <w:rFonts w:cs="Arial"/>
          <w:sz w:val="24"/>
          <w:szCs w:val="24"/>
        </w:rPr>
        <w:br w:type="page"/>
      </w:r>
      <w:bookmarkStart w:id="252" w:name="_Toc512608598"/>
      <w:bookmarkStart w:id="253" w:name="_Toc512938345"/>
      <w:bookmarkStart w:id="254" w:name="_Toc104480701"/>
      <w:bookmarkStart w:id="255" w:name="_Toc134626268"/>
      <w:r w:rsidRPr="008A4B19">
        <w:rPr>
          <w:rFonts w:cs="Arial"/>
          <w:sz w:val="40"/>
          <w:szCs w:val="40"/>
        </w:rPr>
        <w:lastRenderedPageBreak/>
        <w:t>8. Useful Links</w:t>
      </w:r>
      <w:bookmarkEnd w:id="252"/>
      <w:bookmarkEnd w:id="253"/>
      <w:bookmarkEnd w:id="254"/>
      <w:bookmarkEnd w:id="255"/>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6"/>
        <w:gridCol w:w="5423"/>
      </w:tblGrid>
      <w:tr w:rsidR="00EB0A93" w:rsidRPr="008A4B19" w14:paraId="0E37FF34" w14:textId="77777777">
        <w:trPr>
          <w:trHeight w:val="689"/>
        </w:trPr>
        <w:tc>
          <w:tcPr>
            <w:tcW w:w="4248" w:type="dxa"/>
            <w:shd w:val="clear" w:color="auto" w:fill="464749"/>
            <w:vAlign w:val="center"/>
          </w:tcPr>
          <w:p w14:paraId="2D28B4F1" w14:textId="77777777" w:rsidR="00EB0A93" w:rsidRPr="008A4B19" w:rsidRDefault="00EB0A93">
            <w:pPr>
              <w:spacing w:line="259" w:lineRule="auto"/>
              <w:ind w:left="80"/>
              <w:rPr>
                <w:rFonts w:cs="Arial"/>
                <w:color w:val="FFFFFF" w:themeColor="background1"/>
              </w:rPr>
            </w:pPr>
            <w:r>
              <w:rPr>
                <w:rFonts w:cs="Arial"/>
                <w:b/>
                <w:color w:val="FFFFFF" w:themeColor="background1"/>
              </w:rPr>
              <w:t xml:space="preserve"> </w:t>
            </w:r>
            <w:r w:rsidRPr="008A4B19">
              <w:rPr>
                <w:rFonts w:cs="Arial"/>
                <w:b/>
                <w:color w:val="FFFFFF" w:themeColor="background1"/>
              </w:rPr>
              <w:t>Organisation</w:t>
            </w:r>
          </w:p>
        </w:tc>
        <w:tc>
          <w:tcPr>
            <w:tcW w:w="5391" w:type="dxa"/>
            <w:shd w:val="clear" w:color="auto" w:fill="464749"/>
            <w:vAlign w:val="center"/>
          </w:tcPr>
          <w:p w14:paraId="0DB25A1F" w14:textId="77777777" w:rsidR="00EB0A93" w:rsidRPr="008A4B19" w:rsidRDefault="00EB0A93">
            <w:pPr>
              <w:spacing w:line="259" w:lineRule="auto"/>
              <w:rPr>
                <w:rFonts w:cs="Arial"/>
                <w:color w:val="FFFFFF" w:themeColor="background1"/>
              </w:rPr>
            </w:pPr>
            <w:r>
              <w:rPr>
                <w:rFonts w:cs="Arial"/>
                <w:b/>
                <w:color w:val="FFFFFF" w:themeColor="background1"/>
              </w:rPr>
              <w:t xml:space="preserve">   </w:t>
            </w:r>
            <w:r w:rsidRPr="008A4B19">
              <w:rPr>
                <w:rFonts w:cs="Arial"/>
                <w:b/>
                <w:color w:val="FFFFFF" w:themeColor="background1"/>
              </w:rPr>
              <w:t>Link</w:t>
            </w:r>
          </w:p>
        </w:tc>
      </w:tr>
      <w:tr w:rsidR="00EB0A93" w:rsidRPr="008A4B19" w14:paraId="1F87DA11" w14:textId="77777777">
        <w:trPr>
          <w:trHeight w:val="855"/>
        </w:trPr>
        <w:tc>
          <w:tcPr>
            <w:tcW w:w="4248" w:type="dxa"/>
            <w:shd w:val="clear" w:color="auto" w:fill="auto"/>
            <w:vAlign w:val="center"/>
          </w:tcPr>
          <w:p w14:paraId="15461A40" w14:textId="77777777" w:rsidR="00EB0A93" w:rsidRPr="008A4B19" w:rsidRDefault="00EB0A93">
            <w:pPr>
              <w:spacing w:line="259" w:lineRule="auto"/>
              <w:ind w:left="181"/>
              <w:rPr>
                <w:rFonts w:cs="Arial"/>
              </w:rPr>
            </w:pPr>
            <w:r w:rsidRPr="008A4B19">
              <w:rPr>
                <w:rFonts w:cs="Arial"/>
              </w:rPr>
              <w:t>The General Pharmaceutical Council (GPhC)</w:t>
            </w:r>
          </w:p>
        </w:tc>
        <w:tc>
          <w:tcPr>
            <w:tcW w:w="5391" w:type="dxa"/>
            <w:shd w:val="clear" w:color="auto" w:fill="auto"/>
            <w:vAlign w:val="center"/>
          </w:tcPr>
          <w:p w14:paraId="3D69D11B" w14:textId="77777777" w:rsidR="00EB0A93" w:rsidRPr="008A4B19" w:rsidRDefault="00331FB1">
            <w:pPr>
              <w:spacing w:line="259" w:lineRule="auto"/>
              <w:ind w:left="170"/>
              <w:rPr>
                <w:rStyle w:val="Hyperlink"/>
                <w:rFonts w:cs="Arial"/>
              </w:rPr>
            </w:pPr>
            <w:hyperlink r:id="rId90" w:history="1">
              <w:r w:rsidR="00EB0A93" w:rsidRPr="008A4B19">
                <w:rPr>
                  <w:rStyle w:val="Hyperlink"/>
                  <w:rFonts w:cs="Arial"/>
                </w:rPr>
                <w:t>https://www.pharmacyregulation.org/</w:t>
              </w:r>
            </w:hyperlink>
          </w:p>
        </w:tc>
      </w:tr>
      <w:tr w:rsidR="00EB0A93" w:rsidRPr="008A4B19" w14:paraId="3DBB0CEB" w14:textId="77777777">
        <w:trPr>
          <w:trHeight w:val="855"/>
        </w:trPr>
        <w:tc>
          <w:tcPr>
            <w:tcW w:w="4248" w:type="dxa"/>
            <w:shd w:val="clear" w:color="auto" w:fill="auto"/>
            <w:vAlign w:val="center"/>
          </w:tcPr>
          <w:p w14:paraId="39C58F2D" w14:textId="77777777" w:rsidR="00EB0A93" w:rsidRPr="008A4B19" w:rsidRDefault="00EB0A93">
            <w:pPr>
              <w:spacing w:line="259" w:lineRule="auto"/>
              <w:ind w:left="181"/>
              <w:rPr>
                <w:rFonts w:cs="Arial"/>
              </w:rPr>
            </w:pPr>
            <w:r w:rsidRPr="008A4B19">
              <w:rPr>
                <w:rFonts w:cs="Arial"/>
              </w:rPr>
              <w:t>Pharmacy National Recruitment Office</w:t>
            </w:r>
          </w:p>
        </w:tc>
        <w:tc>
          <w:tcPr>
            <w:tcW w:w="5391" w:type="dxa"/>
            <w:shd w:val="clear" w:color="auto" w:fill="auto"/>
            <w:vAlign w:val="center"/>
          </w:tcPr>
          <w:p w14:paraId="6B127262" w14:textId="77777777" w:rsidR="00EB0A93" w:rsidRPr="008A4B19" w:rsidRDefault="00331FB1">
            <w:pPr>
              <w:spacing w:line="259" w:lineRule="auto"/>
              <w:ind w:left="170"/>
              <w:rPr>
                <w:rStyle w:val="Hyperlink"/>
                <w:rFonts w:cs="Arial"/>
              </w:rPr>
            </w:pPr>
            <w:hyperlink r:id="rId91" w:history="1">
              <w:r w:rsidR="00EB0A93" w:rsidRPr="008A4B19">
                <w:rPr>
                  <w:rStyle w:val="Hyperlink"/>
                  <w:rFonts w:cs="Arial"/>
                </w:rPr>
                <w:t>https://www.lasepharmacy.hee.nhs.uk/national-recruitment/</w:t>
              </w:r>
            </w:hyperlink>
          </w:p>
        </w:tc>
      </w:tr>
      <w:tr w:rsidR="00EB0A93" w:rsidRPr="008A4B19" w14:paraId="5AC833A3" w14:textId="77777777">
        <w:trPr>
          <w:trHeight w:val="855"/>
        </w:trPr>
        <w:tc>
          <w:tcPr>
            <w:tcW w:w="4248" w:type="dxa"/>
            <w:shd w:val="clear" w:color="auto" w:fill="auto"/>
            <w:vAlign w:val="center"/>
          </w:tcPr>
          <w:p w14:paraId="4BEB5BD4" w14:textId="77777777" w:rsidR="00EB0A93" w:rsidRPr="008A4B19" w:rsidRDefault="00331FB1">
            <w:pPr>
              <w:spacing w:line="259" w:lineRule="auto"/>
              <w:ind w:left="181"/>
              <w:rPr>
                <w:rFonts w:cs="Arial"/>
              </w:rPr>
            </w:pPr>
            <w:hyperlink r:id="rId92">
              <w:r w:rsidR="00EB0A93" w:rsidRPr="008A4B19">
                <w:rPr>
                  <w:rFonts w:cs="Arial"/>
                </w:rPr>
                <w:t>HEE Enquiries and Support Portal</w:t>
              </w:r>
            </w:hyperlink>
          </w:p>
        </w:tc>
        <w:tc>
          <w:tcPr>
            <w:tcW w:w="5391" w:type="dxa"/>
            <w:shd w:val="clear" w:color="auto" w:fill="auto"/>
            <w:vAlign w:val="center"/>
          </w:tcPr>
          <w:p w14:paraId="1F2EA04C" w14:textId="77777777" w:rsidR="00EB0A93" w:rsidRPr="008A4B19" w:rsidRDefault="00331FB1">
            <w:pPr>
              <w:spacing w:line="259" w:lineRule="auto"/>
              <w:ind w:left="170"/>
              <w:rPr>
                <w:rStyle w:val="Hyperlink"/>
                <w:rFonts w:cs="Arial"/>
              </w:rPr>
            </w:pPr>
            <w:hyperlink r:id="rId93" w:history="1">
              <w:r w:rsidR="00EB0A93" w:rsidRPr="008A4B19">
                <w:rPr>
                  <w:rStyle w:val="Hyperlink"/>
                  <w:rFonts w:cs="Arial"/>
                </w:rPr>
                <w:t>https://hee.freshdesk.com/support/home</w:t>
              </w:r>
            </w:hyperlink>
          </w:p>
        </w:tc>
      </w:tr>
      <w:tr w:rsidR="00EB0A93" w:rsidRPr="008A4B19" w14:paraId="5E8B15B3" w14:textId="77777777">
        <w:trPr>
          <w:trHeight w:val="855"/>
        </w:trPr>
        <w:tc>
          <w:tcPr>
            <w:tcW w:w="4248" w:type="dxa"/>
            <w:shd w:val="clear" w:color="auto" w:fill="auto"/>
            <w:vAlign w:val="center"/>
          </w:tcPr>
          <w:p w14:paraId="4D71DE9D" w14:textId="77777777" w:rsidR="00EB0A93" w:rsidRPr="008A4B19" w:rsidRDefault="00EB0A93">
            <w:pPr>
              <w:spacing w:line="259" w:lineRule="auto"/>
              <w:ind w:left="181"/>
              <w:rPr>
                <w:rFonts w:cs="Arial"/>
              </w:rPr>
            </w:pPr>
            <w:r w:rsidRPr="008A4B19">
              <w:rPr>
                <w:rFonts w:cs="Arial"/>
              </w:rPr>
              <w:t>British Pharmaceutical Students Association (BPSA)</w:t>
            </w:r>
          </w:p>
        </w:tc>
        <w:tc>
          <w:tcPr>
            <w:tcW w:w="5391" w:type="dxa"/>
            <w:shd w:val="clear" w:color="auto" w:fill="auto"/>
            <w:vAlign w:val="center"/>
          </w:tcPr>
          <w:p w14:paraId="2476042E" w14:textId="77777777" w:rsidR="00EB0A93" w:rsidRPr="008A4B19" w:rsidRDefault="00331FB1">
            <w:pPr>
              <w:spacing w:line="259" w:lineRule="auto"/>
              <w:ind w:left="170"/>
              <w:rPr>
                <w:rStyle w:val="Hyperlink"/>
                <w:rFonts w:cs="Arial"/>
              </w:rPr>
            </w:pPr>
            <w:hyperlink r:id="rId94" w:history="1">
              <w:r w:rsidR="00EB0A93" w:rsidRPr="008A4B19">
                <w:rPr>
                  <w:rStyle w:val="Hyperlink"/>
                  <w:rFonts w:cs="Arial"/>
                </w:rPr>
                <w:t>www.bpsa.co.uk</w:t>
              </w:r>
            </w:hyperlink>
          </w:p>
        </w:tc>
      </w:tr>
      <w:tr w:rsidR="00EB0A93" w:rsidRPr="008A4B19" w14:paraId="298B69D3" w14:textId="77777777">
        <w:trPr>
          <w:trHeight w:val="855"/>
        </w:trPr>
        <w:tc>
          <w:tcPr>
            <w:tcW w:w="4248" w:type="dxa"/>
            <w:shd w:val="clear" w:color="auto" w:fill="auto"/>
            <w:vAlign w:val="center"/>
          </w:tcPr>
          <w:p w14:paraId="18CC6EB0" w14:textId="77777777" w:rsidR="00EB0A93" w:rsidRPr="008A4B19" w:rsidRDefault="00EB0A93">
            <w:pPr>
              <w:spacing w:line="259" w:lineRule="auto"/>
              <w:ind w:left="181"/>
              <w:rPr>
                <w:rFonts w:cs="Arial"/>
              </w:rPr>
            </w:pPr>
            <w:r w:rsidRPr="008A4B19">
              <w:rPr>
                <w:rFonts w:cs="Arial"/>
              </w:rPr>
              <w:t>Royal Pharmaceutical Society (RPS)</w:t>
            </w:r>
          </w:p>
        </w:tc>
        <w:tc>
          <w:tcPr>
            <w:tcW w:w="5391" w:type="dxa"/>
            <w:shd w:val="clear" w:color="auto" w:fill="auto"/>
            <w:vAlign w:val="center"/>
          </w:tcPr>
          <w:p w14:paraId="75BF16AC" w14:textId="77777777" w:rsidR="00EB0A93" w:rsidRPr="008A4B19" w:rsidRDefault="00331FB1">
            <w:pPr>
              <w:spacing w:line="259" w:lineRule="auto"/>
              <w:ind w:left="170"/>
              <w:rPr>
                <w:rStyle w:val="Hyperlink"/>
                <w:rFonts w:cs="Arial"/>
              </w:rPr>
            </w:pPr>
            <w:hyperlink r:id="rId95" w:history="1">
              <w:r w:rsidR="00EB0A93" w:rsidRPr="008A4B19">
                <w:rPr>
                  <w:rStyle w:val="Hyperlink"/>
                  <w:rFonts w:cs="Arial"/>
                </w:rPr>
                <w:t>https://www.rpharms.com</w:t>
              </w:r>
            </w:hyperlink>
          </w:p>
          <w:p w14:paraId="3ED5C24A" w14:textId="77777777" w:rsidR="00EB0A93" w:rsidRPr="008A4B19" w:rsidRDefault="00EB0A93">
            <w:pPr>
              <w:spacing w:line="259" w:lineRule="auto"/>
              <w:rPr>
                <w:rStyle w:val="Hyperlink"/>
                <w:rFonts w:cs="Arial"/>
              </w:rPr>
            </w:pPr>
          </w:p>
        </w:tc>
      </w:tr>
      <w:tr w:rsidR="00EB0A93" w:rsidRPr="008A4B19" w14:paraId="5F2CC64E" w14:textId="77777777">
        <w:trPr>
          <w:trHeight w:val="855"/>
        </w:trPr>
        <w:tc>
          <w:tcPr>
            <w:tcW w:w="4248" w:type="dxa"/>
            <w:shd w:val="clear" w:color="auto" w:fill="auto"/>
            <w:vAlign w:val="center"/>
          </w:tcPr>
          <w:p w14:paraId="64678E6E" w14:textId="77777777" w:rsidR="00EB0A93" w:rsidRPr="008A4B19" w:rsidRDefault="00EB0A93">
            <w:pPr>
              <w:spacing w:line="259" w:lineRule="auto"/>
              <w:ind w:left="181"/>
              <w:rPr>
                <w:rFonts w:cs="Arial"/>
              </w:rPr>
            </w:pPr>
            <w:r w:rsidRPr="008A4B19">
              <w:rPr>
                <w:rFonts w:cs="Arial"/>
              </w:rPr>
              <w:t>Visas and Immigration Advice</w:t>
            </w:r>
            <w:r w:rsidRPr="008A4B19">
              <w:rPr>
                <w:rFonts w:cs="Arial"/>
              </w:rPr>
              <w:tab/>
            </w:r>
            <w:r w:rsidRPr="008A4B19">
              <w:rPr>
                <w:rFonts w:cs="Arial"/>
              </w:rPr>
              <w:tab/>
            </w:r>
          </w:p>
          <w:p w14:paraId="73CFF670" w14:textId="77777777" w:rsidR="00EB0A93" w:rsidRPr="008A4B19" w:rsidRDefault="00EB0A93">
            <w:pPr>
              <w:spacing w:line="259" w:lineRule="auto"/>
              <w:ind w:left="181"/>
              <w:rPr>
                <w:rFonts w:cs="Arial"/>
              </w:rPr>
            </w:pPr>
          </w:p>
        </w:tc>
        <w:tc>
          <w:tcPr>
            <w:tcW w:w="5391" w:type="dxa"/>
            <w:shd w:val="clear" w:color="auto" w:fill="auto"/>
            <w:vAlign w:val="center"/>
          </w:tcPr>
          <w:p w14:paraId="0C2E16C9" w14:textId="77777777" w:rsidR="00EB0A93" w:rsidRPr="008A4B19" w:rsidRDefault="00331FB1">
            <w:pPr>
              <w:spacing w:line="259" w:lineRule="auto"/>
              <w:ind w:left="170"/>
              <w:rPr>
                <w:rFonts w:cs="Arial"/>
              </w:rPr>
            </w:pPr>
            <w:hyperlink r:id="rId96" w:history="1">
              <w:r w:rsidR="00EB0A93" w:rsidRPr="00CF548C">
                <w:rPr>
                  <w:rStyle w:val="Hyperlink"/>
                  <w:rFonts w:cs="Arial"/>
                </w:rPr>
                <w:t>https://www.gov.uk/government/organisations/uk-visas-and-immigration</w:t>
              </w:r>
            </w:hyperlink>
          </w:p>
        </w:tc>
      </w:tr>
      <w:tr w:rsidR="00EB0A93" w:rsidRPr="008A4B19" w14:paraId="4112EA81" w14:textId="77777777">
        <w:trPr>
          <w:trHeight w:val="855"/>
        </w:trPr>
        <w:tc>
          <w:tcPr>
            <w:tcW w:w="4248" w:type="dxa"/>
            <w:shd w:val="clear" w:color="auto" w:fill="auto"/>
            <w:vAlign w:val="center"/>
          </w:tcPr>
          <w:p w14:paraId="53C07B65" w14:textId="77777777" w:rsidR="00EB0A93" w:rsidRPr="008A4B19" w:rsidRDefault="00EB0A93">
            <w:pPr>
              <w:spacing w:line="259" w:lineRule="auto"/>
              <w:ind w:left="181"/>
              <w:rPr>
                <w:rFonts w:cs="Arial"/>
              </w:rPr>
            </w:pPr>
            <w:r w:rsidRPr="008A4B19">
              <w:rPr>
                <w:rFonts w:cs="Arial"/>
              </w:rPr>
              <w:t>Pharmacist Support</w:t>
            </w:r>
          </w:p>
        </w:tc>
        <w:tc>
          <w:tcPr>
            <w:tcW w:w="5391" w:type="dxa"/>
            <w:shd w:val="clear" w:color="auto" w:fill="auto"/>
            <w:vAlign w:val="center"/>
          </w:tcPr>
          <w:p w14:paraId="1A4AC276" w14:textId="77777777" w:rsidR="00EB0A93" w:rsidRPr="008A4B19" w:rsidRDefault="00EB0A93">
            <w:pPr>
              <w:spacing w:line="259" w:lineRule="auto"/>
              <w:rPr>
                <w:rStyle w:val="Hyperlink"/>
                <w:rFonts w:cs="Arial"/>
              </w:rPr>
            </w:pPr>
            <w:r>
              <w:t xml:space="preserve">   </w:t>
            </w:r>
            <w:hyperlink r:id="rId97" w:history="1">
              <w:r w:rsidRPr="00CF548C">
                <w:rPr>
                  <w:rStyle w:val="Hyperlink"/>
                  <w:rFonts w:cs="Arial"/>
                </w:rPr>
                <w:t>https://www.pharmacistsupport.org</w:t>
              </w:r>
            </w:hyperlink>
            <w:r w:rsidRPr="008A4B19">
              <w:rPr>
                <w:rFonts w:cs="Arial"/>
              </w:rPr>
              <w:t xml:space="preserve"> </w:t>
            </w:r>
          </w:p>
        </w:tc>
      </w:tr>
    </w:tbl>
    <w:p w14:paraId="0DBB3534" w14:textId="77777777" w:rsidR="00EB0A93" w:rsidRPr="008A4B19" w:rsidRDefault="00EB0A93" w:rsidP="00EB0A93">
      <w:pPr>
        <w:pStyle w:val="Heading1"/>
        <w:rPr>
          <w:rFonts w:cs="Arial"/>
          <w:sz w:val="24"/>
          <w:szCs w:val="24"/>
        </w:rPr>
      </w:pPr>
    </w:p>
    <w:p w14:paraId="61F4B34D" w14:textId="77777777" w:rsidR="00EB0A93" w:rsidRPr="008A4B19" w:rsidRDefault="00EB0A93" w:rsidP="00EB0A93">
      <w:pPr>
        <w:pStyle w:val="Heading1"/>
        <w:rPr>
          <w:rFonts w:cs="Arial"/>
          <w:sz w:val="24"/>
          <w:szCs w:val="24"/>
        </w:rPr>
      </w:pPr>
      <w:r w:rsidRPr="008A4B19">
        <w:rPr>
          <w:rFonts w:cs="Arial"/>
          <w:sz w:val="24"/>
          <w:szCs w:val="24"/>
        </w:rPr>
        <w:br w:type="page"/>
      </w:r>
      <w:bookmarkStart w:id="256" w:name="_Toc512608599"/>
      <w:bookmarkStart w:id="257" w:name="_Toc512938346"/>
      <w:bookmarkStart w:id="258" w:name="_Toc104480702"/>
      <w:bookmarkStart w:id="259" w:name="_Toc134626269"/>
      <w:r w:rsidRPr="008A4B19">
        <w:rPr>
          <w:rFonts w:cs="Arial"/>
          <w:sz w:val="40"/>
          <w:szCs w:val="40"/>
        </w:rPr>
        <w:lastRenderedPageBreak/>
        <w:t>Appendix A: Foundation Training Person Specification</w:t>
      </w:r>
      <w:bookmarkEnd w:id="256"/>
      <w:bookmarkEnd w:id="257"/>
      <w:r w:rsidRPr="008A4B19">
        <w:rPr>
          <w:rFonts w:cs="Arial"/>
          <w:sz w:val="40"/>
          <w:szCs w:val="40"/>
        </w:rPr>
        <w:t xml:space="preserve"> 202</w:t>
      </w:r>
      <w:r>
        <w:rPr>
          <w:rFonts w:cs="Arial"/>
          <w:sz w:val="40"/>
          <w:szCs w:val="40"/>
        </w:rPr>
        <w:t>4</w:t>
      </w:r>
      <w:r w:rsidRPr="008A4B19">
        <w:rPr>
          <w:rFonts w:cs="Arial"/>
          <w:sz w:val="40"/>
          <w:szCs w:val="40"/>
        </w:rPr>
        <w:t xml:space="preserve"> entry</w:t>
      </w:r>
      <w:bookmarkEnd w:id="258"/>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3904"/>
        <w:gridCol w:w="3903"/>
      </w:tblGrid>
      <w:tr w:rsidR="00EB0A93" w:rsidRPr="008A4B19" w14:paraId="51BBEA08" w14:textId="77777777">
        <w:trPr>
          <w:trHeight w:val="395"/>
        </w:trPr>
        <w:tc>
          <w:tcPr>
            <w:tcW w:w="953" w:type="pct"/>
            <w:tcBorders>
              <w:right w:val="single" w:sz="2" w:space="0" w:color="464749"/>
            </w:tcBorders>
            <w:shd w:val="clear" w:color="auto" w:fill="464749"/>
            <w:vAlign w:val="center"/>
          </w:tcPr>
          <w:p w14:paraId="038F7FA5" w14:textId="77777777" w:rsidR="00EB0A93" w:rsidRPr="008A4B19" w:rsidRDefault="00EB0A93">
            <w:pPr>
              <w:pStyle w:val="NoSpacing"/>
              <w:rPr>
                <w:rFonts w:ascii="Arial" w:hAnsi="Arial" w:cs="Arial"/>
                <w:b/>
                <w:color w:val="FFFFFF"/>
                <w:sz w:val="24"/>
                <w:szCs w:val="24"/>
              </w:rPr>
            </w:pPr>
          </w:p>
        </w:tc>
        <w:tc>
          <w:tcPr>
            <w:tcW w:w="2023" w:type="pct"/>
            <w:tcBorders>
              <w:left w:val="single" w:sz="2" w:space="0" w:color="464749"/>
              <w:right w:val="single" w:sz="2" w:space="0" w:color="464749"/>
            </w:tcBorders>
            <w:shd w:val="clear" w:color="auto" w:fill="464749"/>
            <w:vAlign w:val="center"/>
          </w:tcPr>
          <w:p w14:paraId="33209B48" w14:textId="77777777" w:rsidR="00EB0A93" w:rsidRPr="008A4B19" w:rsidRDefault="00EB0A93">
            <w:pPr>
              <w:pStyle w:val="NoSpacing"/>
              <w:rPr>
                <w:rFonts w:ascii="Arial" w:hAnsi="Arial" w:cs="Arial"/>
                <w:b/>
                <w:color w:val="FFFFFF"/>
                <w:sz w:val="24"/>
                <w:szCs w:val="24"/>
              </w:rPr>
            </w:pPr>
            <w:r w:rsidRPr="008A4B19">
              <w:rPr>
                <w:rFonts w:ascii="Arial" w:hAnsi="Arial" w:cs="Arial"/>
                <w:b/>
                <w:color w:val="FFFFFF"/>
                <w:sz w:val="24"/>
                <w:szCs w:val="24"/>
              </w:rPr>
              <w:t>Essential Criteria</w:t>
            </w:r>
          </w:p>
        </w:tc>
        <w:tc>
          <w:tcPr>
            <w:tcW w:w="2023" w:type="pct"/>
            <w:tcBorders>
              <w:left w:val="single" w:sz="2" w:space="0" w:color="464749"/>
            </w:tcBorders>
            <w:shd w:val="clear" w:color="auto" w:fill="464749"/>
            <w:vAlign w:val="center"/>
          </w:tcPr>
          <w:p w14:paraId="04F1F7CB" w14:textId="77777777" w:rsidR="00EB0A93" w:rsidRPr="008A4B19" w:rsidRDefault="00EB0A93">
            <w:pPr>
              <w:pStyle w:val="NoSpacing"/>
              <w:rPr>
                <w:rFonts w:ascii="Arial" w:hAnsi="Arial" w:cs="Arial"/>
                <w:b/>
                <w:color w:val="FFFFFF"/>
                <w:sz w:val="24"/>
                <w:szCs w:val="24"/>
              </w:rPr>
            </w:pPr>
            <w:r w:rsidRPr="008A4B19">
              <w:rPr>
                <w:rFonts w:ascii="Arial" w:hAnsi="Arial" w:cs="Arial"/>
                <w:b/>
                <w:color w:val="FFFFFF"/>
                <w:sz w:val="24"/>
                <w:szCs w:val="24"/>
              </w:rPr>
              <w:t>Desirable Criteria</w:t>
            </w:r>
          </w:p>
        </w:tc>
      </w:tr>
      <w:tr w:rsidR="00EB0A93" w:rsidRPr="008A4B19" w14:paraId="21AFE918" w14:textId="77777777">
        <w:trPr>
          <w:trHeight w:val="1123"/>
        </w:trPr>
        <w:tc>
          <w:tcPr>
            <w:tcW w:w="953" w:type="pct"/>
            <w:tcBorders>
              <w:left w:val="single" w:sz="2" w:space="0" w:color="464749"/>
              <w:bottom w:val="single" w:sz="2" w:space="0" w:color="464749"/>
            </w:tcBorders>
            <w:shd w:val="clear" w:color="auto" w:fill="auto"/>
            <w:vAlign w:val="center"/>
          </w:tcPr>
          <w:p w14:paraId="310E1318" w14:textId="77777777" w:rsidR="00EB0A93" w:rsidRPr="008A4B19" w:rsidRDefault="00EB0A93">
            <w:pPr>
              <w:pStyle w:val="NoSpacing"/>
              <w:rPr>
                <w:rFonts w:ascii="Arial" w:hAnsi="Arial" w:cs="Arial"/>
                <w:sz w:val="24"/>
                <w:szCs w:val="24"/>
              </w:rPr>
            </w:pPr>
            <w:r w:rsidRPr="008A4B19">
              <w:rPr>
                <w:rFonts w:ascii="Arial" w:hAnsi="Arial" w:cs="Arial"/>
                <w:sz w:val="24"/>
                <w:szCs w:val="24"/>
              </w:rPr>
              <w:t>Eligibility</w:t>
            </w:r>
          </w:p>
        </w:tc>
        <w:tc>
          <w:tcPr>
            <w:tcW w:w="2023" w:type="pct"/>
            <w:shd w:val="clear" w:color="auto" w:fill="auto"/>
            <w:vAlign w:val="center"/>
          </w:tcPr>
          <w:p w14:paraId="03FF3F90" w14:textId="77777777" w:rsidR="00EB0A93" w:rsidRPr="008A4B19" w:rsidRDefault="00EB0A93">
            <w:pPr>
              <w:pStyle w:val="NoSpacing"/>
              <w:rPr>
                <w:rFonts w:ascii="Arial" w:hAnsi="Arial" w:cs="Arial"/>
                <w:sz w:val="24"/>
                <w:szCs w:val="24"/>
              </w:rPr>
            </w:pPr>
            <w:r w:rsidRPr="008A4B19">
              <w:rPr>
                <w:rFonts w:ascii="Arial" w:hAnsi="Arial" w:cs="Arial"/>
                <w:sz w:val="24"/>
                <w:szCs w:val="24"/>
              </w:rPr>
              <w:t>Meets the requirements for Foundation Training set by the General Pharmaceutical Council at intended start date.</w:t>
            </w:r>
          </w:p>
        </w:tc>
        <w:tc>
          <w:tcPr>
            <w:tcW w:w="2023" w:type="pct"/>
            <w:tcBorders>
              <w:right w:val="single" w:sz="2" w:space="0" w:color="464749"/>
            </w:tcBorders>
            <w:shd w:val="clear" w:color="auto" w:fill="auto"/>
            <w:vAlign w:val="center"/>
          </w:tcPr>
          <w:p w14:paraId="7236217F" w14:textId="77777777" w:rsidR="00EB0A93" w:rsidRPr="008A4B19" w:rsidRDefault="00EB0A93">
            <w:pPr>
              <w:pStyle w:val="NoSpacing"/>
              <w:rPr>
                <w:rFonts w:ascii="Arial" w:hAnsi="Arial" w:cs="Arial"/>
                <w:sz w:val="24"/>
                <w:szCs w:val="24"/>
              </w:rPr>
            </w:pPr>
          </w:p>
        </w:tc>
      </w:tr>
      <w:tr w:rsidR="00EB0A93" w:rsidRPr="008A4B19" w14:paraId="53349E6C" w14:textId="77777777">
        <w:trPr>
          <w:trHeight w:val="2272"/>
        </w:trPr>
        <w:tc>
          <w:tcPr>
            <w:tcW w:w="953" w:type="pct"/>
            <w:tcBorders>
              <w:top w:val="single" w:sz="2" w:space="0" w:color="464749"/>
              <w:bottom w:val="single" w:sz="2" w:space="0" w:color="464749"/>
            </w:tcBorders>
            <w:shd w:val="clear" w:color="auto" w:fill="auto"/>
            <w:vAlign w:val="center"/>
          </w:tcPr>
          <w:p w14:paraId="748DFD2E" w14:textId="77777777" w:rsidR="00EB0A93" w:rsidRPr="008A4B19" w:rsidRDefault="00EB0A93">
            <w:pPr>
              <w:pStyle w:val="NoSpacing"/>
              <w:rPr>
                <w:rFonts w:ascii="Arial" w:hAnsi="Arial" w:cs="Arial"/>
                <w:sz w:val="24"/>
                <w:szCs w:val="24"/>
              </w:rPr>
            </w:pPr>
            <w:r w:rsidRPr="008A4B19">
              <w:rPr>
                <w:rFonts w:ascii="Arial" w:hAnsi="Arial" w:cs="Arial"/>
                <w:sz w:val="24"/>
                <w:szCs w:val="24"/>
              </w:rPr>
              <w:t>Knowledge</w:t>
            </w:r>
          </w:p>
        </w:tc>
        <w:tc>
          <w:tcPr>
            <w:tcW w:w="2023" w:type="pct"/>
            <w:tcBorders>
              <w:bottom w:val="single" w:sz="2" w:space="0" w:color="464749"/>
            </w:tcBorders>
            <w:shd w:val="clear" w:color="auto" w:fill="auto"/>
            <w:vAlign w:val="center"/>
          </w:tcPr>
          <w:p w14:paraId="0636C826"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knowledge of the Foundation Training scheme set by the General Pharmaceutical Council.</w:t>
            </w:r>
          </w:p>
          <w:p w14:paraId="7EA905C9" w14:textId="77777777" w:rsidR="00EB0A93" w:rsidRPr="008A4B19" w:rsidRDefault="00EB0A93">
            <w:pPr>
              <w:pStyle w:val="NoSpacing"/>
              <w:rPr>
                <w:rFonts w:ascii="Arial" w:hAnsi="Arial" w:cs="Arial"/>
                <w:sz w:val="24"/>
                <w:szCs w:val="24"/>
              </w:rPr>
            </w:pPr>
          </w:p>
          <w:p w14:paraId="354FE1C3" w14:textId="77777777" w:rsidR="00EB0A93" w:rsidRPr="008A4B19" w:rsidRDefault="00EB0A93">
            <w:pPr>
              <w:pStyle w:val="NoSpacing"/>
              <w:rPr>
                <w:rFonts w:ascii="Arial" w:hAnsi="Arial" w:cs="Arial"/>
                <w:sz w:val="24"/>
                <w:szCs w:val="24"/>
              </w:rPr>
            </w:pPr>
            <w:r w:rsidRPr="008A4B19">
              <w:rPr>
                <w:rFonts w:ascii="Arial" w:hAnsi="Arial" w:cs="Arial"/>
                <w:sz w:val="24"/>
                <w:szCs w:val="24"/>
              </w:rPr>
              <w:t>Applies clinical knowledge in the practising environment; draws all knowledge together and builds upon what have learnt to benefit the person receiving care.</w:t>
            </w:r>
          </w:p>
        </w:tc>
        <w:tc>
          <w:tcPr>
            <w:tcW w:w="2023" w:type="pct"/>
            <w:shd w:val="clear" w:color="auto" w:fill="auto"/>
            <w:vAlign w:val="center"/>
          </w:tcPr>
          <w:p w14:paraId="5494C57D"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knowledge of Pharmacy in Practice*.</w:t>
            </w:r>
          </w:p>
          <w:p w14:paraId="6A692978" w14:textId="77777777" w:rsidR="00EB0A93" w:rsidRPr="008A4B19" w:rsidRDefault="00EB0A93">
            <w:pPr>
              <w:pStyle w:val="NoSpacing"/>
              <w:rPr>
                <w:rFonts w:ascii="Arial" w:hAnsi="Arial" w:cs="Arial"/>
                <w:sz w:val="24"/>
                <w:szCs w:val="24"/>
              </w:rPr>
            </w:pPr>
          </w:p>
          <w:p w14:paraId="5F68D15C"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awareness of roles and functions of the wider pharmacy team.</w:t>
            </w:r>
          </w:p>
        </w:tc>
      </w:tr>
      <w:tr w:rsidR="00EB0A93" w:rsidRPr="008A4B19" w14:paraId="364C777C" w14:textId="77777777">
        <w:trPr>
          <w:trHeight w:val="1681"/>
        </w:trPr>
        <w:tc>
          <w:tcPr>
            <w:tcW w:w="953" w:type="pct"/>
            <w:tcBorders>
              <w:top w:val="single" w:sz="2" w:space="0" w:color="464749"/>
              <w:right w:val="single" w:sz="2" w:space="0" w:color="464749"/>
            </w:tcBorders>
            <w:shd w:val="clear" w:color="auto" w:fill="auto"/>
            <w:vAlign w:val="center"/>
          </w:tcPr>
          <w:p w14:paraId="24AE7392" w14:textId="77777777" w:rsidR="00EB0A93" w:rsidRPr="008A4B19" w:rsidRDefault="00EB0A93">
            <w:pPr>
              <w:pStyle w:val="NoSpacing"/>
              <w:rPr>
                <w:rFonts w:ascii="Arial" w:hAnsi="Arial" w:cs="Arial"/>
                <w:sz w:val="24"/>
                <w:szCs w:val="24"/>
              </w:rPr>
            </w:pPr>
            <w:r w:rsidRPr="008A4B19">
              <w:rPr>
                <w:rFonts w:ascii="Arial" w:hAnsi="Arial" w:cs="Arial"/>
                <w:sz w:val="24"/>
                <w:szCs w:val="24"/>
              </w:rPr>
              <w:t>Experience</w:t>
            </w:r>
          </w:p>
        </w:tc>
        <w:tc>
          <w:tcPr>
            <w:tcW w:w="2023" w:type="pct"/>
            <w:tcBorders>
              <w:top w:val="single" w:sz="2" w:space="0" w:color="464749"/>
              <w:left w:val="single" w:sz="2" w:space="0" w:color="464749"/>
              <w:bottom w:val="single" w:sz="2" w:space="0" w:color="464749"/>
              <w:right w:val="single" w:sz="2" w:space="0" w:color="464749"/>
            </w:tcBorders>
            <w:shd w:val="clear" w:color="auto" w:fill="auto"/>
            <w:vAlign w:val="center"/>
          </w:tcPr>
          <w:p w14:paraId="539475D0" w14:textId="77777777" w:rsidR="00EB0A93" w:rsidRPr="008A4B19" w:rsidRDefault="00EB0A93">
            <w:pPr>
              <w:pStyle w:val="NoSpacing"/>
              <w:rPr>
                <w:rFonts w:ascii="Arial" w:hAnsi="Arial" w:cs="Arial"/>
                <w:sz w:val="24"/>
                <w:szCs w:val="24"/>
              </w:rPr>
            </w:pPr>
          </w:p>
        </w:tc>
        <w:tc>
          <w:tcPr>
            <w:tcW w:w="2023" w:type="pct"/>
            <w:tcBorders>
              <w:left w:val="single" w:sz="2" w:space="0" w:color="464749"/>
            </w:tcBorders>
            <w:shd w:val="clear" w:color="auto" w:fill="auto"/>
            <w:vAlign w:val="center"/>
          </w:tcPr>
          <w:p w14:paraId="01789B3C"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experience of direct patient or public contact in a public facing role.</w:t>
            </w:r>
          </w:p>
          <w:p w14:paraId="0AE80B24" w14:textId="77777777" w:rsidR="00EB0A93" w:rsidRPr="008A4B19" w:rsidRDefault="00EB0A93">
            <w:pPr>
              <w:pStyle w:val="NoSpacing"/>
              <w:rPr>
                <w:rFonts w:ascii="Arial" w:hAnsi="Arial" w:cs="Arial"/>
                <w:sz w:val="24"/>
                <w:szCs w:val="24"/>
              </w:rPr>
            </w:pPr>
          </w:p>
          <w:p w14:paraId="03001C5B"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prior pharmacy related experience outside of the pharmacy qualification.</w:t>
            </w:r>
          </w:p>
        </w:tc>
      </w:tr>
      <w:tr w:rsidR="00EB0A93" w:rsidRPr="008A4B19" w14:paraId="60B3975F" w14:textId="77777777">
        <w:trPr>
          <w:trHeight w:val="699"/>
        </w:trPr>
        <w:tc>
          <w:tcPr>
            <w:tcW w:w="953" w:type="pct"/>
            <w:tcBorders>
              <w:left w:val="single" w:sz="2" w:space="0" w:color="464749"/>
            </w:tcBorders>
            <w:shd w:val="clear" w:color="auto" w:fill="auto"/>
            <w:vAlign w:val="center"/>
          </w:tcPr>
          <w:p w14:paraId="2E909685" w14:textId="77777777" w:rsidR="00EB0A93" w:rsidRPr="008A4B19" w:rsidRDefault="00EB0A93">
            <w:pPr>
              <w:pStyle w:val="NoSpacing"/>
              <w:rPr>
                <w:rFonts w:ascii="Arial" w:hAnsi="Arial" w:cs="Arial"/>
                <w:sz w:val="24"/>
                <w:szCs w:val="24"/>
              </w:rPr>
            </w:pPr>
            <w:r w:rsidRPr="008A4B19">
              <w:rPr>
                <w:rFonts w:ascii="Arial" w:hAnsi="Arial" w:cs="Arial"/>
                <w:sz w:val="24"/>
                <w:szCs w:val="24"/>
              </w:rPr>
              <w:t>Professional Skills and Attributes</w:t>
            </w:r>
          </w:p>
        </w:tc>
        <w:tc>
          <w:tcPr>
            <w:tcW w:w="2023" w:type="pct"/>
            <w:tcBorders>
              <w:top w:val="single" w:sz="2" w:space="0" w:color="464749"/>
              <w:bottom w:val="single" w:sz="2" w:space="0" w:color="464749"/>
            </w:tcBorders>
            <w:shd w:val="clear" w:color="auto" w:fill="auto"/>
            <w:vAlign w:val="center"/>
          </w:tcPr>
          <w:p w14:paraId="7BEB4388"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person-centred care*.</w:t>
            </w:r>
          </w:p>
          <w:p w14:paraId="0B8AA2BC" w14:textId="77777777" w:rsidR="00EB0A93" w:rsidRPr="008A4B19" w:rsidRDefault="00EB0A93">
            <w:pPr>
              <w:pStyle w:val="NoSpacing"/>
              <w:rPr>
                <w:rFonts w:ascii="Arial" w:hAnsi="Arial" w:cs="Arial"/>
                <w:sz w:val="24"/>
                <w:szCs w:val="24"/>
              </w:rPr>
            </w:pPr>
          </w:p>
          <w:p w14:paraId="6091B02E"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communication and consultation skills*.</w:t>
            </w:r>
          </w:p>
          <w:p w14:paraId="5020C328" w14:textId="77777777" w:rsidR="00EB0A93" w:rsidRPr="008A4B19" w:rsidRDefault="00EB0A93">
            <w:pPr>
              <w:pStyle w:val="NoSpacing"/>
              <w:rPr>
                <w:rFonts w:ascii="Arial" w:hAnsi="Arial" w:cs="Arial"/>
                <w:sz w:val="24"/>
                <w:szCs w:val="24"/>
              </w:rPr>
            </w:pPr>
          </w:p>
          <w:p w14:paraId="13EBA555"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problem solving, clinical analysis and decision-making*.</w:t>
            </w:r>
          </w:p>
          <w:p w14:paraId="52327283" w14:textId="77777777" w:rsidR="00EB0A93" w:rsidRPr="008A4B19" w:rsidRDefault="00EB0A93">
            <w:pPr>
              <w:pStyle w:val="NoSpacing"/>
              <w:rPr>
                <w:rFonts w:ascii="Arial" w:hAnsi="Arial" w:cs="Arial"/>
                <w:sz w:val="24"/>
                <w:szCs w:val="24"/>
              </w:rPr>
            </w:pPr>
          </w:p>
          <w:p w14:paraId="745FF41D"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self-directed learning and motivation*.</w:t>
            </w:r>
          </w:p>
          <w:p w14:paraId="2024E54A" w14:textId="77777777" w:rsidR="00EB0A93" w:rsidRPr="008A4B19" w:rsidRDefault="00EB0A93">
            <w:pPr>
              <w:pStyle w:val="NoSpacing"/>
              <w:rPr>
                <w:rFonts w:ascii="Arial" w:hAnsi="Arial" w:cs="Arial"/>
                <w:sz w:val="24"/>
                <w:szCs w:val="24"/>
              </w:rPr>
            </w:pPr>
          </w:p>
          <w:p w14:paraId="427CF8F6"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professional integrity and ethics*.</w:t>
            </w:r>
          </w:p>
          <w:p w14:paraId="4F67CE3B" w14:textId="77777777" w:rsidR="00EB0A93" w:rsidRPr="008A4B19" w:rsidRDefault="00EB0A93">
            <w:pPr>
              <w:pStyle w:val="NoSpacing"/>
              <w:rPr>
                <w:rFonts w:ascii="Arial" w:hAnsi="Arial" w:cs="Arial"/>
                <w:sz w:val="24"/>
                <w:szCs w:val="24"/>
              </w:rPr>
            </w:pPr>
          </w:p>
          <w:p w14:paraId="5C5F979B"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an awareness of multi-professional working*.</w:t>
            </w:r>
          </w:p>
          <w:p w14:paraId="5A47FDE8" w14:textId="77777777" w:rsidR="00EB0A93" w:rsidRPr="008A4B19" w:rsidRDefault="00EB0A93">
            <w:pPr>
              <w:pStyle w:val="NoSpacing"/>
              <w:rPr>
                <w:rFonts w:ascii="Arial" w:hAnsi="Arial" w:cs="Arial"/>
                <w:sz w:val="24"/>
                <w:szCs w:val="24"/>
              </w:rPr>
            </w:pPr>
          </w:p>
          <w:p w14:paraId="16E49D01" w14:textId="77777777" w:rsidR="00EB0A93" w:rsidRPr="008A4B19" w:rsidRDefault="00EB0A93">
            <w:pPr>
              <w:pStyle w:val="NoSpacing"/>
              <w:rPr>
                <w:rFonts w:ascii="Arial" w:hAnsi="Arial" w:cs="Arial"/>
                <w:sz w:val="24"/>
                <w:szCs w:val="24"/>
              </w:rPr>
            </w:pPr>
            <w:r w:rsidRPr="008A4B19">
              <w:rPr>
                <w:rFonts w:ascii="Arial" w:hAnsi="Arial" w:cs="Arial"/>
                <w:sz w:val="24"/>
                <w:szCs w:val="24"/>
              </w:rPr>
              <w:t>Effectively uses mathematical skills in pharmaceutical calculations in the context of person-centred care.</w:t>
            </w:r>
          </w:p>
        </w:tc>
        <w:tc>
          <w:tcPr>
            <w:tcW w:w="2023" w:type="pct"/>
            <w:shd w:val="clear" w:color="auto" w:fill="auto"/>
            <w:vAlign w:val="center"/>
          </w:tcPr>
          <w:p w14:paraId="5B67DC2B"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leadership**.</w:t>
            </w:r>
          </w:p>
          <w:p w14:paraId="3A764F4A" w14:textId="77777777" w:rsidR="00EB0A93" w:rsidRPr="008A4B19" w:rsidRDefault="00EB0A93">
            <w:pPr>
              <w:pStyle w:val="NoSpacing"/>
              <w:rPr>
                <w:rFonts w:ascii="Arial" w:hAnsi="Arial" w:cs="Arial"/>
                <w:sz w:val="24"/>
                <w:szCs w:val="24"/>
              </w:rPr>
            </w:pPr>
          </w:p>
          <w:p w14:paraId="67CC9269"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an awareness of quality management and organisation*.</w:t>
            </w:r>
          </w:p>
          <w:p w14:paraId="2E19BFC1" w14:textId="77777777" w:rsidR="00EB0A93" w:rsidRPr="008A4B19" w:rsidRDefault="00EB0A93">
            <w:pPr>
              <w:pStyle w:val="NoSpacing"/>
              <w:rPr>
                <w:rFonts w:ascii="Arial" w:hAnsi="Arial" w:cs="Arial"/>
                <w:sz w:val="24"/>
                <w:szCs w:val="24"/>
              </w:rPr>
            </w:pPr>
          </w:p>
          <w:p w14:paraId="2CDE2163" w14:textId="77777777" w:rsidR="00EB0A93" w:rsidRPr="008A4B19" w:rsidRDefault="00EB0A93">
            <w:pPr>
              <w:pStyle w:val="NoSpacing"/>
              <w:rPr>
                <w:rFonts w:ascii="Arial" w:hAnsi="Arial" w:cs="Arial"/>
                <w:sz w:val="24"/>
                <w:szCs w:val="24"/>
              </w:rPr>
            </w:pPr>
            <w:r w:rsidRPr="008A4B19">
              <w:rPr>
                <w:rFonts w:ascii="Arial" w:hAnsi="Arial" w:cs="Arial"/>
                <w:sz w:val="24"/>
                <w:szCs w:val="24"/>
              </w:rPr>
              <w:t>Demonstrates resilience and adaptability*.</w:t>
            </w:r>
          </w:p>
        </w:tc>
      </w:tr>
    </w:tbl>
    <w:p w14:paraId="64C3117E" w14:textId="77777777" w:rsidR="00EB0A93" w:rsidRPr="008A4B19" w:rsidRDefault="00EB0A93" w:rsidP="00EB0A93">
      <w:pPr>
        <w:rPr>
          <w:rFonts w:cs="Arial"/>
        </w:rPr>
      </w:pPr>
    </w:p>
    <w:p w14:paraId="2A8303E3" w14:textId="77777777" w:rsidR="00EB0A93" w:rsidRPr="008A4B19" w:rsidRDefault="00EB0A93" w:rsidP="00EB0A93">
      <w:pPr>
        <w:rPr>
          <w:rFonts w:cs="Arial"/>
        </w:rPr>
      </w:pPr>
    </w:p>
    <w:p w14:paraId="7F38F1A1" w14:textId="77777777" w:rsidR="00EB0A93" w:rsidRPr="008A4B19" w:rsidRDefault="00EB0A93" w:rsidP="00EB0A93">
      <w:pPr>
        <w:rPr>
          <w:rFonts w:cs="Arial"/>
          <w:b/>
        </w:rPr>
      </w:pPr>
      <w:r w:rsidRPr="008A4B19">
        <w:rPr>
          <w:rFonts w:cs="Arial"/>
          <w:b/>
        </w:rPr>
        <w:t>Notes</w:t>
      </w:r>
    </w:p>
    <w:p w14:paraId="469AA958" w14:textId="77777777" w:rsidR="00EB0A93" w:rsidRPr="008A4B19" w:rsidRDefault="00EB0A93" w:rsidP="00EB0A93">
      <w:pPr>
        <w:rPr>
          <w:rFonts w:cs="Arial"/>
        </w:rPr>
      </w:pPr>
      <w:r w:rsidRPr="008A4B19">
        <w:rPr>
          <w:rFonts w:cs="Arial"/>
        </w:rPr>
        <w:t>Some of the criteria within this person specification are underpinned by behavioural indicators within the Foundation Training Professional Attributes Framework (PAF). Where this is the case, the criteria are marked with an asterisk*. The criterion marked with two asterisks** is underpinned by behavioural indicator 5.7 within the PAF. This person specification should be read in conjunction with the PAF to ensure the reader has an understanding of the full extent of the essential and desirable criteria included within it.</w:t>
      </w:r>
    </w:p>
    <w:p w14:paraId="365F788D" w14:textId="77777777" w:rsidR="00EB0A93" w:rsidRPr="00A057D7" w:rsidRDefault="00EB0A93" w:rsidP="00EB0A93">
      <w:pPr>
        <w:pStyle w:val="Heading1"/>
        <w:rPr>
          <w:rFonts w:cs="Arial"/>
          <w:sz w:val="40"/>
          <w:szCs w:val="40"/>
        </w:rPr>
      </w:pPr>
      <w:r w:rsidRPr="000021BD">
        <w:br w:type="page"/>
      </w:r>
      <w:bookmarkStart w:id="260" w:name="_Toc512608600"/>
      <w:bookmarkStart w:id="261" w:name="_Toc512938347"/>
      <w:bookmarkStart w:id="262" w:name="_Toc104480703"/>
      <w:bookmarkStart w:id="263" w:name="_Toc134626270"/>
      <w:r w:rsidRPr="00A057D7">
        <w:rPr>
          <w:rFonts w:cs="Arial"/>
          <w:sz w:val="40"/>
          <w:szCs w:val="40"/>
        </w:rPr>
        <w:lastRenderedPageBreak/>
        <w:t>Appendix B: Job Description</w:t>
      </w:r>
      <w:bookmarkEnd w:id="260"/>
      <w:bookmarkEnd w:id="261"/>
      <w:r w:rsidRPr="00A057D7">
        <w:rPr>
          <w:rFonts w:cs="Arial"/>
          <w:sz w:val="40"/>
          <w:szCs w:val="40"/>
        </w:rPr>
        <w:t xml:space="preserve"> (202</w:t>
      </w:r>
      <w:r>
        <w:rPr>
          <w:rFonts w:cs="Arial"/>
          <w:sz w:val="40"/>
          <w:szCs w:val="40"/>
        </w:rPr>
        <w:t>4</w:t>
      </w:r>
      <w:r w:rsidRPr="00A057D7">
        <w:rPr>
          <w:rFonts w:cs="Arial"/>
          <w:sz w:val="40"/>
          <w:szCs w:val="40"/>
        </w:rPr>
        <w:t xml:space="preserve"> entry)</w:t>
      </w:r>
      <w:bookmarkEnd w:id="262"/>
      <w:bookmarkEnd w:id="263"/>
    </w:p>
    <w:p w14:paraId="07A07C10" w14:textId="77777777" w:rsidR="00EB0A93" w:rsidRPr="00A057D7" w:rsidRDefault="00EB0A93" w:rsidP="00EB0A93">
      <w:pPr>
        <w:rPr>
          <w:rFonts w:cs="Arial"/>
          <w:color w:val="003893"/>
          <w:sz w:val="28"/>
          <w:szCs w:val="28"/>
        </w:rPr>
      </w:pPr>
      <w:r w:rsidRPr="00A057D7">
        <w:rPr>
          <w:rFonts w:cs="Arial"/>
          <w:color w:val="003893"/>
          <w:sz w:val="28"/>
          <w:szCs w:val="28"/>
        </w:rPr>
        <w:t xml:space="preserve">1. General Information </w:t>
      </w:r>
    </w:p>
    <w:p w14:paraId="32C42630" w14:textId="77777777" w:rsidR="00EB0A93" w:rsidRPr="008A4B19" w:rsidRDefault="00EB0A93" w:rsidP="003933E4">
      <w:pPr>
        <w:pStyle w:val="ListBullet"/>
      </w:pPr>
      <w:r w:rsidRPr="008A4B19">
        <w:t xml:space="preserve">Job Title: Trainee Pharmacist </w:t>
      </w:r>
    </w:p>
    <w:p w14:paraId="29F9D801" w14:textId="77777777" w:rsidR="00EB0A93" w:rsidRPr="008A4B19" w:rsidRDefault="00EB0A93" w:rsidP="003933E4">
      <w:pPr>
        <w:pStyle w:val="ListBullet"/>
      </w:pPr>
      <w:r w:rsidRPr="008A4B19">
        <w:t xml:space="preserve">Location: Host training organisation approved for the Foundation training year by the General Pharmaceutical Council (GPhC) </w:t>
      </w:r>
    </w:p>
    <w:p w14:paraId="70E06CA9" w14:textId="77777777" w:rsidR="00EB0A93" w:rsidRPr="008A4B19" w:rsidRDefault="00EB0A93" w:rsidP="003933E4">
      <w:pPr>
        <w:pStyle w:val="ListBullet"/>
      </w:pPr>
      <w:r w:rsidRPr="008A4B19">
        <w:t xml:space="preserve">Hours of work: Normal weekly working hours of host training organisation with flexibility to meet the needs of the service. Limits of weekly working hours are specified by the GPhC. </w:t>
      </w:r>
    </w:p>
    <w:p w14:paraId="6CB5887A" w14:textId="77777777" w:rsidR="00EB0A93" w:rsidRPr="008A4B19" w:rsidRDefault="00EB0A93" w:rsidP="003933E4">
      <w:pPr>
        <w:pStyle w:val="ListBullet"/>
      </w:pPr>
      <w:r w:rsidRPr="008A4B19">
        <w:t xml:space="preserve">Overseen by: GPhC designated supervisor at host training organisation </w:t>
      </w:r>
    </w:p>
    <w:p w14:paraId="0B419E8B" w14:textId="77777777" w:rsidR="00EB0A93" w:rsidRPr="008A4B19" w:rsidRDefault="00EB0A93" w:rsidP="003933E4">
      <w:pPr>
        <w:pStyle w:val="ListBullet"/>
      </w:pPr>
      <w:r w:rsidRPr="008A4B19">
        <w:t xml:space="preserve">Accountable to: Employing host training organisation </w:t>
      </w:r>
    </w:p>
    <w:p w14:paraId="6F6BF576" w14:textId="77777777" w:rsidR="00EB0A93" w:rsidRPr="008A4B19" w:rsidRDefault="00EB0A93" w:rsidP="00EB0A93">
      <w:pPr>
        <w:pStyle w:val="NoSpacing"/>
        <w:rPr>
          <w:rFonts w:ascii="Arial" w:hAnsi="Arial" w:cs="Arial"/>
          <w:sz w:val="24"/>
          <w:szCs w:val="24"/>
        </w:rPr>
      </w:pPr>
    </w:p>
    <w:p w14:paraId="1BB4AE33" w14:textId="77777777" w:rsidR="00EB0A93" w:rsidRPr="00A057D7" w:rsidRDefault="00EB0A93" w:rsidP="00EB0A93">
      <w:pPr>
        <w:rPr>
          <w:rFonts w:cs="Arial"/>
          <w:color w:val="003893"/>
          <w:sz w:val="28"/>
          <w:szCs w:val="28"/>
        </w:rPr>
      </w:pPr>
      <w:r w:rsidRPr="00A057D7">
        <w:rPr>
          <w:rFonts w:cs="Arial"/>
          <w:color w:val="003893"/>
          <w:sz w:val="28"/>
          <w:szCs w:val="28"/>
        </w:rPr>
        <w:t xml:space="preserve">2. Job Purpose </w:t>
      </w:r>
    </w:p>
    <w:p w14:paraId="7D8B9797" w14:textId="77777777" w:rsidR="00EB0A93" w:rsidRPr="008A4B19" w:rsidRDefault="00EB0A93" w:rsidP="003933E4">
      <w:pPr>
        <w:pStyle w:val="ListBullet"/>
      </w:pPr>
      <w:r w:rsidRPr="008A4B19">
        <w:t xml:space="preserve">A fixed term contract to meet the requirements of the GPhC to register as a pharmacist </w:t>
      </w:r>
    </w:p>
    <w:p w14:paraId="6F437D7B" w14:textId="77777777" w:rsidR="00EB0A93" w:rsidRPr="008A4B19" w:rsidRDefault="00EB0A93" w:rsidP="00EB0A93">
      <w:pPr>
        <w:rPr>
          <w:rFonts w:cs="Arial"/>
        </w:rPr>
      </w:pPr>
    </w:p>
    <w:p w14:paraId="0B31BAD1" w14:textId="77777777" w:rsidR="00EB0A93" w:rsidRPr="00A057D7" w:rsidRDefault="00EB0A93" w:rsidP="00EB0A93">
      <w:pPr>
        <w:rPr>
          <w:rFonts w:cs="Arial"/>
          <w:color w:val="003893"/>
          <w:sz w:val="28"/>
          <w:szCs w:val="28"/>
        </w:rPr>
      </w:pPr>
      <w:r w:rsidRPr="00A057D7">
        <w:rPr>
          <w:rFonts w:cs="Arial"/>
          <w:color w:val="003893"/>
          <w:sz w:val="28"/>
          <w:szCs w:val="28"/>
        </w:rPr>
        <w:t xml:space="preserve">3. Main Duties and Responsibilities </w:t>
      </w:r>
    </w:p>
    <w:p w14:paraId="0DD8A365" w14:textId="77777777" w:rsidR="00EB0A93" w:rsidRPr="008A4B19" w:rsidRDefault="00EB0A93" w:rsidP="003933E4">
      <w:pPr>
        <w:pStyle w:val="ListBullet"/>
      </w:pPr>
      <w:r w:rsidRPr="008A4B19">
        <w:t xml:space="preserve">To complete a structured training programme approved by the GPhC </w:t>
      </w:r>
    </w:p>
    <w:p w14:paraId="4B010766" w14:textId="77777777" w:rsidR="00EB0A93" w:rsidRPr="008A4B19" w:rsidRDefault="00EB0A93" w:rsidP="003933E4">
      <w:pPr>
        <w:pStyle w:val="ListBullet"/>
      </w:pPr>
      <w:r w:rsidRPr="008A4B19">
        <w:t xml:space="preserve">To provide delivery of patient care and pharmaceutical services under supervision </w:t>
      </w:r>
    </w:p>
    <w:p w14:paraId="0185A641" w14:textId="77777777" w:rsidR="00EB0A93" w:rsidRPr="008A4B19" w:rsidRDefault="00EB0A93" w:rsidP="003933E4">
      <w:pPr>
        <w:pStyle w:val="ListBullet"/>
      </w:pPr>
      <w:r w:rsidRPr="008A4B19">
        <w:t xml:space="preserve">To be aware of and work within: procedures and policies of the host training organisation, accepted standards of practice, relevant legislation and regulatory requirements </w:t>
      </w:r>
    </w:p>
    <w:p w14:paraId="7F47C90D" w14:textId="77777777" w:rsidR="00EB0A93" w:rsidRPr="008A4B19" w:rsidRDefault="00EB0A93" w:rsidP="003933E4">
      <w:pPr>
        <w:pStyle w:val="ListBullet"/>
      </w:pPr>
      <w:r w:rsidRPr="008A4B19">
        <w:t xml:space="preserve">To be responsible for self-directed learning </w:t>
      </w:r>
    </w:p>
    <w:p w14:paraId="7FF8F5D3" w14:textId="77777777" w:rsidR="00EB0A93" w:rsidRPr="008A4B19" w:rsidRDefault="00EB0A93" w:rsidP="003933E4">
      <w:pPr>
        <w:pStyle w:val="ListBullet"/>
      </w:pPr>
      <w:r w:rsidRPr="008A4B19">
        <w:t xml:space="preserve">To demonstrate competence as specified by the GPhC </w:t>
      </w:r>
    </w:p>
    <w:p w14:paraId="0CFBA002" w14:textId="77777777" w:rsidR="00EB0A93" w:rsidRPr="008A4B19" w:rsidRDefault="00EB0A93" w:rsidP="003933E4">
      <w:pPr>
        <w:pStyle w:val="ListBullet"/>
      </w:pPr>
      <w:r w:rsidRPr="008A4B19">
        <w:t xml:space="preserve">To participate in education and training programmes and other activities to develop knowledge and skills as part of a commitment to continuing professional development </w:t>
      </w:r>
    </w:p>
    <w:p w14:paraId="2C36260C" w14:textId="77777777" w:rsidR="00EB0A93" w:rsidRPr="008A4B19" w:rsidRDefault="00EB0A93" w:rsidP="003933E4">
      <w:pPr>
        <w:pStyle w:val="ListBullet"/>
      </w:pPr>
      <w:r w:rsidRPr="008A4B19">
        <w:t xml:space="preserve">To review progress regularly with the designated supervisor and undertake formal progress reviews as specified by the GPhC, to identify development needs </w:t>
      </w:r>
    </w:p>
    <w:p w14:paraId="345E727A" w14:textId="77777777" w:rsidR="00EB0A93" w:rsidRPr="008A4B19" w:rsidRDefault="00EB0A93" w:rsidP="003933E4">
      <w:pPr>
        <w:pStyle w:val="ListBullet"/>
      </w:pPr>
      <w:r w:rsidRPr="008A4B19">
        <w:t xml:space="preserve">To undertake and support quality improvement processes </w:t>
      </w:r>
    </w:p>
    <w:p w14:paraId="265A7D2D" w14:textId="77777777" w:rsidR="00EB0A93" w:rsidRPr="008A4B19" w:rsidRDefault="00EB0A93" w:rsidP="003933E4">
      <w:pPr>
        <w:pStyle w:val="ListBullet"/>
      </w:pPr>
      <w:r w:rsidRPr="008A4B19">
        <w:t xml:space="preserve">To undertake mandatory training as deemed necessary by the host training organisation </w:t>
      </w:r>
    </w:p>
    <w:p w14:paraId="7880EC6E" w14:textId="77777777" w:rsidR="00EB0A93" w:rsidRPr="008A4B19" w:rsidRDefault="00EB0A93" w:rsidP="003933E4">
      <w:pPr>
        <w:pStyle w:val="ListBullet"/>
      </w:pPr>
      <w:r w:rsidRPr="008A4B19">
        <w:t>To practice in accordance with the professional standards set by the GPhC and Statutory Education Bodies (Health Education England and Health Education and Improvement Wales)</w:t>
      </w:r>
    </w:p>
    <w:p w14:paraId="04FB23F0" w14:textId="77777777" w:rsidR="00EB0A93" w:rsidRPr="008A4B19" w:rsidRDefault="00EB0A93" w:rsidP="003933E4">
      <w:pPr>
        <w:pStyle w:val="ListBullet"/>
      </w:pPr>
      <w:r w:rsidRPr="008A4B19">
        <w:t xml:space="preserve">To participate in weekend, bank holiday and late duty work rotas as required </w:t>
      </w:r>
    </w:p>
    <w:p w14:paraId="319E57EC" w14:textId="77777777" w:rsidR="00EB0A93" w:rsidRPr="008A4B19" w:rsidRDefault="00EB0A93" w:rsidP="003933E4">
      <w:pPr>
        <w:pStyle w:val="ListBullet"/>
      </w:pPr>
      <w:r w:rsidRPr="008A4B19">
        <w:t xml:space="preserve">To undertake any other duties commensurate with the post </w:t>
      </w:r>
    </w:p>
    <w:p w14:paraId="229FD93E" w14:textId="77777777" w:rsidR="00EB0A93" w:rsidRPr="008A4B19" w:rsidRDefault="00EB0A93" w:rsidP="00EB0A93">
      <w:pPr>
        <w:rPr>
          <w:rFonts w:cs="Arial"/>
        </w:rPr>
      </w:pPr>
    </w:p>
    <w:p w14:paraId="00AA04B5" w14:textId="77777777" w:rsidR="00B37B84" w:rsidRDefault="00B37B84" w:rsidP="00EB0A93">
      <w:pPr>
        <w:rPr>
          <w:rFonts w:cs="Arial"/>
          <w:color w:val="003893"/>
          <w:sz w:val="28"/>
          <w:szCs w:val="28"/>
        </w:rPr>
      </w:pPr>
    </w:p>
    <w:p w14:paraId="695DF790" w14:textId="6C39CE3E" w:rsidR="00EB0A93" w:rsidRPr="00A057D7" w:rsidRDefault="00EB0A93" w:rsidP="00EB0A93">
      <w:pPr>
        <w:rPr>
          <w:rFonts w:cs="Arial"/>
          <w:color w:val="003893"/>
          <w:sz w:val="28"/>
          <w:szCs w:val="28"/>
        </w:rPr>
      </w:pPr>
      <w:r w:rsidRPr="00A057D7">
        <w:rPr>
          <w:rFonts w:cs="Arial"/>
          <w:color w:val="003893"/>
          <w:sz w:val="28"/>
          <w:szCs w:val="28"/>
        </w:rPr>
        <w:lastRenderedPageBreak/>
        <w:t xml:space="preserve">4. Additional information </w:t>
      </w:r>
    </w:p>
    <w:p w14:paraId="54EF398F" w14:textId="77777777" w:rsidR="00EB0A93" w:rsidRPr="008A4B19" w:rsidRDefault="00EB0A93" w:rsidP="00EB0A93">
      <w:pPr>
        <w:rPr>
          <w:rFonts w:cs="Arial"/>
        </w:rPr>
      </w:pPr>
      <w:r w:rsidRPr="008A4B19">
        <w:rPr>
          <w:rFonts w:cs="Arial"/>
        </w:rPr>
        <w:t xml:space="preserve">All employees are required to adhere to all relevant policies and procedures of the host training organisation, including but not restricted to: </w:t>
      </w:r>
    </w:p>
    <w:p w14:paraId="78801284" w14:textId="77777777" w:rsidR="00EB0A93" w:rsidRPr="008A4B19" w:rsidRDefault="00EB0A93" w:rsidP="00EB0A93">
      <w:pPr>
        <w:pStyle w:val="NoSpacing"/>
        <w:rPr>
          <w:rFonts w:ascii="Arial" w:hAnsi="Arial" w:cs="Arial"/>
          <w:sz w:val="24"/>
          <w:szCs w:val="24"/>
        </w:rPr>
      </w:pPr>
    </w:p>
    <w:p w14:paraId="64533D8C" w14:textId="77777777" w:rsidR="00EB0A93" w:rsidRPr="008A4B19" w:rsidRDefault="00EB0A93" w:rsidP="00EB0A93">
      <w:pPr>
        <w:rPr>
          <w:rFonts w:cs="Arial"/>
          <w:b/>
        </w:rPr>
      </w:pPr>
      <w:r w:rsidRPr="008A4B19">
        <w:rPr>
          <w:rFonts w:cs="Arial"/>
          <w:b/>
        </w:rPr>
        <w:t xml:space="preserve">Confidentiality and Data Protection </w:t>
      </w:r>
    </w:p>
    <w:p w14:paraId="686D1DC4" w14:textId="77777777" w:rsidR="00EB0A93" w:rsidRPr="008A4B19" w:rsidRDefault="00EB0A93" w:rsidP="00EB0A93">
      <w:pPr>
        <w:pStyle w:val="NoSpacing"/>
        <w:ind w:left="0" w:firstLine="0"/>
        <w:rPr>
          <w:rFonts w:ascii="Arial" w:hAnsi="Arial" w:cs="Arial"/>
          <w:sz w:val="24"/>
          <w:szCs w:val="24"/>
        </w:rPr>
      </w:pPr>
    </w:p>
    <w:p w14:paraId="3D1BD659" w14:textId="77777777" w:rsidR="00EB0A93" w:rsidRPr="008A4B19" w:rsidRDefault="00EB0A93" w:rsidP="00EB0A93">
      <w:pPr>
        <w:rPr>
          <w:rFonts w:cs="Arial"/>
        </w:rPr>
      </w:pPr>
      <w:r w:rsidRPr="008A4B19">
        <w:rPr>
          <w:rFonts w:cs="Arial"/>
        </w:rPr>
        <w:t xml:space="preserve">Post holders must maintain the confidentiality of information about patients, staff and other health service business and must not disclose any information without prior permission. </w:t>
      </w:r>
    </w:p>
    <w:p w14:paraId="6FFAEE9E" w14:textId="77777777" w:rsidR="00EB0A93" w:rsidRPr="008A4B19" w:rsidRDefault="00EB0A93" w:rsidP="00EB0A93">
      <w:pPr>
        <w:rPr>
          <w:rFonts w:cs="Arial"/>
          <w:b/>
        </w:rPr>
      </w:pPr>
      <w:r w:rsidRPr="008A4B19">
        <w:rPr>
          <w:rFonts w:cs="Arial"/>
          <w:b/>
        </w:rPr>
        <w:t xml:space="preserve">Equal Opportunities, Equality and Diversity </w:t>
      </w:r>
    </w:p>
    <w:p w14:paraId="08A11EE2" w14:textId="77777777" w:rsidR="00EB0A93" w:rsidRPr="008A4B19" w:rsidRDefault="00EB0A93" w:rsidP="00EB0A93">
      <w:pPr>
        <w:pStyle w:val="NoSpacing"/>
        <w:rPr>
          <w:rFonts w:ascii="Arial" w:hAnsi="Arial" w:cs="Arial"/>
          <w:sz w:val="24"/>
          <w:szCs w:val="24"/>
        </w:rPr>
      </w:pPr>
    </w:p>
    <w:p w14:paraId="282A84C4" w14:textId="6E34E9B9" w:rsidR="00EB0A93" w:rsidRPr="008A4B19" w:rsidRDefault="00EB0A93" w:rsidP="00EB0A93">
      <w:pPr>
        <w:rPr>
          <w:rFonts w:cs="Arial"/>
        </w:rPr>
      </w:pPr>
      <w:r w:rsidRPr="008A4B19">
        <w:rPr>
          <w:rFonts w:cs="Arial"/>
        </w:rPr>
        <w:t xml:space="preserve">Post holders must </w:t>
      </w:r>
      <w:r w:rsidR="7F992B58" w:rsidRPr="38A0F867">
        <w:rPr>
          <w:rFonts w:cs="Arial"/>
        </w:rPr>
        <w:t>always</w:t>
      </w:r>
      <w:r w:rsidRPr="008A4B19">
        <w:rPr>
          <w:rFonts w:cs="Arial"/>
        </w:rPr>
        <w:t xml:space="preserve"> fulfil their responsibilities with regards to legislation relating to equal opportunities, equality</w:t>
      </w:r>
      <w:r w:rsidR="29554BA7" w:rsidRPr="38A0F867">
        <w:rPr>
          <w:rFonts w:cs="Arial"/>
        </w:rPr>
        <w:t>,</w:t>
      </w:r>
      <w:r w:rsidRPr="008A4B19">
        <w:rPr>
          <w:rFonts w:cs="Arial"/>
        </w:rPr>
        <w:t xml:space="preserve"> and diversity. </w:t>
      </w:r>
    </w:p>
    <w:p w14:paraId="023423AE" w14:textId="77777777" w:rsidR="00EB0A93" w:rsidRPr="008A4B19" w:rsidRDefault="00EB0A93" w:rsidP="00EB0A93">
      <w:pPr>
        <w:pStyle w:val="NoSpacing"/>
        <w:rPr>
          <w:rFonts w:ascii="Arial" w:hAnsi="Arial" w:cs="Arial"/>
          <w:sz w:val="24"/>
          <w:szCs w:val="24"/>
        </w:rPr>
      </w:pPr>
    </w:p>
    <w:p w14:paraId="254980D6" w14:textId="77777777" w:rsidR="00EB0A93" w:rsidRPr="008A4B19" w:rsidRDefault="00EB0A93" w:rsidP="00EB0A93">
      <w:pPr>
        <w:rPr>
          <w:rFonts w:cs="Arial"/>
          <w:b/>
        </w:rPr>
      </w:pPr>
      <w:r w:rsidRPr="008A4B19">
        <w:rPr>
          <w:rFonts w:cs="Arial"/>
          <w:b/>
        </w:rPr>
        <w:t xml:space="preserve">Health and Safety </w:t>
      </w:r>
    </w:p>
    <w:p w14:paraId="0FE0552F" w14:textId="77777777" w:rsidR="00EB0A93" w:rsidRPr="008A4B19" w:rsidRDefault="00EB0A93" w:rsidP="00EB0A93">
      <w:pPr>
        <w:pStyle w:val="NoSpacing"/>
        <w:rPr>
          <w:rFonts w:ascii="Arial" w:hAnsi="Arial" w:cs="Arial"/>
          <w:sz w:val="24"/>
          <w:szCs w:val="24"/>
        </w:rPr>
      </w:pPr>
    </w:p>
    <w:p w14:paraId="2C30A279" w14:textId="77777777" w:rsidR="00EB0A93" w:rsidRPr="008A4B19" w:rsidRDefault="00EB0A93" w:rsidP="00EB0A93">
      <w:pPr>
        <w:rPr>
          <w:rFonts w:cs="Arial"/>
        </w:rPr>
      </w:pPr>
      <w:r w:rsidRPr="008A4B19">
        <w:rPr>
          <w:rFonts w:cs="Arial"/>
        </w:rPr>
        <w:t xml:space="preserve">Post holders have a responsibility to comply with health and safety policies and procedures to maintain a safe environment for all. </w:t>
      </w:r>
    </w:p>
    <w:p w14:paraId="60D5D0D9" w14:textId="77777777" w:rsidR="00EB0A93" w:rsidRPr="008A4B19" w:rsidRDefault="00EB0A93" w:rsidP="00EB0A93">
      <w:pPr>
        <w:pStyle w:val="NoSpacing"/>
        <w:rPr>
          <w:rFonts w:ascii="Arial" w:hAnsi="Arial" w:cs="Arial"/>
          <w:sz w:val="24"/>
          <w:szCs w:val="24"/>
        </w:rPr>
      </w:pPr>
    </w:p>
    <w:p w14:paraId="05BA0D52" w14:textId="77777777" w:rsidR="00EB0A93" w:rsidRPr="008A4B19" w:rsidRDefault="00EB0A93" w:rsidP="00EB0A93">
      <w:pPr>
        <w:rPr>
          <w:rFonts w:cs="Arial"/>
          <w:b/>
        </w:rPr>
      </w:pPr>
      <w:r w:rsidRPr="008A4B19">
        <w:rPr>
          <w:rFonts w:cs="Arial"/>
          <w:b/>
        </w:rPr>
        <w:t xml:space="preserve">Infection Control </w:t>
      </w:r>
    </w:p>
    <w:p w14:paraId="4D9DB943" w14:textId="77777777" w:rsidR="00EB0A93" w:rsidRPr="008A4B19" w:rsidRDefault="00EB0A93" w:rsidP="00EB0A93">
      <w:pPr>
        <w:pStyle w:val="NoSpacing"/>
        <w:rPr>
          <w:rFonts w:ascii="Arial" w:hAnsi="Arial" w:cs="Arial"/>
          <w:sz w:val="24"/>
          <w:szCs w:val="24"/>
        </w:rPr>
      </w:pPr>
    </w:p>
    <w:p w14:paraId="36D91B34" w14:textId="77777777" w:rsidR="00EB0A93" w:rsidRPr="008A4B19" w:rsidRDefault="00EB0A93" w:rsidP="00EB0A93">
      <w:pPr>
        <w:rPr>
          <w:rFonts w:cs="Arial"/>
        </w:rPr>
      </w:pPr>
      <w:r w:rsidRPr="008A4B19">
        <w:rPr>
          <w:rFonts w:cs="Arial"/>
        </w:rPr>
        <w:t xml:space="preserve">Post holders have a personal obligation to act to reduce healthcare-associated infections (HCAIs). Where required they must comply with all measures in place to reduce HCAIs. </w:t>
      </w:r>
    </w:p>
    <w:p w14:paraId="41F567E4" w14:textId="77777777" w:rsidR="00EB0A93" w:rsidRPr="008A4B19" w:rsidRDefault="00EB0A93" w:rsidP="00EB0A93">
      <w:pPr>
        <w:pStyle w:val="NoSpacing"/>
        <w:rPr>
          <w:rFonts w:ascii="Arial" w:hAnsi="Arial" w:cs="Arial"/>
          <w:sz w:val="24"/>
          <w:szCs w:val="24"/>
        </w:rPr>
      </w:pPr>
    </w:p>
    <w:p w14:paraId="7E9F7309" w14:textId="77777777" w:rsidR="00EB0A93" w:rsidRPr="008A4B19" w:rsidRDefault="00EB0A93" w:rsidP="00EB0A93">
      <w:pPr>
        <w:rPr>
          <w:rFonts w:cs="Arial"/>
          <w:b/>
        </w:rPr>
      </w:pPr>
      <w:r w:rsidRPr="008A4B19">
        <w:rPr>
          <w:rFonts w:cs="Arial"/>
          <w:b/>
        </w:rPr>
        <w:t xml:space="preserve">Risk Management </w:t>
      </w:r>
    </w:p>
    <w:p w14:paraId="460D1EF9" w14:textId="77777777" w:rsidR="00EB0A93" w:rsidRPr="008A4B19" w:rsidRDefault="00EB0A93" w:rsidP="00EB0A93">
      <w:pPr>
        <w:pStyle w:val="NoSpacing"/>
        <w:rPr>
          <w:rFonts w:ascii="Arial" w:hAnsi="Arial" w:cs="Arial"/>
          <w:sz w:val="24"/>
          <w:szCs w:val="24"/>
        </w:rPr>
      </w:pPr>
    </w:p>
    <w:p w14:paraId="006A164B" w14:textId="77777777" w:rsidR="00EB0A93" w:rsidRPr="008A4B19" w:rsidRDefault="00EB0A93" w:rsidP="00EB0A93">
      <w:pPr>
        <w:rPr>
          <w:rFonts w:cs="Arial"/>
        </w:rPr>
      </w:pPr>
      <w:r w:rsidRPr="008A4B19">
        <w:rPr>
          <w:rFonts w:cs="Arial"/>
        </w:rPr>
        <w:t xml:space="preserve">Post holders have a responsibility to report risks such as clinical and non-clinical accidents and incidents promptly via the employer’s incident reporting system. </w:t>
      </w:r>
    </w:p>
    <w:p w14:paraId="00E5FAF0" w14:textId="77777777" w:rsidR="00EB0A93" w:rsidRPr="008A4B19" w:rsidRDefault="00EB0A93" w:rsidP="00EB0A93">
      <w:pPr>
        <w:pStyle w:val="NoSpacing"/>
        <w:rPr>
          <w:rFonts w:ascii="Arial" w:hAnsi="Arial" w:cs="Arial"/>
          <w:sz w:val="24"/>
          <w:szCs w:val="24"/>
        </w:rPr>
      </w:pPr>
    </w:p>
    <w:p w14:paraId="11D88BCE" w14:textId="77777777" w:rsidR="00EB0A93" w:rsidRPr="008A4B19" w:rsidRDefault="00EB0A93" w:rsidP="00EB0A93">
      <w:pPr>
        <w:rPr>
          <w:rFonts w:cs="Arial"/>
          <w:b/>
        </w:rPr>
      </w:pPr>
      <w:r w:rsidRPr="008A4B19">
        <w:rPr>
          <w:rFonts w:cs="Arial"/>
          <w:b/>
        </w:rPr>
        <w:t xml:space="preserve">Safeguarding children and vulnerable adults </w:t>
      </w:r>
    </w:p>
    <w:p w14:paraId="3B7808CE" w14:textId="77777777" w:rsidR="00EB0A93" w:rsidRPr="008A4B19" w:rsidRDefault="00EB0A93" w:rsidP="00EB0A93">
      <w:pPr>
        <w:pStyle w:val="NoSpacing"/>
        <w:rPr>
          <w:rFonts w:ascii="Arial" w:hAnsi="Arial" w:cs="Arial"/>
          <w:sz w:val="24"/>
          <w:szCs w:val="24"/>
        </w:rPr>
      </w:pPr>
    </w:p>
    <w:p w14:paraId="06F6A36A" w14:textId="77777777" w:rsidR="00EB0A93" w:rsidRPr="008A4B19" w:rsidRDefault="00EB0A93" w:rsidP="00EB0A93">
      <w:pPr>
        <w:rPr>
          <w:rFonts w:cs="Arial"/>
        </w:rPr>
      </w:pPr>
      <w:r w:rsidRPr="008A4B19">
        <w:rPr>
          <w:rFonts w:cs="Arial"/>
        </w:rPr>
        <w:t xml:space="preserve">Post holders have a responsibility for safeguarding children and vulnerable adults in the course of their daily duties and for ensuring that they are aware of the specific duties relating to this in their role. </w:t>
      </w:r>
    </w:p>
    <w:p w14:paraId="3EE7C9C3" w14:textId="77777777" w:rsidR="00EB0A93" w:rsidRPr="008A4B19" w:rsidRDefault="00EB0A93" w:rsidP="00EB0A93">
      <w:pPr>
        <w:rPr>
          <w:rFonts w:cs="Arial"/>
        </w:rPr>
      </w:pPr>
    </w:p>
    <w:p w14:paraId="5D3416C7" w14:textId="77777777" w:rsidR="00EB0A93" w:rsidRPr="008A4B19" w:rsidRDefault="00EB0A93" w:rsidP="00EB0A93">
      <w:pPr>
        <w:rPr>
          <w:rFonts w:cs="Arial"/>
        </w:rPr>
      </w:pPr>
    </w:p>
    <w:p w14:paraId="325AC170" w14:textId="77777777" w:rsidR="00EB0A93" w:rsidRPr="00A057D7" w:rsidRDefault="00EB0A93" w:rsidP="00EB0A93">
      <w:pPr>
        <w:pStyle w:val="Heading1"/>
        <w:rPr>
          <w:rFonts w:cs="Arial"/>
          <w:sz w:val="40"/>
          <w:szCs w:val="40"/>
        </w:rPr>
      </w:pPr>
      <w:r w:rsidRPr="008A4B19">
        <w:rPr>
          <w:rFonts w:cs="Arial"/>
          <w:sz w:val="24"/>
          <w:szCs w:val="24"/>
        </w:rPr>
        <w:br w:type="page"/>
      </w:r>
      <w:bookmarkStart w:id="264" w:name="_Toc512608601"/>
      <w:bookmarkStart w:id="265" w:name="_Toc512938348"/>
      <w:bookmarkStart w:id="266" w:name="_Toc104480704"/>
      <w:bookmarkStart w:id="267" w:name="_Toc134626271"/>
      <w:r w:rsidRPr="00A057D7">
        <w:rPr>
          <w:rFonts w:cs="Arial"/>
          <w:sz w:val="40"/>
          <w:szCs w:val="40"/>
        </w:rPr>
        <w:lastRenderedPageBreak/>
        <w:t>Appendix C: Foundation Training Professional Attributes Framework (PAF)</w:t>
      </w:r>
      <w:bookmarkEnd w:id="264"/>
      <w:bookmarkEnd w:id="265"/>
      <w:bookmarkEnd w:id="266"/>
      <w:bookmarkEnd w:id="267"/>
    </w:p>
    <w:p w14:paraId="5EBBA3CD" w14:textId="77777777" w:rsidR="00EB0A93" w:rsidRPr="008A4B19" w:rsidRDefault="00EB0A93" w:rsidP="00874905">
      <w:pPr>
        <w:numPr>
          <w:ilvl w:val="0"/>
          <w:numId w:val="9"/>
        </w:numPr>
        <w:spacing w:after="120" w:line="300" w:lineRule="auto"/>
        <w:ind w:left="284" w:right="91"/>
        <w:rPr>
          <w:rFonts w:cs="Arial"/>
          <w:b/>
        </w:rPr>
      </w:pPr>
      <w:r w:rsidRPr="008A4B19">
        <w:rPr>
          <w:rFonts w:cs="Arial"/>
          <w:b/>
        </w:rPr>
        <w:t>Person-Centred Care</w:t>
      </w:r>
    </w:p>
    <w:p w14:paraId="5F87DF90" w14:textId="77777777" w:rsidR="00EB0A93" w:rsidRPr="008A4B19" w:rsidRDefault="00EB0A93" w:rsidP="00874905">
      <w:pPr>
        <w:numPr>
          <w:ilvl w:val="1"/>
          <w:numId w:val="9"/>
        </w:numPr>
        <w:spacing w:after="60" w:line="300" w:lineRule="auto"/>
        <w:ind w:left="1134" w:right="91" w:hanging="567"/>
        <w:rPr>
          <w:rFonts w:cs="Arial"/>
        </w:rPr>
      </w:pPr>
      <w:r w:rsidRPr="008A4B19">
        <w:rPr>
          <w:rFonts w:cs="Arial"/>
        </w:rPr>
        <w:t xml:space="preserve">Demonstrates empathy and seeks to view situation from the individuals’ perspective </w:t>
      </w:r>
    </w:p>
    <w:p w14:paraId="7A988D52" w14:textId="77777777" w:rsidR="00EB0A93" w:rsidRPr="008A4B19" w:rsidRDefault="00EB0A93" w:rsidP="00874905">
      <w:pPr>
        <w:numPr>
          <w:ilvl w:val="1"/>
          <w:numId w:val="10"/>
        </w:numPr>
        <w:spacing w:after="60" w:line="300" w:lineRule="auto"/>
        <w:ind w:left="1134" w:right="91" w:hanging="567"/>
        <w:rPr>
          <w:rFonts w:cs="Arial"/>
        </w:rPr>
      </w:pPr>
      <w:r w:rsidRPr="008A4B19">
        <w:rPr>
          <w:rFonts w:cs="Arial"/>
        </w:rPr>
        <w:t>Places the person who is receiving care first, in everything they do</w:t>
      </w:r>
      <w:r w:rsidRPr="7D2A1657">
        <w:rPr>
          <w:rFonts w:cs="Arial"/>
        </w:rPr>
        <w:t>; considers each person and the care they receive in a holistic and inclusive way</w:t>
      </w:r>
    </w:p>
    <w:p w14:paraId="49728637" w14:textId="77777777" w:rsidR="00EB0A93" w:rsidRDefault="00EB0A93" w:rsidP="00874905">
      <w:pPr>
        <w:numPr>
          <w:ilvl w:val="1"/>
          <w:numId w:val="10"/>
        </w:numPr>
        <w:spacing w:after="60" w:line="300" w:lineRule="auto"/>
        <w:ind w:left="1134" w:right="91" w:hanging="567"/>
        <w:rPr>
          <w:rFonts w:cs="Arial"/>
        </w:rPr>
      </w:pPr>
      <w:r w:rsidRPr="43608751">
        <w:rPr>
          <w:rFonts w:cs="Arial"/>
        </w:rPr>
        <w:t>Respects and is sensitive to a person’s current and longer-term expectations, needs and their wider social circumstances</w:t>
      </w:r>
    </w:p>
    <w:p w14:paraId="4993B689" w14:textId="77777777" w:rsidR="00EB0A93" w:rsidRPr="008A4B19" w:rsidRDefault="00EB0A93" w:rsidP="00874905">
      <w:pPr>
        <w:numPr>
          <w:ilvl w:val="1"/>
          <w:numId w:val="10"/>
        </w:numPr>
        <w:spacing w:after="60" w:line="300" w:lineRule="auto"/>
        <w:ind w:left="1134" w:right="91" w:hanging="567"/>
        <w:rPr>
          <w:rFonts w:cs="Arial"/>
        </w:rPr>
      </w:pPr>
      <w:r w:rsidRPr="008A4B19">
        <w:rPr>
          <w:rFonts w:cs="Arial"/>
        </w:rPr>
        <w:t xml:space="preserve">Shows genuine interest in, and compassion for, the individual; makes them feel valued  </w:t>
      </w:r>
    </w:p>
    <w:p w14:paraId="42CE7558" w14:textId="77777777" w:rsidR="00EB0A93" w:rsidRDefault="00EB0A93" w:rsidP="00874905">
      <w:pPr>
        <w:numPr>
          <w:ilvl w:val="1"/>
          <w:numId w:val="10"/>
        </w:numPr>
        <w:spacing w:after="60" w:line="300" w:lineRule="auto"/>
        <w:ind w:left="1134" w:right="91" w:hanging="567"/>
        <w:rPr>
          <w:rFonts w:cs="Arial"/>
        </w:rPr>
      </w:pPr>
      <w:r w:rsidRPr="7D2A1657">
        <w:rPr>
          <w:rFonts w:cs="Arial"/>
        </w:rPr>
        <w:t>Works in partnership with individuals, empowering and guiding every person to make informed and safe choices regarding their personal healthcare outcomes</w:t>
      </w:r>
    </w:p>
    <w:p w14:paraId="05788711" w14:textId="77777777" w:rsidR="00EB0A93" w:rsidRDefault="00EB0A93" w:rsidP="00874905">
      <w:pPr>
        <w:numPr>
          <w:ilvl w:val="1"/>
          <w:numId w:val="10"/>
        </w:numPr>
        <w:spacing w:after="60" w:line="300" w:lineRule="auto"/>
        <w:ind w:left="1134" w:right="91" w:hanging="567"/>
        <w:rPr>
          <w:rFonts w:cs="Arial"/>
        </w:rPr>
      </w:pPr>
      <w:r w:rsidRPr="68270CEF">
        <w:rPr>
          <w:rFonts w:cs="Arial"/>
        </w:rPr>
        <w:t>Effectively manages the expectations of the person accessing care</w:t>
      </w:r>
    </w:p>
    <w:p w14:paraId="7BE23F56" w14:textId="77777777" w:rsidR="00EB0A93" w:rsidRPr="008A4B19" w:rsidRDefault="00EB0A93" w:rsidP="00EB0A93">
      <w:pPr>
        <w:pStyle w:val="NoSpacing"/>
        <w:rPr>
          <w:rFonts w:ascii="Arial" w:hAnsi="Arial" w:cs="Arial"/>
          <w:sz w:val="24"/>
          <w:szCs w:val="24"/>
        </w:rPr>
      </w:pPr>
    </w:p>
    <w:p w14:paraId="31A4ADDF" w14:textId="77777777" w:rsidR="00EB0A93" w:rsidRPr="008A4B19" w:rsidRDefault="00EB0A93" w:rsidP="00874905">
      <w:pPr>
        <w:numPr>
          <w:ilvl w:val="0"/>
          <w:numId w:val="9"/>
        </w:numPr>
        <w:spacing w:after="120" w:line="300" w:lineRule="auto"/>
        <w:ind w:left="284" w:right="91"/>
        <w:rPr>
          <w:rFonts w:cs="Arial"/>
          <w:b/>
        </w:rPr>
      </w:pPr>
      <w:r w:rsidRPr="008A4B19">
        <w:rPr>
          <w:rFonts w:cs="Arial"/>
          <w:b/>
        </w:rPr>
        <w:t>Communication and Consultation Skills</w:t>
      </w:r>
    </w:p>
    <w:p w14:paraId="15AEFF95" w14:textId="77777777" w:rsidR="00EB0A93" w:rsidRPr="008A4B19" w:rsidRDefault="00EB0A93" w:rsidP="00874905">
      <w:pPr>
        <w:numPr>
          <w:ilvl w:val="0"/>
          <w:numId w:val="11"/>
        </w:numPr>
        <w:spacing w:after="60" w:line="300" w:lineRule="auto"/>
        <w:ind w:left="1134" w:right="91" w:hanging="567"/>
        <w:rPr>
          <w:rFonts w:cs="Arial"/>
        </w:rPr>
      </w:pPr>
      <w:r w:rsidRPr="7D2A1657">
        <w:rPr>
          <w:rFonts w:cs="Arial"/>
        </w:rPr>
        <w:t xml:space="preserve">Adapts approach to communication for the audience and across a variety of contexts, including virtual, written and in-person interactions </w:t>
      </w:r>
    </w:p>
    <w:p w14:paraId="758FBA1D" w14:textId="77777777" w:rsidR="00EB0A93" w:rsidRPr="008A4B19" w:rsidRDefault="00EB0A93" w:rsidP="00874905">
      <w:pPr>
        <w:numPr>
          <w:ilvl w:val="1"/>
          <w:numId w:val="12"/>
        </w:numPr>
        <w:spacing w:after="60" w:line="300" w:lineRule="auto"/>
        <w:ind w:left="1134" w:right="91" w:hanging="567"/>
        <w:rPr>
          <w:rFonts w:cs="Arial"/>
        </w:rPr>
      </w:pPr>
      <w:r w:rsidRPr="008A4B19">
        <w:rPr>
          <w:rFonts w:cs="Arial"/>
        </w:rPr>
        <w:t xml:space="preserve">Identifies and interprets non-verbal cues from others </w:t>
      </w:r>
    </w:p>
    <w:p w14:paraId="25E3D336" w14:textId="77777777" w:rsidR="00EB0A93" w:rsidRPr="008A4B19" w:rsidRDefault="00EB0A93" w:rsidP="00874905">
      <w:pPr>
        <w:numPr>
          <w:ilvl w:val="1"/>
          <w:numId w:val="12"/>
        </w:numPr>
        <w:spacing w:after="60" w:line="300" w:lineRule="auto"/>
        <w:ind w:left="1134" w:right="91" w:hanging="567"/>
        <w:rPr>
          <w:rFonts w:cs="Arial"/>
        </w:rPr>
      </w:pPr>
      <w:r w:rsidRPr="008A4B19">
        <w:rPr>
          <w:rFonts w:cs="Arial"/>
        </w:rPr>
        <w:t xml:space="preserve">Effectively uses non-verbal communication </w:t>
      </w:r>
    </w:p>
    <w:p w14:paraId="302A8F04" w14:textId="77777777" w:rsidR="00EB0A93" w:rsidRPr="008A4B19" w:rsidRDefault="00EB0A93" w:rsidP="00874905">
      <w:pPr>
        <w:numPr>
          <w:ilvl w:val="1"/>
          <w:numId w:val="12"/>
        </w:numPr>
        <w:spacing w:after="60" w:line="300" w:lineRule="auto"/>
        <w:ind w:left="1134" w:right="91" w:hanging="567"/>
        <w:rPr>
          <w:rFonts w:cs="Arial"/>
        </w:rPr>
      </w:pPr>
      <w:r w:rsidRPr="022D3254">
        <w:rPr>
          <w:rFonts w:cs="Arial"/>
        </w:rPr>
        <w:t xml:space="preserve">Recognises potential barriers to communication, considering how to communicate when non-verbal communication is limited </w:t>
      </w:r>
    </w:p>
    <w:p w14:paraId="6BBD6278" w14:textId="77777777" w:rsidR="00EB0A93" w:rsidRDefault="00EB0A93" w:rsidP="00874905">
      <w:pPr>
        <w:numPr>
          <w:ilvl w:val="1"/>
          <w:numId w:val="12"/>
        </w:numPr>
        <w:spacing w:after="60" w:line="300" w:lineRule="auto"/>
        <w:ind w:left="1134" w:right="91" w:hanging="567"/>
        <w:rPr>
          <w:rFonts w:cs="Arial"/>
        </w:rPr>
      </w:pPr>
      <w:r w:rsidRPr="022D3254">
        <w:rPr>
          <w:rFonts w:cs="Arial"/>
        </w:rPr>
        <w:t>Seeks confirmation of understanding when communicating, clarifying where necessary</w:t>
      </w:r>
    </w:p>
    <w:p w14:paraId="5B778383" w14:textId="77777777" w:rsidR="00EB0A93" w:rsidRDefault="00EB0A93" w:rsidP="00874905">
      <w:pPr>
        <w:numPr>
          <w:ilvl w:val="1"/>
          <w:numId w:val="12"/>
        </w:numPr>
        <w:spacing w:after="60" w:line="300" w:lineRule="auto"/>
        <w:ind w:left="1134" w:right="91" w:hanging="567"/>
        <w:rPr>
          <w:rFonts w:cs="Arial"/>
        </w:rPr>
      </w:pPr>
      <w:r w:rsidRPr="022D3254">
        <w:rPr>
          <w:rFonts w:cs="Arial"/>
        </w:rPr>
        <w:t>Uses appropriate questioning techniques to elicit accurate and relevant information from individuals</w:t>
      </w:r>
    </w:p>
    <w:p w14:paraId="12FD246A" w14:textId="77777777" w:rsidR="00EB0A93" w:rsidRPr="008A4B19" w:rsidRDefault="00EB0A93" w:rsidP="00874905">
      <w:pPr>
        <w:numPr>
          <w:ilvl w:val="1"/>
          <w:numId w:val="12"/>
        </w:numPr>
        <w:spacing w:after="60" w:line="300" w:lineRule="auto"/>
        <w:ind w:left="1134" w:right="91" w:hanging="567"/>
        <w:rPr>
          <w:rFonts w:cs="Arial"/>
        </w:rPr>
      </w:pPr>
      <w:r w:rsidRPr="022D3254">
        <w:rPr>
          <w:rFonts w:cs="Arial"/>
        </w:rPr>
        <w:t xml:space="preserve">Provides accurate and clear information and advice to people receiving care and colleagues </w:t>
      </w:r>
    </w:p>
    <w:p w14:paraId="146AB899" w14:textId="77777777" w:rsidR="00EB0A93" w:rsidRDefault="00EB0A93" w:rsidP="00874905">
      <w:pPr>
        <w:numPr>
          <w:ilvl w:val="1"/>
          <w:numId w:val="12"/>
        </w:numPr>
        <w:spacing w:after="60" w:line="300" w:lineRule="auto"/>
        <w:ind w:left="1134" w:right="91" w:hanging="567"/>
        <w:rPr>
          <w:rFonts w:cs="Arial"/>
        </w:rPr>
      </w:pPr>
      <w:r w:rsidRPr="1B8AE75A">
        <w:rPr>
          <w:rFonts w:cs="Arial"/>
        </w:rPr>
        <w:t>Instils confidence in others through communication style</w:t>
      </w:r>
    </w:p>
    <w:p w14:paraId="5D388100" w14:textId="77777777" w:rsidR="00EB0A93" w:rsidRDefault="00EB0A93" w:rsidP="00874905">
      <w:pPr>
        <w:numPr>
          <w:ilvl w:val="1"/>
          <w:numId w:val="12"/>
        </w:numPr>
        <w:spacing w:after="60" w:line="300" w:lineRule="auto"/>
        <w:ind w:left="1134" w:right="91" w:hanging="567"/>
        <w:rPr>
          <w:rFonts w:cs="Arial"/>
        </w:rPr>
      </w:pPr>
      <w:r w:rsidRPr="022D3254">
        <w:rPr>
          <w:rFonts w:cs="Arial"/>
        </w:rPr>
        <w:t>Effectively builds rapport; considers the differences of doing this irrespective of the environment; asks open questions and facilitates a two-way dialogue</w:t>
      </w:r>
    </w:p>
    <w:p w14:paraId="5BB9B869" w14:textId="77777777" w:rsidR="00EB0A93" w:rsidRDefault="00EB0A93" w:rsidP="00874905">
      <w:pPr>
        <w:numPr>
          <w:ilvl w:val="1"/>
          <w:numId w:val="12"/>
        </w:numPr>
        <w:spacing w:after="60" w:line="300" w:lineRule="auto"/>
        <w:ind w:left="1134" w:right="91" w:hanging="567"/>
        <w:rPr>
          <w:rFonts w:cs="Arial"/>
        </w:rPr>
      </w:pPr>
      <w:r w:rsidRPr="022D3254">
        <w:rPr>
          <w:rFonts w:cs="Arial"/>
        </w:rPr>
        <w:t>Breaks down complex information in a way that can be easily understood by others</w:t>
      </w:r>
    </w:p>
    <w:p w14:paraId="7EE4850F" w14:textId="77777777" w:rsidR="00EB0A93" w:rsidRDefault="00EB0A93" w:rsidP="00874905">
      <w:pPr>
        <w:numPr>
          <w:ilvl w:val="1"/>
          <w:numId w:val="12"/>
        </w:numPr>
        <w:spacing w:after="60" w:line="300" w:lineRule="auto"/>
        <w:ind w:left="1134" w:right="91" w:hanging="567"/>
        <w:rPr>
          <w:rFonts w:cs="Arial"/>
        </w:rPr>
      </w:pPr>
      <w:r w:rsidRPr="022D3254">
        <w:rPr>
          <w:rFonts w:cs="Arial"/>
        </w:rPr>
        <w:t>Actively listens to others; is focussed and attentive to what they have to say</w:t>
      </w:r>
    </w:p>
    <w:p w14:paraId="1FD18663" w14:textId="77777777" w:rsidR="00EB0A93" w:rsidRDefault="00EB0A93" w:rsidP="00874905">
      <w:pPr>
        <w:numPr>
          <w:ilvl w:val="1"/>
          <w:numId w:val="12"/>
        </w:numPr>
        <w:spacing w:after="60" w:line="300" w:lineRule="auto"/>
        <w:ind w:left="1134" w:right="91" w:hanging="567"/>
        <w:rPr>
          <w:rFonts w:cs="Arial"/>
        </w:rPr>
      </w:pPr>
      <w:r w:rsidRPr="022D3254">
        <w:rPr>
          <w:rFonts w:cs="Arial"/>
        </w:rPr>
        <w:t xml:space="preserve"> Exhibits suitable levels of confidence and assertiveness when communicating; able to influence appropriately</w:t>
      </w:r>
    </w:p>
    <w:p w14:paraId="441D5A35" w14:textId="77777777" w:rsidR="00EB0A93" w:rsidRDefault="00EB0A93" w:rsidP="00874905">
      <w:pPr>
        <w:numPr>
          <w:ilvl w:val="1"/>
          <w:numId w:val="12"/>
        </w:numPr>
        <w:spacing w:after="60" w:line="300" w:lineRule="auto"/>
        <w:ind w:left="1134" w:right="91" w:hanging="567"/>
        <w:rPr>
          <w:rFonts w:cs="Arial"/>
        </w:rPr>
      </w:pPr>
      <w:r w:rsidRPr="022D3254">
        <w:rPr>
          <w:rFonts w:cs="Arial"/>
        </w:rPr>
        <w:lastRenderedPageBreak/>
        <w:t>Ensures that they have the relevant information before communicating</w:t>
      </w:r>
    </w:p>
    <w:p w14:paraId="351A7FB7" w14:textId="77777777" w:rsidR="00EB0A93" w:rsidRDefault="00EB0A93" w:rsidP="00874905">
      <w:pPr>
        <w:numPr>
          <w:ilvl w:val="1"/>
          <w:numId w:val="12"/>
        </w:numPr>
        <w:spacing w:after="60" w:line="300" w:lineRule="auto"/>
        <w:ind w:left="1134" w:right="91" w:hanging="567"/>
        <w:rPr>
          <w:rFonts w:cs="Arial"/>
        </w:rPr>
      </w:pPr>
      <w:r w:rsidRPr="68270CEF">
        <w:rPr>
          <w:rFonts w:cs="Arial"/>
        </w:rPr>
        <w:t>Considers the individual needs of the person when communicating, being mindful of the impact of differing backgrounds and circumstances</w:t>
      </w:r>
    </w:p>
    <w:p w14:paraId="54A26EDD" w14:textId="77777777" w:rsidR="00EB0A93" w:rsidRPr="008A4B19" w:rsidRDefault="00EB0A93" w:rsidP="00EB0A93">
      <w:pPr>
        <w:pStyle w:val="NoSpacing"/>
        <w:rPr>
          <w:rFonts w:ascii="Arial" w:hAnsi="Arial" w:cs="Arial"/>
          <w:sz w:val="24"/>
          <w:szCs w:val="24"/>
        </w:rPr>
      </w:pPr>
    </w:p>
    <w:p w14:paraId="7683F6E3" w14:textId="77777777" w:rsidR="00EB0A93" w:rsidRPr="008A4B19" w:rsidRDefault="00EB0A93" w:rsidP="00874905">
      <w:pPr>
        <w:numPr>
          <w:ilvl w:val="0"/>
          <w:numId w:val="12"/>
        </w:numPr>
        <w:spacing w:after="120" w:line="300" w:lineRule="auto"/>
        <w:ind w:right="91"/>
        <w:rPr>
          <w:rFonts w:cs="Arial"/>
          <w:b/>
        </w:rPr>
      </w:pPr>
      <w:r w:rsidRPr="008A4B19">
        <w:rPr>
          <w:rFonts w:cs="Arial"/>
          <w:b/>
        </w:rPr>
        <w:t>Problem Solving, Clinical Analysis and Decision Making</w:t>
      </w:r>
    </w:p>
    <w:p w14:paraId="3FA3642B" w14:textId="77777777" w:rsidR="00EB0A93" w:rsidRDefault="00EB0A93" w:rsidP="00874905">
      <w:pPr>
        <w:numPr>
          <w:ilvl w:val="1"/>
          <w:numId w:val="13"/>
        </w:numPr>
        <w:spacing w:after="60" w:line="300" w:lineRule="auto"/>
        <w:ind w:left="1134" w:right="91" w:hanging="567"/>
        <w:rPr>
          <w:rFonts w:cs="Arial"/>
        </w:rPr>
      </w:pPr>
      <w:r w:rsidRPr="022D3254">
        <w:rPr>
          <w:rFonts w:cs="Arial"/>
        </w:rPr>
        <w:t>Applies knowledge in the practising environment; draws all knowledge and data available together to consider the most effective approach for improving health outcomes for each individual person receiving care</w:t>
      </w:r>
    </w:p>
    <w:p w14:paraId="7A468947"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Demonstrates proactivity and persistence when seeking a solution, whilst also demonstrating awareness of when sufficient information has been obtained </w:t>
      </w:r>
    </w:p>
    <w:p w14:paraId="7F0D69D1" w14:textId="77777777" w:rsidR="00EB0A93" w:rsidRDefault="00EB0A93" w:rsidP="00874905">
      <w:pPr>
        <w:numPr>
          <w:ilvl w:val="1"/>
          <w:numId w:val="13"/>
        </w:numPr>
        <w:spacing w:after="60" w:line="300" w:lineRule="auto"/>
        <w:ind w:left="1134" w:right="91" w:hanging="567"/>
        <w:rPr>
          <w:rFonts w:cs="Arial"/>
        </w:rPr>
      </w:pPr>
      <w:r w:rsidRPr="022D3254">
        <w:rPr>
          <w:rFonts w:cs="Arial"/>
        </w:rPr>
        <w:t>Knows where to find and access evidence-based information, or seeks to find out when uncertain</w:t>
      </w:r>
    </w:p>
    <w:p w14:paraId="40A16F09" w14:textId="77777777" w:rsidR="00EB0A93" w:rsidRDefault="00EB0A93" w:rsidP="00874905">
      <w:pPr>
        <w:numPr>
          <w:ilvl w:val="1"/>
          <w:numId w:val="13"/>
        </w:numPr>
        <w:spacing w:after="60" w:line="300" w:lineRule="auto"/>
        <w:ind w:left="1134" w:right="91" w:hanging="567"/>
        <w:rPr>
          <w:rFonts w:cs="Arial"/>
        </w:rPr>
      </w:pPr>
      <w:r w:rsidRPr="6B1FD497">
        <w:rPr>
          <w:rFonts w:cs="Arial"/>
        </w:rPr>
        <w:t>Undertakes a holistic and evidence-based approach to problem solving and decision making</w:t>
      </w:r>
    </w:p>
    <w:p w14:paraId="0C2D8CB5" w14:textId="77777777" w:rsidR="00EB0A93" w:rsidRDefault="00EB0A93" w:rsidP="00874905">
      <w:pPr>
        <w:numPr>
          <w:ilvl w:val="1"/>
          <w:numId w:val="13"/>
        </w:numPr>
        <w:spacing w:after="60" w:line="300" w:lineRule="auto"/>
        <w:ind w:left="1134" w:right="91" w:hanging="567"/>
        <w:rPr>
          <w:rFonts w:cs="Arial"/>
        </w:rPr>
      </w:pPr>
      <w:r w:rsidRPr="022D3254">
        <w:rPr>
          <w:rFonts w:cs="Arial"/>
        </w:rPr>
        <w:t>Weighs up pros and cons of multiple options when problem solving and making decisions</w:t>
      </w:r>
    </w:p>
    <w:p w14:paraId="4A7BA676"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Identifies the most important and relevant pieces of information </w:t>
      </w:r>
      <w:r w:rsidRPr="022D3254">
        <w:rPr>
          <w:rFonts w:cs="Arial"/>
        </w:rPr>
        <w:t xml:space="preserve">timely and </w:t>
      </w:r>
      <w:r w:rsidRPr="008A4B19">
        <w:rPr>
          <w:rFonts w:cs="Arial"/>
        </w:rPr>
        <w:t xml:space="preserve">effectively </w:t>
      </w:r>
    </w:p>
    <w:p w14:paraId="04ADEB3E"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Critically appraises information; applies a questioning approach and seeks to further understand and explore rather than taking things at face value</w:t>
      </w:r>
      <w:r w:rsidRPr="022D3254">
        <w:rPr>
          <w:rFonts w:cs="Arial"/>
        </w:rPr>
        <w:t>, to support clinical decision making</w:t>
      </w:r>
      <w:r w:rsidRPr="008A4B19">
        <w:rPr>
          <w:rFonts w:cs="Arial"/>
        </w:rPr>
        <w:t xml:space="preserve"> </w:t>
      </w:r>
    </w:p>
    <w:p w14:paraId="1F264BFE"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Undertakes a logical and systematic approach to problem solving; working through an issue or problem </w:t>
      </w:r>
      <w:r w:rsidRPr="022D3254">
        <w:rPr>
          <w:rFonts w:cs="Arial"/>
        </w:rPr>
        <w:t>to find a solution</w:t>
      </w:r>
    </w:p>
    <w:p w14:paraId="1B3E1808" w14:textId="77777777" w:rsidR="00EB0A93" w:rsidRDefault="00EB0A93" w:rsidP="00874905">
      <w:pPr>
        <w:numPr>
          <w:ilvl w:val="1"/>
          <w:numId w:val="13"/>
        </w:numPr>
        <w:spacing w:after="60" w:line="300" w:lineRule="auto"/>
        <w:ind w:left="1134" w:right="91" w:hanging="567"/>
        <w:rPr>
          <w:rFonts w:cs="Arial"/>
        </w:rPr>
      </w:pPr>
      <w:r w:rsidRPr="022D3254">
        <w:rPr>
          <w:rFonts w:cs="Arial"/>
        </w:rPr>
        <w:t>Uses mathematical skills in pharmaceutical calculations and interprets the outcomes, in the context of person-centred care</w:t>
      </w:r>
    </w:p>
    <w:p w14:paraId="382CACB2" w14:textId="77777777" w:rsidR="00EB0A93" w:rsidRDefault="00EB0A93" w:rsidP="00874905">
      <w:pPr>
        <w:numPr>
          <w:ilvl w:val="1"/>
          <w:numId w:val="13"/>
        </w:numPr>
        <w:spacing w:after="60" w:line="300" w:lineRule="auto"/>
        <w:ind w:left="1134" w:right="91" w:hanging="567"/>
        <w:rPr>
          <w:rFonts w:cs="Arial"/>
        </w:rPr>
      </w:pPr>
      <w:r w:rsidRPr="68270CEF">
        <w:rPr>
          <w:rFonts w:cs="Arial"/>
        </w:rPr>
        <w:t>Recognises, considers and manages the risks in decision making, including where there is uncertainty and ambiguity</w:t>
      </w:r>
    </w:p>
    <w:p w14:paraId="24E9EE93" w14:textId="77777777" w:rsidR="00EB0A93" w:rsidRPr="008A4B19" w:rsidRDefault="00EB0A93" w:rsidP="00EB0A93">
      <w:pPr>
        <w:pStyle w:val="NoSpacing"/>
        <w:rPr>
          <w:rFonts w:ascii="Arial" w:hAnsi="Arial" w:cs="Arial"/>
          <w:sz w:val="24"/>
          <w:szCs w:val="24"/>
        </w:rPr>
      </w:pPr>
    </w:p>
    <w:p w14:paraId="3D7242F0" w14:textId="77777777" w:rsidR="00EB0A93" w:rsidRPr="008A4B19" w:rsidRDefault="00EB0A93" w:rsidP="00874905">
      <w:pPr>
        <w:numPr>
          <w:ilvl w:val="0"/>
          <w:numId w:val="13"/>
        </w:numPr>
        <w:spacing w:after="120" w:line="300" w:lineRule="auto"/>
        <w:ind w:right="91"/>
        <w:rPr>
          <w:rFonts w:cs="Arial"/>
        </w:rPr>
      </w:pPr>
      <w:r w:rsidRPr="008A4B19">
        <w:rPr>
          <w:rFonts w:cs="Arial"/>
          <w:b/>
        </w:rPr>
        <w:t>Self-directed Learning and Motivation</w:t>
      </w:r>
    </w:p>
    <w:p w14:paraId="637EBA3E"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Demonstrates curiosity, </w:t>
      </w:r>
      <w:r w:rsidRPr="022D3254">
        <w:rPr>
          <w:rFonts w:cs="Arial"/>
        </w:rPr>
        <w:t xml:space="preserve">enthusiasm, </w:t>
      </w:r>
      <w:r w:rsidRPr="008A4B19">
        <w:rPr>
          <w:rFonts w:cs="Arial"/>
        </w:rPr>
        <w:t>commitment</w:t>
      </w:r>
      <w:r w:rsidRPr="022D3254">
        <w:rPr>
          <w:rFonts w:cs="Arial"/>
        </w:rPr>
        <w:t>,</w:t>
      </w:r>
      <w:r w:rsidRPr="008A4B19">
        <w:rPr>
          <w:rFonts w:cs="Arial"/>
        </w:rPr>
        <w:t xml:space="preserve"> a desire to learn </w:t>
      </w:r>
      <w:r w:rsidRPr="022D3254">
        <w:rPr>
          <w:rFonts w:cs="Arial"/>
        </w:rPr>
        <w:t>and passion for the profession</w:t>
      </w:r>
    </w:p>
    <w:p w14:paraId="0FBBBA30" w14:textId="77777777" w:rsidR="00EB0A93" w:rsidRDefault="00EB0A93" w:rsidP="00874905">
      <w:pPr>
        <w:numPr>
          <w:ilvl w:val="1"/>
          <w:numId w:val="13"/>
        </w:numPr>
        <w:spacing w:after="60" w:line="300" w:lineRule="auto"/>
        <w:ind w:left="1134" w:right="91" w:hanging="567"/>
        <w:rPr>
          <w:rFonts w:cs="Arial"/>
        </w:rPr>
      </w:pPr>
      <w:r w:rsidRPr="022D3254">
        <w:rPr>
          <w:rFonts w:cs="Arial"/>
        </w:rPr>
        <w:t>Takes ownership for identifying own learning gaps and development needs; records progress and stays up to date</w:t>
      </w:r>
    </w:p>
    <w:p w14:paraId="2FE278DD" w14:textId="77777777" w:rsidR="00EB0A93" w:rsidRDefault="00EB0A93" w:rsidP="00874905">
      <w:pPr>
        <w:numPr>
          <w:ilvl w:val="1"/>
          <w:numId w:val="13"/>
        </w:numPr>
        <w:spacing w:after="60" w:line="300" w:lineRule="auto"/>
        <w:ind w:left="1134" w:right="91" w:hanging="567"/>
        <w:rPr>
          <w:rFonts w:cs="Arial"/>
        </w:rPr>
      </w:pPr>
      <w:r w:rsidRPr="022D3254">
        <w:rPr>
          <w:rFonts w:cs="Arial"/>
        </w:rPr>
        <w:t>Seeks, and acts upon, advice, support and feedback to assist their own learning and development; develops and draws upon own support network across the team</w:t>
      </w:r>
    </w:p>
    <w:p w14:paraId="1E437D52" w14:textId="77777777" w:rsidR="00EB0A93" w:rsidRDefault="00EB0A93" w:rsidP="00874905">
      <w:pPr>
        <w:numPr>
          <w:ilvl w:val="1"/>
          <w:numId w:val="13"/>
        </w:numPr>
        <w:spacing w:after="60" w:line="300" w:lineRule="auto"/>
        <w:ind w:left="1134" w:right="91" w:hanging="567"/>
        <w:rPr>
          <w:rFonts w:cs="Arial"/>
        </w:rPr>
      </w:pPr>
      <w:r w:rsidRPr="022D3254">
        <w:rPr>
          <w:rFonts w:cs="Arial"/>
        </w:rPr>
        <w:lastRenderedPageBreak/>
        <w:t>Undertakes reflective practice; analyses and evaluates how they may have done something differently or what went well, understanding that learning is a continuous process</w:t>
      </w:r>
    </w:p>
    <w:p w14:paraId="1E2B6DC3" w14:textId="77777777" w:rsidR="00EB0A93" w:rsidRDefault="00EB0A93" w:rsidP="00874905">
      <w:pPr>
        <w:numPr>
          <w:ilvl w:val="1"/>
          <w:numId w:val="13"/>
        </w:numPr>
        <w:spacing w:after="60" w:line="300" w:lineRule="auto"/>
        <w:ind w:left="1134" w:right="91" w:hanging="567"/>
        <w:rPr>
          <w:rFonts w:cs="Arial"/>
        </w:rPr>
      </w:pPr>
      <w:r w:rsidRPr="022D3254">
        <w:rPr>
          <w:rFonts w:cs="Arial"/>
        </w:rPr>
        <w:t>Demonstrates awareness and acknowledgement of own limitations and boundaries in relation to knowledge and competence</w:t>
      </w:r>
    </w:p>
    <w:p w14:paraId="031E8372" w14:textId="77777777" w:rsidR="00EB0A93" w:rsidRDefault="00EB0A93" w:rsidP="00874905">
      <w:pPr>
        <w:numPr>
          <w:ilvl w:val="1"/>
          <w:numId w:val="13"/>
        </w:numPr>
        <w:spacing w:after="60" w:line="300" w:lineRule="auto"/>
        <w:ind w:left="1134" w:right="91" w:hanging="567"/>
        <w:rPr>
          <w:rFonts w:cs="Arial"/>
        </w:rPr>
      </w:pPr>
      <w:r w:rsidRPr="022D3254">
        <w:rPr>
          <w:rFonts w:cs="Arial"/>
        </w:rPr>
        <w:t>Demonstrates proactivity, initiative and willingness to take on opportunities and learn</w:t>
      </w:r>
    </w:p>
    <w:p w14:paraId="44A56955" w14:textId="77777777" w:rsidR="00EB0A93" w:rsidRDefault="00EB0A93" w:rsidP="00874905">
      <w:pPr>
        <w:numPr>
          <w:ilvl w:val="1"/>
          <w:numId w:val="13"/>
        </w:numPr>
        <w:spacing w:after="60" w:line="300" w:lineRule="auto"/>
        <w:ind w:left="1134" w:right="91" w:hanging="567"/>
        <w:rPr>
          <w:rFonts w:cs="Arial"/>
        </w:rPr>
      </w:pPr>
      <w:r w:rsidRPr="2BA10B24">
        <w:rPr>
          <w:rFonts w:cs="Arial"/>
        </w:rPr>
        <w:t>Is driven to achieve the highest standards of care</w:t>
      </w:r>
    </w:p>
    <w:p w14:paraId="18C6AF36" w14:textId="77777777" w:rsidR="00EB0A93" w:rsidRDefault="00EB0A93" w:rsidP="00874905">
      <w:pPr>
        <w:numPr>
          <w:ilvl w:val="1"/>
          <w:numId w:val="13"/>
        </w:numPr>
        <w:spacing w:after="60" w:line="300" w:lineRule="auto"/>
        <w:ind w:left="1134" w:right="91" w:hanging="567"/>
        <w:rPr>
          <w:rFonts w:cs="Arial"/>
        </w:rPr>
      </w:pPr>
      <w:r w:rsidRPr="022D3254">
        <w:rPr>
          <w:rFonts w:cs="Arial"/>
        </w:rPr>
        <w:t>Takes opportunities to be involved in research, audit and quality improvement activities, to support one’s own and the wider team’s learning, development and practice</w:t>
      </w:r>
    </w:p>
    <w:p w14:paraId="193C601E" w14:textId="77777777" w:rsidR="00EB0A93" w:rsidRDefault="00EB0A93" w:rsidP="00874905">
      <w:pPr>
        <w:numPr>
          <w:ilvl w:val="1"/>
          <w:numId w:val="13"/>
        </w:numPr>
        <w:spacing w:after="60" w:line="300" w:lineRule="auto"/>
        <w:ind w:left="1134" w:right="91" w:hanging="567"/>
        <w:rPr>
          <w:rFonts w:cs="Arial"/>
        </w:rPr>
      </w:pPr>
      <w:r w:rsidRPr="68270CEF">
        <w:rPr>
          <w:rFonts w:cs="Arial"/>
        </w:rPr>
        <w:t>Is motivated to ask questions and educate oneself to better understand individual needs and experiences of patients and colleagues from all backgrounds</w:t>
      </w:r>
    </w:p>
    <w:p w14:paraId="677A3518" w14:textId="77777777" w:rsidR="00086CAD" w:rsidRDefault="00086CAD" w:rsidP="00086CAD">
      <w:pPr>
        <w:spacing w:after="60" w:line="300" w:lineRule="auto"/>
        <w:ind w:left="1134" w:right="91"/>
        <w:rPr>
          <w:rFonts w:cs="Arial"/>
        </w:rPr>
      </w:pPr>
    </w:p>
    <w:p w14:paraId="3C402CE6" w14:textId="77777777" w:rsidR="00EB0A93" w:rsidRPr="008A4B19" w:rsidRDefault="00EB0A93" w:rsidP="00874905">
      <w:pPr>
        <w:numPr>
          <w:ilvl w:val="0"/>
          <w:numId w:val="13"/>
        </w:numPr>
        <w:spacing w:after="120" w:line="300" w:lineRule="auto"/>
        <w:ind w:right="91"/>
        <w:rPr>
          <w:rFonts w:cs="Arial"/>
          <w:b/>
        </w:rPr>
      </w:pPr>
      <w:r w:rsidRPr="008A4B19">
        <w:rPr>
          <w:rFonts w:cs="Arial"/>
          <w:b/>
        </w:rPr>
        <w:t xml:space="preserve">Multi-Professional </w:t>
      </w:r>
      <w:r w:rsidRPr="5B5219DF">
        <w:rPr>
          <w:rFonts w:cs="Arial"/>
          <w:b/>
          <w:bCs/>
        </w:rPr>
        <w:t xml:space="preserve">Collaboration </w:t>
      </w:r>
      <w:r w:rsidRPr="008A4B19">
        <w:rPr>
          <w:rFonts w:cs="Arial"/>
          <w:b/>
        </w:rPr>
        <w:t>and Leadership</w:t>
      </w:r>
    </w:p>
    <w:p w14:paraId="050750C5"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Understands, values and respects all roles (including their own) within the immediate and wider team, as well as team members’ skill sets and knowledge </w:t>
      </w:r>
    </w:p>
    <w:p w14:paraId="04B2478C"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Willing and able to facilitate others’ learning through sharing own knowledge/experience and/or supporting others when learning</w:t>
      </w:r>
      <w:r w:rsidRPr="4AF0A1EF">
        <w:rPr>
          <w:rFonts w:cs="Arial"/>
        </w:rPr>
        <w:t>; takes a proactive role in sharing expertise around medicine</w:t>
      </w:r>
      <w:r w:rsidRPr="008A4B19">
        <w:rPr>
          <w:rFonts w:cs="Arial"/>
        </w:rPr>
        <w:t xml:space="preserve"> </w:t>
      </w:r>
    </w:p>
    <w:p w14:paraId="466F7F41"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Builds and maintains meaningful and trusting relationships with team members and other health and social care professionals </w:t>
      </w:r>
    </w:p>
    <w:p w14:paraId="3E71BFB3"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Demonstrates an awareness of other team members’ workloads and pressures and adapts their interactions accordingly </w:t>
      </w:r>
    </w:p>
    <w:p w14:paraId="2CD3FCC3"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Works collaboratively; provides assistance, support</w:t>
      </w:r>
      <w:r w:rsidRPr="4AF0A1EF">
        <w:rPr>
          <w:rFonts w:cs="Arial"/>
        </w:rPr>
        <w:t>, supervision</w:t>
      </w:r>
      <w:r w:rsidRPr="008A4B19">
        <w:rPr>
          <w:rFonts w:cs="Arial"/>
        </w:rPr>
        <w:t xml:space="preserve"> and guidance to other members of the team for the benefit of the person receiving care </w:t>
      </w:r>
    </w:p>
    <w:p w14:paraId="5B948A4C"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Provides constructive feedback for both individual development and continuous improvement </w:t>
      </w:r>
    </w:p>
    <w:p w14:paraId="6C8A6E0F"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Motivates and leads others; acts as a role model </w:t>
      </w:r>
      <w:r w:rsidRPr="4AF0A1EF">
        <w:rPr>
          <w:rFonts w:cs="Arial"/>
        </w:rPr>
        <w:t>and supports others in adversity or in managing challenging situations</w:t>
      </w:r>
    </w:p>
    <w:p w14:paraId="15AD173C"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Demonstrates willingness and ability to actively learn from others </w:t>
      </w:r>
    </w:p>
    <w:p w14:paraId="2C610DEC" w14:textId="77777777" w:rsidR="00EB0A93" w:rsidRDefault="00EB0A93" w:rsidP="00874905">
      <w:pPr>
        <w:numPr>
          <w:ilvl w:val="1"/>
          <w:numId w:val="13"/>
        </w:numPr>
        <w:spacing w:after="60" w:line="300" w:lineRule="auto"/>
        <w:ind w:left="1134" w:right="91" w:hanging="567"/>
        <w:rPr>
          <w:rFonts w:cs="Arial"/>
        </w:rPr>
      </w:pPr>
      <w:r w:rsidRPr="4AF0A1EF">
        <w:rPr>
          <w:rFonts w:cs="Arial"/>
        </w:rPr>
        <w:t>Demonstrates an awareness of the context, environment and available resources within the team and makes use of these through appropriate delegation to achieve person-centred outcomes</w:t>
      </w:r>
    </w:p>
    <w:p w14:paraId="225FE842" w14:textId="77777777" w:rsidR="00EB0A93" w:rsidRDefault="00EB0A93" w:rsidP="00874905">
      <w:pPr>
        <w:numPr>
          <w:ilvl w:val="1"/>
          <w:numId w:val="13"/>
        </w:numPr>
        <w:spacing w:after="60" w:line="300" w:lineRule="auto"/>
        <w:ind w:left="1134" w:right="91" w:hanging="567"/>
        <w:rPr>
          <w:rFonts w:cs="Arial"/>
        </w:rPr>
      </w:pPr>
      <w:r w:rsidRPr="68270CEF">
        <w:rPr>
          <w:rFonts w:cs="Arial"/>
        </w:rPr>
        <w:t>Takes an active role in managing conflict within the team; employs appropriate strategies to support with conflict resolution</w:t>
      </w:r>
    </w:p>
    <w:p w14:paraId="545DF76E" w14:textId="77777777" w:rsidR="00EB0A93" w:rsidRDefault="00EB0A93" w:rsidP="00EB0A93">
      <w:pPr>
        <w:pStyle w:val="NoSpacing"/>
        <w:rPr>
          <w:rFonts w:ascii="Arial" w:hAnsi="Arial" w:cs="Arial"/>
          <w:sz w:val="24"/>
          <w:szCs w:val="24"/>
        </w:rPr>
      </w:pPr>
    </w:p>
    <w:p w14:paraId="59577090" w14:textId="77777777" w:rsidR="00B37B84" w:rsidRPr="008A4B19" w:rsidRDefault="00B37B84" w:rsidP="00EB0A93">
      <w:pPr>
        <w:pStyle w:val="NoSpacing"/>
        <w:rPr>
          <w:rFonts w:ascii="Arial" w:hAnsi="Arial" w:cs="Arial"/>
          <w:sz w:val="24"/>
          <w:szCs w:val="24"/>
        </w:rPr>
      </w:pPr>
    </w:p>
    <w:p w14:paraId="33EA0D6E" w14:textId="77777777" w:rsidR="00EB0A93" w:rsidRPr="008A4B19" w:rsidRDefault="00EB0A93" w:rsidP="00874905">
      <w:pPr>
        <w:numPr>
          <w:ilvl w:val="0"/>
          <w:numId w:val="13"/>
        </w:numPr>
        <w:spacing w:after="120" w:line="300" w:lineRule="auto"/>
        <w:ind w:right="91"/>
        <w:rPr>
          <w:rFonts w:cs="Arial"/>
          <w:b/>
        </w:rPr>
      </w:pPr>
      <w:r w:rsidRPr="008A4B19">
        <w:rPr>
          <w:rFonts w:cs="Arial"/>
          <w:b/>
        </w:rPr>
        <w:t xml:space="preserve">Quality  </w:t>
      </w:r>
      <w:r w:rsidRPr="4AF0A1EF">
        <w:rPr>
          <w:rFonts w:cs="Arial"/>
          <w:b/>
          <w:bCs/>
        </w:rPr>
        <w:t xml:space="preserve">Focussed and Personal </w:t>
      </w:r>
      <w:r w:rsidRPr="008A4B19">
        <w:rPr>
          <w:rFonts w:cs="Arial"/>
          <w:b/>
        </w:rPr>
        <w:t>Organisation</w:t>
      </w:r>
    </w:p>
    <w:p w14:paraId="3511FFF7" w14:textId="77777777" w:rsidR="00EB0A93" w:rsidRDefault="00EB0A93" w:rsidP="00874905">
      <w:pPr>
        <w:numPr>
          <w:ilvl w:val="1"/>
          <w:numId w:val="13"/>
        </w:numPr>
        <w:spacing w:after="60" w:line="300" w:lineRule="auto"/>
        <w:ind w:left="1134" w:right="91" w:hanging="567"/>
        <w:rPr>
          <w:rFonts w:cs="Arial"/>
        </w:rPr>
      </w:pPr>
      <w:r w:rsidRPr="4AF0A1EF">
        <w:rPr>
          <w:rFonts w:cs="Arial"/>
        </w:rPr>
        <w:t>Is consistently accurate in their work and undertakes quality assurance processes, demonstrating attention to detail</w:t>
      </w:r>
    </w:p>
    <w:p w14:paraId="0E9579C1"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Keeps accurate and comprehensive records (e.g</w:t>
      </w:r>
      <w:r w:rsidRPr="6E050239">
        <w:rPr>
          <w:rFonts w:cs="Arial"/>
        </w:rPr>
        <w:t>.,</w:t>
      </w:r>
      <w:r w:rsidRPr="008A4B19">
        <w:rPr>
          <w:rFonts w:cs="Arial"/>
        </w:rPr>
        <w:t xml:space="preserve"> notes, labelling) for the purposes of ensuring safe and effective care </w:t>
      </w:r>
    </w:p>
    <w:p w14:paraId="176C9E7B"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Good self-management; organises own time effectively to meet the required standards </w:t>
      </w:r>
    </w:p>
    <w:p w14:paraId="3D08A575"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Able to prioritise</w:t>
      </w:r>
      <w:r w:rsidRPr="4AF0A1EF">
        <w:rPr>
          <w:rFonts w:cs="Arial"/>
        </w:rPr>
        <w:t xml:space="preserve"> under time pressure</w:t>
      </w:r>
      <w:r w:rsidRPr="008A4B19">
        <w:rPr>
          <w:rFonts w:cs="Arial"/>
        </w:rPr>
        <w:t xml:space="preserve">; understands the importance of tasks and deadlines </w:t>
      </w:r>
    </w:p>
    <w:p w14:paraId="0FC04C01" w14:textId="77777777" w:rsidR="00EB0A93" w:rsidRDefault="00EB0A93" w:rsidP="00874905">
      <w:pPr>
        <w:numPr>
          <w:ilvl w:val="1"/>
          <w:numId w:val="13"/>
        </w:numPr>
        <w:spacing w:after="60" w:line="300" w:lineRule="auto"/>
        <w:ind w:left="1134" w:right="91" w:hanging="567"/>
        <w:rPr>
          <w:rFonts w:cs="Arial"/>
        </w:rPr>
      </w:pPr>
      <w:r w:rsidRPr="4AF0A1EF">
        <w:rPr>
          <w:rFonts w:cs="Arial"/>
        </w:rPr>
        <w:t>Considers the best approach to take with their work to ensure the delivery of high</w:t>
      </w:r>
      <w:r w:rsidRPr="6E5ECA6C">
        <w:rPr>
          <w:rFonts w:cs="Arial"/>
        </w:rPr>
        <w:t>-</w:t>
      </w:r>
      <w:r w:rsidRPr="4AF0A1EF">
        <w:rPr>
          <w:rFonts w:cs="Arial"/>
        </w:rPr>
        <w:t>quality care</w:t>
      </w:r>
    </w:p>
    <w:p w14:paraId="5F307550" w14:textId="77777777" w:rsidR="00EB0A93" w:rsidRDefault="00EB0A93" w:rsidP="00874905">
      <w:pPr>
        <w:numPr>
          <w:ilvl w:val="1"/>
          <w:numId w:val="13"/>
        </w:numPr>
        <w:spacing w:after="60" w:line="300" w:lineRule="auto"/>
        <w:ind w:left="1134" w:right="91" w:hanging="567"/>
        <w:rPr>
          <w:rFonts w:cs="Arial"/>
        </w:rPr>
      </w:pPr>
      <w:r w:rsidRPr="008A4B19">
        <w:rPr>
          <w:rFonts w:cs="Arial"/>
        </w:rPr>
        <w:t>Uses information technology appropriately to effectively manage and organise work</w:t>
      </w:r>
    </w:p>
    <w:p w14:paraId="61116BAE" w14:textId="77777777" w:rsidR="00EB0A93" w:rsidRPr="00387D74" w:rsidRDefault="00EB0A93" w:rsidP="00EB0A93">
      <w:pPr>
        <w:spacing w:after="60"/>
        <w:ind w:left="1134"/>
        <w:rPr>
          <w:rFonts w:cs="Arial"/>
        </w:rPr>
      </w:pPr>
    </w:p>
    <w:p w14:paraId="745CE872" w14:textId="77777777" w:rsidR="00EB0A93" w:rsidRPr="00387D74" w:rsidRDefault="00EB0A93" w:rsidP="00874905">
      <w:pPr>
        <w:numPr>
          <w:ilvl w:val="0"/>
          <w:numId w:val="13"/>
        </w:numPr>
        <w:spacing w:after="120" w:line="300" w:lineRule="auto"/>
        <w:ind w:right="91"/>
        <w:rPr>
          <w:rFonts w:cs="Arial"/>
          <w:b/>
        </w:rPr>
      </w:pPr>
      <w:r w:rsidRPr="00387D74">
        <w:rPr>
          <w:rFonts w:cs="Arial"/>
          <w:b/>
        </w:rPr>
        <w:t>Professional Integrity and Ethics</w:t>
      </w:r>
    </w:p>
    <w:p w14:paraId="2B4E4F62"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Works within the law, ethical guidelines, and regulations, including confidentiality, consent</w:t>
      </w:r>
      <w:r w:rsidRPr="4AF0A1EF">
        <w:rPr>
          <w:rFonts w:cs="Arial"/>
        </w:rPr>
        <w:t>, personal safety</w:t>
      </w:r>
      <w:r w:rsidRPr="70C115C8">
        <w:rPr>
          <w:rFonts w:cs="Arial"/>
        </w:rPr>
        <w:t>,</w:t>
      </w:r>
      <w:r w:rsidRPr="008A4B19">
        <w:rPr>
          <w:rFonts w:cs="Arial"/>
        </w:rPr>
        <w:t xml:space="preserve"> and safeguarding </w:t>
      </w:r>
    </w:p>
    <w:p w14:paraId="764820B7" w14:textId="77777777" w:rsidR="00EB0A93" w:rsidRPr="00DA62A0" w:rsidRDefault="00EB0A93" w:rsidP="00874905">
      <w:pPr>
        <w:numPr>
          <w:ilvl w:val="1"/>
          <w:numId w:val="13"/>
        </w:numPr>
        <w:spacing w:after="60" w:line="300" w:lineRule="auto"/>
        <w:ind w:left="1134" w:right="91" w:hanging="567"/>
        <w:rPr>
          <w:rFonts w:cs="Arial"/>
        </w:rPr>
      </w:pPr>
      <w:r w:rsidRPr="008A4B19">
        <w:rPr>
          <w:rFonts w:cs="Arial"/>
        </w:rPr>
        <w:t xml:space="preserve">Takes responsibility for self and is accountable for ones’ own </w:t>
      </w:r>
      <w:r w:rsidRPr="4AF0A1EF">
        <w:rPr>
          <w:rFonts w:cs="Arial"/>
        </w:rPr>
        <w:t xml:space="preserve">decisions, </w:t>
      </w:r>
      <w:r w:rsidRPr="008A4B19">
        <w:rPr>
          <w:rFonts w:cs="Arial"/>
        </w:rPr>
        <w:t>actions</w:t>
      </w:r>
      <w:r w:rsidRPr="70C115C8">
        <w:rPr>
          <w:rFonts w:cs="Arial"/>
        </w:rPr>
        <w:t>,</w:t>
      </w:r>
      <w:r w:rsidRPr="008A4B19">
        <w:rPr>
          <w:rFonts w:cs="Arial"/>
        </w:rPr>
        <w:t xml:space="preserve"> or lack of actions</w:t>
      </w:r>
    </w:p>
    <w:p w14:paraId="481BFC93"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Demonstrates honesty and trustworthiness</w:t>
      </w:r>
    </w:p>
    <w:p w14:paraId="74B5630C"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 Is open and honest about the mistakes they have made or when things have gone wrong </w:t>
      </w:r>
    </w:p>
    <w:p w14:paraId="6DA5C6C8"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Is reliable and dependable in carrying out work duties and responsibilities </w:t>
      </w:r>
    </w:p>
    <w:p w14:paraId="0BC7D794"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Recognises and values equality and diversity, treating everyone with courtesy, dignity and respect </w:t>
      </w:r>
    </w:p>
    <w:p w14:paraId="0CA5F20E" w14:textId="77777777" w:rsidR="00EB0A93" w:rsidRPr="008A4B19" w:rsidRDefault="00EB0A93" w:rsidP="00874905">
      <w:pPr>
        <w:numPr>
          <w:ilvl w:val="1"/>
          <w:numId w:val="13"/>
        </w:numPr>
        <w:spacing w:after="60" w:line="300" w:lineRule="auto"/>
        <w:ind w:left="1134" w:right="91" w:hanging="567"/>
        <w:rPr>
          <w:rFonts w:cs="Arial"/>
        </w:rPr>
      </w:pPr>
      <w:r w:rsidRPr="008A4B19">
        <w:rPr>
          <w:rFonts w:cs="Arial"/>
        </w:rPr>
        <w:t xml:space="preserve">Is prepared to challenge poor practice or behaviours, or speak up when errors or oversights </w:t>
      </w:r>
      <w:r w:rsidRPr="4AF0A1EF">
        <w:rPr>
          <w:rFonts w:cs="Arial"/>
        </w:rPr>
        <w:t xml:space="preserve">or </w:t>
      </w:r>
      <w:r w:rsidRPr="0D701403">
        <w:rPr>
          <w:rFonts w:cs="Arial"/>
        </w:rPr>
        <w:t>misuse</w:t>
      </w:r>
      <w:r w:rsidRPr="4AF0A1EF">
        <w:rPr>
          <w:rFonts w:cs="Arial"/>
        </w:rPr>
        <w:t xml:space="preserve"> of medicines </w:t>
      </w:r>
      <w:r w:rsidRPr="008A4B19">
        <w:rPr>
          <w:rFonts w:cs="Arial"/>
        </w:rPr>
        <w:t>are observed</w:t>
      </w:r>
    </w:p>
    <w:p w14:paraId="5543B9C8" w14:textId="77777777" w:rsidR="00EB0A93" w:rsidRDefault="00EB0A93" w:rsidP="00874905">
      <w:pPr>
        <w:numPr>
          <w:ilvl w:val="1"/>
          <w:numId w:val="13"/>
        </w:numPr>
        <w:spacing w:after="60" w:line="300" w:lineRule="auto"/>
        <w:ind w:left="1134" w:right="91" w:hanging="567"/>
        <w:rPr>
          <w:rFonts w:cs="Arial"/>
        </w:rPr>
      </w:pPr>
      <w:r w:rsidRPr="68270CEF">
        <w:rPr>
          <w:rFonts w:cs="Arial"/>
        </w:rPr>
        <w:t>Understands own clinical competence and works within this; is prepared to challenge if asked to do something outside of this</w:t>
      </w:r>
    </w:p>
    <w:p w14:paraId="223B1E6D" w14:textId="77777777" w:rsidR="00EB0A93" w:rsidRPr="008A4B19" w:rsidRDefault="00EB0A93" w:rsidP="00EB0A93">
      <w:pPr>
        <w:pStyle w:val="NoSpacing"/>
        <w:rPr>
          <w:rFonts w:ascii="Arial" w:hAnsi="Arial" w:cs="Arial"/>
          <w:sz w:val="24"/>
          <w:szCs w:val="24"/>
        </w:rPr>
      </w:pPr>
    </w:p>
    <w:p w14:paraId="510AFD3C" w14:textId="77777777" w:rsidR="00EB0A93" w:rsidRDefault="00EB0A93" w:rsidP="00874905">
      <w:pPr>
        <w:numPr>
          <w:ilvl w:val="0"/>
          <w:numId w:val="13"/>
        </w:numPr>
        <w:spacing w:after="120" w:line="300" w:lineRule="auto"/>
        <w:ind w:right="91"/>
        <w:rPr>
          <w:rFonts w:cs="Arial"/>
          <w:b/>
          <w:bCs/>
        </w:rPr>
      </w:pPr>
      <w:r w:rsidRPr="0B907BA3">
        <w:rPr>
          <w:rFonts w:cs="Arial"/>
          <w:b/>
          <w:bCs/>
        </w:rPr>
        <w:t>Personal Wellbeing</w:t>
      </w:r>
    </w:p>
    <w:p w14:paraId="2DA1C522" w14:textId="77777777" w:rsidR="00EB0A93" w:rsidRDefault="00EB0A93" w:rsidP="00874905">
      <w:pPr>
        <w:numPr>
          <w:ilvl w:val="1"/>
          <w:numId w:val="13"/>
        </w:numPr>
        <w:spacing w:after="60" w:line="300" w:lineRule="auto"/>
        <w:ind w:left="1134" w:right="91" w:hanging="567"/>
        <w:rPr>
          <w:rFonts w:cs="Arial"/>
        </w:rPr>
      </w:pPr>
      <w:r w:rsidRPr="4AF0A1EF">
        <w:rPr>
          <w:rFonts w:cs="Arial"/>
        </w:rPr>
        <w:t>Appropriately handles and reflects on difficult situations, setbacks or challenges</w:t>
      </w:r>
    </w:p>
    <w:p w14:paraId="32147721" w14:textId="77777777" w:rsidR="00EB0A93" w:rsidRDefault="00EB0A93" w:rsidP="00874905">
      <w:pPr>
        <w:numPr>
          <w:ilvl w:val="1"/>
          <w:numId w:val="13"/>
        </w:numPr>
        <w:spacing w:after="60" w:line="300" w:lineRule="auto"/>
        <w:ind w:left="1134" w:right="91" w:hanging="567"/>
        <w:rPr>
          <w:rFonts w:cs="Arial"/>
        </w:rPr>
      </w:pPr>
      <w:r w:rsidRPr="4AF0A1EF">
        <w:rPr>
          <w:rFonts w:cs="Arial"/>
        </w:rPr>
        <w:t>Understands own emotions during interactions with others; does not allow emotions to influence decisions</w:t>
      </w:r>
    </w:p>
    <w:p w14:paraId="562AF54B" w14:textId="77777777" w:rsidR="00EB0A93" w:rsidRDefault="00EB0A93" w:rsidP="00874905">
      <w:pPr>
        <w:numPr>
          <w:ilvl w:val="1"/>
          <w:numId w:val="13"/>
        </w:numPr>
        <w:spacing w:after="60" w:line="300" w:lineRule="auto"/>
        <w:ind w:left="1134" w:right="91" w:hanging="567"/>
        <w:rPr>
          <w:rFonts w:cs="Arial"/>
        </w:rPr>
      </w:pPr>
      <w:r w:rsidRPr="4AF0A1EF">
        <w:rPr>
          <w:rFonts w:cs="Arial"/>
        </w:rPr>
        <w:t>Recognises when and how to seek and access support from relevant people or services to promote personal wellbeing</w:t>
      </w:r>
    </w:p>
    <w:p w14:paraId="491122F3" w14:textId="77777777" w:rsidR="00EB0A93" w:rsidRDefault="00EB0A93" w:rsidP="00874905">
      <w:pPr>
        <w:numPr>
          <w:ilvl w:val="1"/>
          <w:numId w:val="13"/>
        </w:numPr>
        <w:spacing w:after="60" w:line="300" w:lineRule="auto"/>
        <w:ind w:left="1134" w:right="91" w:hanging="567"/>
        <w:rPr>
          <w:rFonts w:cs="Arial"/>
        </w:rPr>
      </w:pPr>
      <w:r w:rsidRPr="4AF0A1EF">
        <w:rPr>
          <w:rFonts w:cs="Arial"/>
        </w:rPr>
        <w:lastRenderedPageBreak/>
        <w:t>Has an awareness of own personal wellbeing and what will impact this; understands what is within ones’ own control</w:t>
      </w:r>
    </w:p>
    <w:p w14:paraId="3176A2EA" w14:textId="77777777" w:rsidR="00EB0A93" w:rsidRPr="008A4B19" w:rsidRDefault="00EB0A93" w:rsidP="00EB0A93">
      <w:pPr>
        <w:spacing w:after="60"/>
        <w:rPr>
          <w:rFonts w:cs="Arial"/>
        </w:rPr>
      </w:pPr>
    </w:p>
    <w:p w14:paraId="2F54AE4B" w14:textId="77777777" w:rsidR="00EB0A93" w:rsidRDefault="00EB0A93" w:rsidP="00874905">
      <w:pPr>
        <w:numPr>
          <w:ilvl w:val="0"/>
          <w:numId w:val="13"/>
        </w:numPr>
        <w:spacing w:after="120" w:line="300" w:lineRule="auto"/>
        <w:ind w:right="91"/>
        <w:rPr>
          <w:rFonts w:cs="Arial"/>
          <w:b/>
          <w:bCs/>
        </w:rPr>
      </w:pPr>
      <w:r w:rsidRPr="4AF0A1EF">
        <w:rPr>
          <w:rFonts w:cs="Arial"/>
          <w:b/>
          <w:bCs/>
        </w:rPr>
        <w:t xml:space="preserve"> Adaptability</w:t>
      </w:r>
    </w:p>
    <w:p w14:paraId="5EAF516E" w14:textId="77777777" w:rsidR="00EB0A93" w:rsidRDefault="00EB0A93" w:rsidP="00874905">
      <w:pPr>
        <w:numPr>
          <w:ilvl w:val="1"/>
          <w:numId w:val="13"/>
        </w:numPr>
        <w:spacing w:after="60" w:line="300" w:lineRule="auto"/>
        <w:ind w:left="1134" w:right="91" w:hanging="567"/>
        <w:rPr>
          <w:rFonts w:cs="Arial"/>
        </w:rPr>
      </w:pPr>
      <w:r w:rsidRPr="4AF0A1EF">
        <w:rPr>
          <w:rFonts w:cs="Arial"/>
        </w:rPr>
        <w:t>Responds well to long-term change, and is willing to initiate change where appropriate</w:t>
      </w:r>
    </w:p>
    <w:p w14:paraId="06D3CF2B" w14:textId="77777777" w:rsidR="00EB0A93" w:rsidRDefault="00EB0A93" w:rsidP="00874905">
      <w:pPr>
        <w:numPr>
          <w:ilvl w:val="1"/>
          <w:numId w:val="13"/>
        </w:numPr>
        <w:spacing w:after="60" w:line="300" w:lineRule="auto"/>
        <w:ind w:left="1134" w:right="91" w:hanging="567"/>
        <w:rPr>
          <w:rFonts w:cs="Arial"/>
        </w:rPr>
      </w:pPr>
      <w:r w:rsidRPr="2168263F">
        <w:rPr>
          <w:rFonts w:cs="Arial"/>
        </w:rPr>
        <w:t>Agile; able to adapt to sudden changes in roles, demands or environment</w:t>
      </w:r>
    </w:p>
    <w:p w14:paraId="06BF4ECF" w14:textId="77777777" w:rsidR="00EB0A93" w:rsidRDefault="00EB0A93" w:rsidP="00874905">
      <w:pPr>
        <w:numPr>
          <w:ilvl w:val="1"/>
          <w:numId w:val="13"/>
        </w:numPr>
        <w:spacing w:after="60" w:line="300" w:lineRule="auto"/>
        <w:ind w:left="1134" w:right="91" w:hanging="567"/>
        <w:rPr>
          <w:rFonts w:cs="Arial"/>
        </w:rPr>
      </w:pPr>
      <w:r w:rsidRPr="4AF0A1EF">
        <w:rPr>
          <w:rFonts w:cs="Arial"/>
        </w:rPr>
        <w:t>Remains calm, and is able to work effectively, in high pressured or emotionally challenging situations</w:t>
      </w:r>
    </w:p>
    <w:p w14:paraId="743F18CA" w14:textId="77777777" w:rsidR="00EB0A93" w:rsidRDefault="00EB0A93" w:rsidP="00874905">
      <w:pPr>
        <w:numPr>
          <w:ilvl w:val="1"/>
          <w:numId w:val="13"/>
        </w:numPr>
        <w:spacing w:after="60" w:line="300" w:lineRule="auto"/>
        <w:ind w:left="1134" w:right="91" w:hanging="567"/>
        <w:rPr>
          <w:rFonts w:cs="Arial"/>
        </w:rPr>
      </w:pPr>
      <w:r w:rsidRPr="4AF0A1EF">
        <w:rPr>
          <w:rFonts w:cs="Arial"/>
        </w:rPr>
        <w:t>Works autonomously within the remit of their role</w:t>
      </w:r>
    </w:p>
    <w:p w14:paraId="33A6E310" w14:textId="77777777" w:rsidR="00EB0A93" w:rsidRDefault="00EB0A93" w:rsidP="00874905">
      <w:pPr>
        <w:numPr>
          <w:ilvl w:val="1"/>
          <w:numId w:val="13"/>
        </w:numPr>
        <w:spacing w:after="60" w:line="300" w:lineRule="auto"/>
        <w:ind w:left="1134" w:right="91" w:hanging="567"/>
        <w:rPr>
          <w:rFonts w:cs="Arial"/>
        </w:rPr>
      </w:pPr>
      <w:r w:rsidRPr="4AF0A1EF">
        <w:rPr>
          <w:rFonts w:cs="Arial"/>
        </w:rPr>
        <w:t>Manages uncertain or ambiguous situations, continuing to progress with necessary tasks</w:t>
      </w:r>
    </w:p>
    <w:p w14:paraId="09CC4099" w14:textId="77777777" w:rsidR="00086CAD" w:rsidRDefault="00086CAD" w:rsidP="00086CAD">
      <w:pPr>
        <w:spacing w:after="60" w:line="300" w:lineRule="auto"/>
        <w:ind w:left="1134" w:right="91"/>
        <w:rPr>
          <w:rFonts w:cs="Arial"/>
        </w:rPr>
      </w:pPr>
    </w:p>
    <w:p w14:paraId="2461A306" w14:textId="77777777" w:rsidR="00EB0A93" w:rsidRPr="002850B7" w:rsidRDefault="00EB0A93" w:rsidP="00874905">
      <w:pPr>
        <w:numPr>
          <w:ilvl w:val="0"/>
          <w:numId w:val="13"/>
        </w:numPr>
        <w:spacing w:after="120" w:line="300" w:lineRule="auto"/>
        <w:ind w:right="91"/>
        <w:rPr>
          <w:rFonts w:cs="Arial"/>
          <w:b/>
          <w:bCs/>
        </w:rPr>
      </w:pPr>
      <w:r w:rsidRPr="68270CEF">
        <w:rPr>
          <w:rFonts w:cs="Arial"/>
          <w:b/>
          <w:bCs/>
        </w:rPr>
        <w:t xml:space="preserve"> </w:t>
      </w:r>
      <w:r w:rsidRPr="002850B7">
        <w:rPr>
          <w:rFonts w:cs="Arial"/>
          <w:b/>
          <w:bCs/>
        </w:rPr>
        <w:t>Commitment to the Pharmacy Profession</w:t>
      </w:r>
    </w:p>
    <w:p w14:paraId="50B7D839" w14:textId="77777777" w:rsidR="00EB0A93" w:rsidRDefault="00EB0A93" w:rsidP="00874905">
      <w:pPr>
        <w:numPr>
          <w:ilvl w:val="1"/>
          <w:numId w:val="13"/>
        </w:numPr>
        <w:spacing w:after="60" w:line="300" w:lineRule="auto"/>
        <w:ind w:left="1134" w:right="91" w:hanging="567"/>
        <w:rPr>
          <w:rFonts w:cs="Arial"/>
        </w:rPr>
      </w:pPr>
      <w:r w:rsidRPr="0181EF57">
        <w:rPr>
          <w:rFonts w:cs="Arial"/>
        </w:rPr>
        <w:t xml:space="preserve">Understands and actively participates in the broader pharmacy landscape, how it is evolving and its position and interaction with the wider healthcare context, including how this aligns with the environmental sustainability and the global citizenship agenda, and the progression of a person’s journey through this </w:t>
      </w:r>
    </w:p>
    <w:p w14:paraId="37EEE1A4" w14:textId="77777777" w:rsidR="00EB0A93" w:rsidRDefault="00EB0A93" w:rsidP="00874905">
      <w:pPr>
        <w:numPr>
          <w:ilvl w:val="1"/>
          <w:numId w:val="13"/>
        </w:numPr>
        <w:spacing w:after="60" w:line="300" w:lineRule="auto"/>
        <w:ind w:left="1134" w:right="91" w:hanging="567"/>
        <w:rPr>
          <w:rFonts w:cs="Arial"/>
        </w:rPr>
      </w:pPr>
      <w:r w:rsidRPr="1CEF6536">
        <w:rPr>
          <w:rFonts w:cs="Arial"/>
        </w:rPr>
        <w:t xml:space="preserve">Takes responsibility for understanding the differences associated with delivery of care across all pharmaceutical settings; proactively develops skills to work across all areas </w:t>
      </w:r>
    </w:p>
    <w:p w14:paraId="62532FBC" w14:textId="77777777" w:rsidR="00EB0A93" w:rsidRDefault="00EB0A93" w:rsidP="00874905">
      <w:pPr>
        <w:numPr>
          <w:ilvl w:val="1"/>
          <w:numId w:val="13"/>
        </w:numPr>
        <w:spacing w:after="60" w:line="300" w:lineRule="auto"/>
        <w:ind w:left="1134" w:right="91" w:hanging="567"/>
        <w:rPr>
          <w:rFonts w:cs="Arial"/>
        </w:rPr>
      </w:pPr>
      <w:r w:rsidRPr="0181EF57">
        <w:rPr>
          <w:rFonts w:cs="Arial"/>
        </w:rPr>
        <w:t xml:space="preserve">Demonstrates an awareness of the business and financial responsibilities within healthcare, understands the cost implications of a decision </w:t>
      </w:r>
    </w:p>
    <w:p w14:paraId="2C5B335D" w14:textId="77777777" w:rsidR="00EB0A93" w:rsidRDefault="00EB0A93" w:rsidP="00874905">
      <w:pPr>
        <w:numPr>
          <w:ilvl w:val="1"/>
          <w:numId w:val="13"/>
        </w:numPr>
        <w:spacing w:after="60" w:line="300" w:lineRule="auto"/>
        <w:ind w:left="1134" w:right="91" w:hanging="567"/>
        <w:rPr>
          <w:rFonts w:cs="Arial"/>
        </w:rPr>
      </w:pPr>
      <w:r w:rsidRPr="0181EF57">
        <w:rPr>
          <w:rFonts w:cs="Arial"/>
        </w:rPr>
        <w:t xml:space="preserve">Champions the pharmacy profession to others and articulates the value that pharmacists add as part of the wider healthcare team </w:t>
      </w:r>
    </w:p>
    <w:p w14:paraId="41CE381F" w14:textId="77777777" w:rsidR="00EB0A93" w:rsidRDefault="00EB0A93" w:rsidP="00874905">
      <w:pPr>
        <w:numPr>
          <w:ilvl w:val="1"/>
          <w:numId w:val="13"/>
        </w:numPr>
        <w:spacing w:after="60" w:line="300" w:lineRule="auto"/>
        <w:ind w:left="1134" w:right="91" w:hanging="567"/>
        <w:rPr>
          <w:rFonts w:cs="Arial"/>
        </w:rPr>
      </w:pPr>
      <w:r w:rsidRPr="0181EF57">
        <w:rPr>
          <w:rFonts w:cs="Arial"/>
        </w:rPr>
        <w:t>Engages in broader population health issues and seeks to address health inequalities within the local community, considering the wider implications of this on pharmacy practice</w:t>
      </w:r>
    </w:p>
    <w:p w14:paraId="3DC6B841" w14:textId="77777777" w:rsidR="00EB0A93" w:rsidRPr="008A4B19" w:rsidDel="00837FC7" w:rsidRDefault="00EB0A93" w:rsidP="00EB0A93">
      <w:pPr>
        <w:rPr>
          <w:rFonts w:cs="Arial"/>
          <w:b/>
        </w:rPr>
        <w:sectPr w:rsidR="00EB0A93" w:rsidRPr="008A4B19" w:rsidDel="00837FC7">
          <w:footnotePr>
            <w:numRestart w:val="eachPage"/>
          </w:footnotePr>
          <w:type w:val="continuous"/>
          <w:pgSz w:w="11906" w:h="16838"/>
          <w:pgMar w:top="1417" w:right="1115" w:bottom="1276" w:left="1134" w:header="720" w:footer="720" w:gutter="0"/>
          <w:cols w:space="720"/>
        </w:sectPr>
      </w:pPr>
    </w:p>
    <w:p w14:paraId="48C167A9" w14:textId="77777777" w:rsidR="00EB0A93" w:rsidRPr="00120F04" w:rsidRDefault="00EB0A93" w:rsidP="00EB0A93">
      <w:pPr>
        <w:pStyle w:val="Heading1"/>
        <w:rPr>
          <w:rFonts w:cs="Arial"/>
          <w:sz w:val="40"/>
          <w:szCs w:val="40"/>
        </w:rPr>
      </w:pPr>
      <w:bookmarkStart w:id="268" w:name="_Toc512938349"/>
      <w:bookmarkStart w:id="269" w:name="_Toc104480705"/>
      <w:bookmarkStart w:id="270" w:name="_Toc134626272"/>
      <w:r w:rsidRPr="00120F04">
        <w:rPr>
          <w:rFonts w:cs="Arial"/>
          <w:sz w:val="40"/>
          <w:szCs w:val="40"/>
        </w:rPr>
        <w:lastRenderedPageBreak/>
        <w:t>Appendix D: Reasonable Adjustments</w:t>
      </w:r>
      <w:bookmarkEnd w:id="268"/>
      <w:r w:rsidRPr="00120F04">
        <w:rPr>
          <w:rFonts w:cs="Arial"/>
          <w:sz w:val="40"/>
          <w:szCs w:val="40"/>
        </w:rPr>
        <w:t xml:space="preserve"> (202</w:t>
      </w:r>
      <w:r>
        <w:rPr>
          <w:rFonts w:cs="Arial"/>
          <w:sz w:val="40"/>
          <w:szCs w:val="40"/>
        </w:rPr>
        <w:t>4</w:t>
      </w:r>
      <w:r w:rsidRPr="00120F04">
        <w:rPr>
          <w:rFonts w:cs="Arial"/>
          <w:sz w:val="40"/>
          <w:szCs w:val="40"/>
        </w:rPr>
        <w:t xml:space="preserve"> entry)</w:t>
      </w:r>
      <w:bookmarkEnd w:id="269"/>
      <w:bookmarkEnd w:id="270"/>
    </w:p>
    <w:p w14:paraId="3EB2A2B9" w14:textId="77777777" w:rsidR="00EB0A93" w:rsidRPr="00120F04" w:rsidRDefault="00EB0A93" w:rsidP="003933E4">
      <w:pPr>
        <w:spacing w:afterLines="120" w:after="288" w:line="300" w:lineRule="auto"/>
        <w:rPr>
          <w:rFonts w:cs="Arial"/>
          <w:color w:val="003893"/>
          <w:sz w:val="28"/>
          <w:szCs w:val="28"/>
        </w:rPr>
      </w:pPr>
      <w:r w:rsidRPr="00120F04">
        <w:rPr>
          <w:rFonts w:cs="Arial"/>
          <w:color w:val="003893"/>
          <w:sz w:val="28"/>
          <w:szCs w:val="28"/>
        </w:rPr>
        <w:t>Request for Adjustments – Guidance</w:t>
      </w:r>
    </w:p>
    <w:p w14:paraId="79B848AC" w14:textId="7DE73B04" w:rsidR="00EB0A93" w:rsidRPr="002B6410" w:rsidRDefault="00EB0A93" w:rsidP="002B6410">
      <w:pPr>
        <w:spacing w:afterLines="120" w:after="288" w:line="300" w:lineRule="auto"/>
        <w:rPr>
          <w:rFonts w:cs="Arial"/>
          <w:color w:val="003893"/>
        </w:rPr>
      </w:pPr>
      <w:r w:rsidRPr="00A057D7">
        <w:rPr>
          <w:rFonts w:cs="Arial"/>
          <w:b/>
        </w:rPr>
        <w:t>Please note, your approval is only for the application process. Any adjustments you would require for your training post, must be discussed and arranged with your future employer</w:t>
      </w:r>
    </w:p>
    <w:p w14:paraId="2DC8F129" w14:textId="77777777" w:rsidR="00EB0A93" w:rsidRPr="00A057D7" w:rsidRDefault="00EB0A93" w:rsidP="003933E4">
      <w:pPr>
        <w:pStyle w:val="ListParagraph"/>
        <w:spacing w:afterLines="120" w:after="288" w:line="300" w:lineRule="auto"/>
        <w:ind w:left="0" w:right="-20"/>
        <w:rPr>
          <w:rFonts w:cs="Arial"/>
        </w:rPr>
      </w:pPr>
      <w:r w:rsidRPr="00A057D7">
        <w:rPr>
          <w:rFonts w:cs="Arial"/>
        </w:rPr>
        <w:t>Reasonable adjustments are the practical arrangements made to provide access to the SJT and remote interviews, to ensure that no applicant is at a disadvantage on the grounds of disability or health, without changing the demands of the assessment.</w:t>
      </w:r>
    </w:p>
    <w:p w14:paraId="10D88358" w14:textId="77777777" w:rsidR="00EB0A93" w:rsidRPr="00A057D7" w:rsidRDefault="00EB0A93" w:rsidP="003933E4">
      <w:pPr>
        <w:pStyle w:val="ListParagraph"/>
        <w:spacing w:afterLines="120" w:after="288" w:line="300" w:lineRule="auto"/>
        <w:ind w:left="0" w:right="-20"/>
        <w:rPr>
          <w:rFonts w:cs="Arial"/>
        </w:rPr>
      </w:pPr>
    </w:p>
    <w:p w14:paraId="5D338B74" w14:textId="77777777" w:rsidR="00EB0A93" w:rsidRPr="00A057D7" w:rsidRDefault="00EB0A93" w:rsidP="003933E4">
      <w:pPr>
        <w:pStyle w:val="ListParagraph"/>
        <w:spacing w:afterLines="120" w:after="288" w:line="300" w:lineRule="auto"/>
        <w:ind w:left="0" w:right="-20"/>
        <w:rPr>
          <w:rFonts w:cs="Arial"/>
          <w:b/>
        </w:rPr>
      </w:pPr>
      <w:r w:rsidRPr="00A057D7">
        <w:rPr>
          <w:rFonts w:cs="Arial"/>
          <w:b/>
        </w:rPr>
        <w:t xml:space="preserve">You must apply for reasonable adjustments as part of the national application process also submitting any relevant supporting information by the closing date at 12:00 (GMT) on </w:t>
      </w:r>
      <w:r w:rsidRPr="389481B7">
        <w:rPr>
          <w:rFonts w:cs="Arial"/>
          <w:b/>
          <w:bCs/>
        </w:rPr>
        <w:t>21</w:t>
      </w:r>
      <w:r w:rsidRPr="389481B7">
        <w:rPr>
          <w:rFonts w:cs="Arial"/>
          <w:b/>
          <w:bCs/>
          <w:vertAlign w:val="superscript"/>
        </w:rPr>
        <w:t>st</w:t>
      </w:r>
      <w:r w:rsidRPr="00A057D7">
        <w:rPr>
          <w:rFonts w:cs="Arial"/>
          <w:b/>
        </w:rPr>
        <w:t xml:space="preserve"> June </w:t>
      </w:r>
      <w:r w:rsidRPr="389481B7">
        <w:rPr>
          <w:rFonts w:cs="Arial"/>
          <w:b/>
          <w:bCs/>
        </w:rPr>
        <w:t>2023</w:t>
      </w:r>
      <w:r w:rsidRPr="389481B7">
        <w:rPr>
          <w:rFonts w:cs="Arial"/>
        </w:rPr>
        <w:t>.</w:t>
      </w:r>
      <w:r w:rsidRPr="00A057D7">
        <w:rPr>
          <w:rFonts w:cs="Arial"/>
        </w:rPr>
        <w:t xml:space="preserve"> </w:t>
      </w:r>
      <w:r w:rsidRPr="00A057D7">
        <w:rPr>
          <w:rFonts w:cs="Arial"/>
          <w:b/>
        </w:rPr>
        <w:t xml:space="preserve">It is important to note that the Reasonable Adjustments allowed for the SJT selection assessment </w:t>
      </w:r>
      <w:r w:rsidRPr="007D16C5">
        <w:rPr>
          <w:rFonts w:cs="Arial"/>
          <w:b/>
          <w:u w:val="single"/>
        </w:rPr>
        <w:t>may differ</w:t>
      </w:r>
      <w:r w:rsidRPr="00A057D7">
        <w:rPr>
          <w:rFonts w:cs="Arial"/>
          <w:b/>
        </w:rPr>
        <w:t xml:space="preserve"> from those you obtain for university exams. </w:t>
      </w:r>
    </w:p>
    <w:p w14:paraId="1D79BBBB" w14:textId="77777777" w:rsidR="00EB0A93" w:rsidRPr="00A057D7" w:rsidRDefault="00EB0A93" w:rsidP="003933E4">
      <w:pPr>
        <w:pStyle w:val="ListParagraph"/>
        <w:spacing w:afterLines="120" w:after="288" w:line="300" w:lineRule="auto"/>
        <w:ind w:left="0" w:right="-20"/>
        <w:rPr>
          <w:rFonts w:cs="Arial"/>
          <w:b/>
        </w:rPr>
      </w:pPr>
    </w:p>
    <w:p w14:paraId="6223BF8F" w14:textId="77777777" w:rsidR="00EB0A93" w:rsidRPr="00A057D7" w:rsidRDefault="00EB0A93" w:rsidP="003933E4">
      <w:pPr>
        <w:pStyle w:val="ListParagraph"/>
        <w:spacing w:afterLines="120" w:after="288" w:line="300" w:lineRule="auto"/>
        <w:ind w:left="0" w:right="-20"/>
        <w:rPr>
          <w:rFonts w:cs="Arial"/>
        </w:rPr>
      </w:pPr>
      <w:r w:rsidRPr="00A057D7">
        <w:rPr>
          <w:rFonts w:cs="Arial"/>
        </w:rPr>
        <w:t xml:space="preserve">The PNRO is aware of the requirements of the Equality Act 2010 and will make reasonable adjustments to accommodate requests provided these are made known in advance. Any requests for reasonable adjustments (e.g. wheelchair access, extra time, nursing mothers) </w:t>
      </w:r>
      <w:r w:rsidRPr="00A057D7">
        <w:rPr>
          <w:rFonts w:cs="Arial"/>
          <w:b/>
        </w:rPr>
        <w:t>must be submitted as part of your Oriel Application form</w:t>
      </w:r>
      <w:r w:rsidRPr="00A057D7">
        <w:rPr>
          <w:rFonts w:cs="Arial"/>
        </w:rPr>
        <w:t xml:space="preserve">. Adjustments cannot be guaranteed if contact is made after the specified deadline and no adjustments can be made on the day of the assessments if it has not been approved. </w:t>
      </w:r>
    </w:p>
    <w:p w14:paraId="1078CDDC" w14:textId="77777777" w:rsidR="00EB0A93" w:rsidRPr="00A057D7" w:rsidRDefault="00EB0A93" w:rsidP="003933E4">
      <w:pPr>
        <w:pStyle w:val="BodyText"/>
        <w:spacing w:afterLines="120" w:after="288" w:line="300" w:lineRule="auto"/>
        <w:ind w:right="-20"/>
        <w:rPr>
          <w:rFonts w:cs="Arial"/>
          <w:b/>
          <w:color w:val="555655"/>
          <w:lang w:eastAsia="en-GB"/>
        </w:rPr>
      </w:pPr>
      <w:r w:rsidRPr="00A057D7">
        <w:rPr>
          <w:rFonts w:cs="Arial"/>
          <w:color w:val="555655"/>
          <w:lang w:eastAsia="en-GB"/>
        </w:rPr>
        <w:t>As part of your Oriel application form you will be asked to</w:t>
      </w:r>
      <w:r w:rsidRPr="00A057D7">
        <w:rPr>
          <w:rFonts w:cs="Arial"/>
        </w:rPr>
        <w:t xml:space="preserve"> </w:t>
      </w:r>
      <w:r w:rsidRPr="00A057D7">
        <w:rPr>
          <w:rFonts w:cs="Arial"/>
          <w:b/>
          <w:color w:val="555655"/>
          <w:lang w:eastAsia="en-GB"/>
        </w:rPr>
        <w:t>select the relevant adjustment and upload the supporting evidence to support the request.</w:t>
      </w:r>
    </w:p>
    <w:p w14:paraId="057E1C89" w14:textId="77777777" w:rsidR="00EB0A93" w:rsidRPr="00A057D7" w:rsidRDefault="00EB0A93" w:rsidP="003933E4">
      <w:pPr>
        <w:pStyle w:val="BodyText"/>
        <w:spacing w:afterLines="120" w:after="288" w:line="300" w:lineRule="auto"/>
        <w:ind w:right="-23"/>
        <w:rPr>
          <w:rFonts w:cs="Arial"/>
          <w:color w:val="555655"/>
          <w:lang w:eastAsia="en-GB"/>
        </w:rPr>
      </w:pPr>
      <w:r w:rsidRPr="00A057D7">
        <w:rPr>
          <w:rFonts w:cs="Arial"/>
          <w:color w:val="555655"/>
          <w:lang w:eastAsia="en-GB"/>
        </w:rPr>
        <w:t>To request the adjustment, you will need to answer Yes to the question “Do you have a disability which requires any specific arrangements / adjustments to enable you to attend a computer-based test, interview or assessment, or other selection process?” in the Personal Details section of the application form and select the adjustment(s) you require from the list of options along with uploading the supporting evidence.</w:t>
      </w:r>
    </w:p>
    <w:p w14:paraId="52195C4E" w14:textId="77777777" w:rsidR="00EB0A93" w:rsidRPr="00A057D7" w:rsidRDefault="00EB0A93" w:rsidP="003933E4">
      <w:pPr>
        <w:pStyle w:val="BodyText"/>
        <w:spacing w:afterLines="120" w:after="288" w:line="300" w:lineRule="auto"/>
        <w:ind w:right="-20"/>
        <w:rPr>
          <w:rFonts w:cs="Arial"/>
          <w:b/>
        </w:rPr>
      </w:pPr>
      <w:r w:rsidRPr="00A057D7">
        <w:rPr>
          <w:rFonts w:cs="Arial"/>
          <w:b/>
          <w:color w:val="555655"/>
          <w:lang w:eastAsia="en-GB"/>
        </w:rPr>
        <w:lastRenderedPageBreak/>
        <w:t xml:space="preserve">If you have any queries regarding Reasonable Adjustments, please contact the recruitment team on </w:t>
      </w:r>
      <w:hyperlink r:id="rId98" w:history="1">
        <w:r w:rsidRPr="00A057D7">
          <w:rPr>
            <w:rStyle w:val="Hyperlink"/>
            <w:rFonts w:cs="Arial"/>
            <w:b/>
          </w:rPr>
          <w:t>https://lasepgmdesupport.hee.nhs.uk/support/tickets/new?form_17=true</w:t>
        </w:r>
      </w:hyperlink>
      <w:r w:rsidRPr="00A057D7">
        <w:rPr>
          <w:rFonts w:cs="Arial"/>
          <w:b/>
        </w:rPr>
        <w:t xml:space="preserve">. </w:t>
      </w:r>
    </w:p>
    <w:p w14:paraId="31F70071" w14:textId="77777777" w:rsidR="00EB0A93" w:rsidRPr="00120F04" w:rsidRDefault="00EB0A93" w:rsidP="003933E4">
      <w:pPr>
        <w:pStyle w:val="Heading1"/>
        <w:tabs>
          <w:tab w:val="left" w:pos="415"/>
        </w:tabs>
        <w:spacing w:before="0" w:afterLines="120" w:after="288" w:line="300" w:lineRule="auto"/>
        <w:ind w:right="-20"/>
        <w:rPr>
          <w:rFonts w:eastAsia="Calibri" w:cs="Arial"/>
          <w:color w:val="003893"/>
          <w:sz w:val="28"/>
          <w:szCs w:val="28"/>
        </w:rPr>
      </w:pPr>
      <w:bookmarkStart w:id="271" w:name="_Toc104477637"/>
      <w:bookmarkStart w:id="272" w:name="_Toc104480706"/>
      <w:bookmarkStart w:id="273" w:name="_Toc134626273"/>
      <w:r w:rsidRPr="00120F04">
        <w:rPr>
          <w:rFonts w:eastAsia="Calibri" w:cs="Arial"/>
          <w:color w:val="003893"/>
          <w:sz w:val="28"/>
          <w:szCs w:val="28"/>
        </w:rPr>
        <w:t>Disability Confident Scheme</w:t>
      </w:r>
      <w:bookmarkEnd w:id="271"/>
      <w:bookmarkEnd w:id="272"/>
      <w:bookmarkEnd w:id="273"/>
    </w:p>
    <w:p w14:paraId="6BD8BC4D" w14:textId="77777777" w:rsidR="00EB0A93" w:rsidRPr="00A057D7" w:rsidRDefault="00EB0A93" w:rsidP="003933E4">
      <w:pPr>
        <w:spacing w:afterLines="120" w:after="288" w:line="300" w:lineRule="auto"/>
        <w:ind w:right="-20"/>
        <w:rPr>
          <w:rFonts w:cs="Arial"/>
        </w:rPr>
      </w:pPr>
      <w:r w:rsidRPr="00A057D7">
        <w:rPr>
          <w:rFonts w:cs="Arial"/>
        </w:rPr>
        <w:t>If you have a disability, defined as a physical or mental impairment which has a substantial and long-term effect on your ability to carry out normal day to day activities and you meet the minimum criteria as specified in the Person Specification and you wish to be offered an interview under the *Disability Confident Scheme then it can be done at this point.</w:t>
      </w:r>
    </w:p>
    <w:p w14:paraId="74BCBA39" w14:textId="77777777" w:rsidR="00EB0A93" w:rsidRPr="00A057D7" w:rsidRDefault="00EB0A93" w:rsidP="003933E4">
      <w:pPr>
        <w:spacing w:afterLines="120" w:after="288" w:line="300" w:lineRule="auto"/>
        <w:textAlignment w:val="baseline"/>
        <w:rPr>
          <w:rFonts w:cs="Arial"/>
        </w:rPr>
      </w:pPr>
      <w:r w:rsidRPr="00A057D7">
        <w:rPr>
          <w:rFonts w:cs="Arial"/>
        </w:rPr>
        <w:t>Under certain circumstances, applicants have the right to request adjustments to recruitment processes. The PNRO will consider the requests and accommodate where possible and reasonable.</w:t>
      </w:r>
    </w:p>
    <w:p w14:paraId="07411E69" w14:textId="77777777" w:rsidR="00EB0A93" w:rsidRPr="00045A1E" w:rsidRDefault="00EB0A93" w:rsidP="003933E4">
      <w:pPr>
        <w:pStyle w:val="paragraph"/>
        <w:spacing w:before="0" w:beforeAutospacing="0" w:afterLines="120" w:after="288" w:afterAutospacing="0" w:line="300" w:lineRule="auto"/>
        <w:ind w:right="90"/>
        <w:textAlignment w:val="baseline"/>
        <w:rPr>
          <w:rFonts w:ascii="Arial" w:eastAsia="Calibri" w:hAnsi="Arial" w:cs="Arial"/>
        </w:rPr>
      </w:pPr>
      <w:r w:rsidRPr="00045A1E">
        <w:rPr>
          <w:rFonts w:ascii="Arial" w:eastAsia="Calibri" w:hAnsi="Arial" w:cs="Arial"/>
        </w:rPr>
        <w:t>Requests will be considered if you wish to request reasonable adjustments to a specific recruitment process because you: </w:t>
      </w:r>
    </w:p>
    <w:p w14:paraId="683865CD" w14:textId="77777777" w:rsidR="00EB0A93" w:rsidRPr="00A057D7" w:rsidRDefault="00EB0A93" w:rsidP="003933E4">
      <w:pPr>
        <w:pStyle w:val="ListParagraph"/>
        <w:numPr>
          <w:ilvl w:val="0"/>
          <w:numId w:val="15"/>
        </w:numPr>
        <w:spacing w:afterLines="120" w:after="288" w:line="300" w:lineRule="auto"/>
        <w:ind w:right="91"/>
        <w:rPr>
          <w:rFonts w:cs="Arial"/>
        </w:rPr>
      </w:pPr>
      <w:r w:rsidRPr="00A057D7">
        <w:rPr>
          <w:rFonts w:cs="Arial"/>
        </w:rPr>
        <w:t>Have a disability as defined by the Equality Act 2010; and/or </w:t>
      </w:r>
    </w:p>
    <w:p w14:paraId="56A66A80" w14:textId="77777777" w:rsidR="00EB0A93" w:rsidRPr="00A057D7" w:rsidRDefault="00EB0A93" w:rsidP="003933E4">
      <w:pPr>
        <w:pStyle w:val="ListParagraph"/>
        <w:numPr>
          <w:ilvl w:val="0"/>
          <w:numId w:val="15"/>
        </w:numPr>
        <w:spacing w:afterLines="120" w:after="288" w:line="300" w:lineRule="auto"/>
        <w:ind w:right="91"/>
        <w:rPr>
          <w:rFonts w:cs="Arial"/>
        </w:rPr>
      </w:pPr>
      <w:r w:rsidRPr="00A057D7">
        <w:rPr>
          <w:rFonts w:cs="Arial"/>
        </w:rPr>
        <w:t>Have other extenuating circumstances </w:t>
      </w:r>
    </w:p>
    <w:p w14:paraId="309BCB81" w14:textId="77777777" w:rsidR="00EB0A93" w:rsidRPr="00A057D7" w:rsidRDefault="00EB0A93" w:rsidP="003933E4">
      <w:pPr>
        <w:spacing w:afterLines="120" w:after="288" w:line="300" w:lineRule="auto"/>
        <w:textAlignment w:val="baseline"/>
        <w:rPr>
          <w:rFonts w:cs="Arial"/>
        </w:rPr>
      </w:pPr>
      <w:r w:rsidRPr="00A057D7">
        <w:rPr>
          <w:rFonts w:cs="Arial"/>
        </w:rPr>
        <w:t xml:space="preserve">If you wish you apply for reasonable adjustments, you should complete this on your Oriel Application form. </w:t>
      </w:r>
    </w:p>
    <w:p w14:paraId="63DAE635" w14:textId="77777777" w:rsidR="00EB0A93" w:rsidRPr="00A057D7" w:rsidRDefault="00EB0A93" w:rsidP="003933E4">
      <w:pPr>
        <w:spacing w:afterLines="120" w:after="288" w:line="300" w:lineRule="auto"/>
        <w:textAlignment w:val="baseline"/>
        <w:rPr>
          <w:rFonts w:cs="Arial"/>
        </w:rPr>
      </w:pPr>
      <w:r w:rsidRPr="00A057D7">
        <w:rPr>
          <w:rFonts w:cs="Arial"/>
        </w:rPr>
        <w:t>Please note the following regarding Reasonable Adjustments:</w:t>
      </w:r>
    </w:p>
    <w:p w14:paraId="5FBE70FE" w14:textId="77777777" w:rsidR="00EB0A93" w:rsidRPr="00045A1E" w:rsidRDefault="00EB0A93" w:rsidP="00045A1E">
      <w:pPr>
        <w:pStyle w:val="ListBullet"/>
      </w:pPr>
      <w:r w:rsidRPr="00045A1E">
        <w:t>‘Close access to bathroom’ is not an accommodation. All seats in the test room are not far from the test room door, but if an applicant has a preference to sit as near as possible to the door then they can just request it at the test centre during the check-in and the Administrator will seat them accordingly</w:t>
      </w:r>
    </w:p>
    <w:p w14:paraId="2801B623" w14:textId="77777777" w:rsidR="00EB0A93" w:rsidRDefault="00EB0A93" w:rsidP="00045A1E">
      <w:pPr>
        <w:pStyle w:val="ListBullet"/>
      </w:pPr>
      <w:r w:rsidRPr="00045A1E">
        <w:t>‘Bathroom breaks’ as a specific request is not an accommodation. If you are approved for reasonable adjustments the breaks are included in the extra time you have been allocated</w:t>
      </w:r>
    </w:p>
    <w:p w14:paraId="742417DC" w14:textId="77777777" w:rsidR="00045A1E" w:rsidRPr="00045A1E" w:rsidRDefault="00045A1E" w:rsidP="00045A1E">
      <w:pPr>
        <w:pStyle w:val="ListBullet"/>
        <w:numPr>
          <w:ilvl w:val="0"/>
          <w:numId w:val="0"/>
        </w:numPr>
        <w:ind w:left="360"/>
      </w:pPr>
    </w:p>
    <w:p w14:paraId="64B52BD6" w14:textId="77777777" w:rsidR="00EB0A93" w:rsidRPr="00120F04" w:rsidRDefault="00EB0A93" w:rsidP="003933E4">
      <w:pPr>
        <w:spacing w:afterLines="120" w:after="288" w:line="300" w:lineRule="auto"/>
        <w:rPr>
          <w:rFonts w:cs="Arial"/>
          <w:color w:val="003893"/>
          <w:sz w:val="28"/>
          <w:szCs w:val="28"/>
        </w:rPr>
      </w:pPr>
      <w:r w:rsidRPr="00120F04">
        <w:rPr>
          <w:rFonts w:cs="Arial"/>
          <w:color w:val="003893"/>
          <w:sz w:val="28"/>
          <w:szCs w:val="28"/>
        </w:rPr>
        <w:t>Supporting documentation – validity</w:t>
      </w:r>
    </w:p>
    <w:p w14:paraId="155FA9C1" w14:textId="77777777" w:rsidR="00EB0A93" w:rsidRPr="00A057D7" w:rsidRDefault="00EB0A93" w:rsidP="003933E4">
      <w:pPr>
        <w:pStyle w:val="paragraph"/>
        <w:spacing w:before="0" w:beforeAutospacing="0" w:afterLines="120" w:after="288" w:afterAutospacing="0" w:line="300" w:lineRule="auto"/>
        <w:ind w:right="90"/>
        <w:textAlignment w:val="baseline"/>
        <w:rPr>
          <w:rFonts w:ascii="Arial" w:eastAsia="Calibri" w:hAnsi="Arial" w:cs="Arial"/>
          <w:color w:val="555655"/>
        </w:rPr>
      </w:pPr>
      <w:r w:rsidRPr="00A057D7">
        <w:rPr>
          <w:rFonts w:ascii="Arial" w:eastAsia="Calibri" w:hAnsi="Arial" w:cs="Arial"/>
          <w:color w:val="555655"/>
        </w:rPr>
        <w:t>You must provide valid documentation that confirms your disability and/or extenuating circumstances. In order to be valid, such documentation must be issued by a recognised authority and within an appropriate time frame. </w:t>
      </w:r>
    </w:p>
    <w:p w14:paraId="12001201" w14:textId="77777777" w:rsidR="00EB0A93" w:rsidRPr="00ED1972" w:rsidRDefault="00EB0A93" w:rsidP="003933E4">
      <w:pPr>
        <w:pStyle w:val="paragraph"/>
        <w:spacing w:before="0" w:beforeAutospacing="0" w:afterLines="120" w:after="288" w:afterAutospacing="0" w:line="300" w:lineRule="auto"/>
        <w:ind w:right="90"/>
        <w:textAlignment w:val="baseline"/>
        <w:rPr>
          <w:rFonts w:ascii="Arial" w:eastAsia="Calibri" w:hAnsi="Arial" w:cs="Arial"/>
          <w:b/>
          <w:bCs/>
          <w:color w:val="555655"/>
        </w:rPr>
      </w:pPr>
      <w:r w:rsidRPr="00ED1972">
        <w:rPr>
          <w:rFonts w:ascii="Arial" w:eastAsia="Calibri" w:hAnsi="Arial" w:cs="Arial"/>
          <w:b/>
          <w:bCs/>
          <w:color w:val="555655"/>
        </w:rPr>
        <w:lastRenderedPageBreak/>
        <w:t>For all disabilities bar learning disabilities, supporting documentation needs to be issued by a doctor on the GMC specialist register (this includes the GP register) in order to be considered valid. </w:t>
      </w:r>
    </w:p>
    <w:p w14:paraId="27BF6F61" w14:textId="77777777" w:rsidR="00EB0A93" w:rsidRPr="00A057D7" w:rsidRDefault="00EB0A93" w:rsidP="003933E4">
      <w:pPr>
        <w:pStyle w:val="paragraph"/>
        <w:spacing w:before="0" w:beforeAutospacing="0" w:afterLines="120" w:after="288" w:afterAutospacing="0" w:line="300" w:lineRule="auto"/>
        <w:ind w:right="90"/>
        <w:textAlignment w:val="baseline"/>
        <w:rPr>
          <w:rFonts w:ascii="Arial" w:eastAsia="Calibri" w:hAnsi="Arial" w:cs="Arial"/>
          <w:color w:val="555655"/>
        </w:rPr>
      </w:pPr>
      <w:r w:rsidRPr="00A057D7">
        <w:rPr>
          <w:rFonts w:ascii="Arial" w:eastAsia="Calibri" w:hAnsi="Arial" w:cs="Arial"/>
          <w:color w:val="555655"/>
        </w:rPr>
        <w:t>The supporting documentation must: </w:t>
      </w:r>
    </w:p>
    <w:p w14:paraId="7620ACDC" w14:textId="77777777" w:rsidR="00EB0A93" w:rsidRPr="00A057D7" w:rsidRDefault="00EB0A93" w:rsidP="003933E4">
      <w:pPr>
        <w:pStyle w:val="ListParagraph"/>
        <w:numPr>
          <w:ilvl w:val="0"/>
          <w:numId w:val="19"/>
        </w:numPr>
        <w:spacing w:afterLines="120" w:after="288" w:line="300" w:lineRule="auto"/>
        <w:ind w:right="91"/>
        <w:rPr>
          <w:rFonts w:cs="Arial"/>
        </w:rPr>
      </w:pPr>
      <w:r w:rsidRPr="00A057D7">
        <w:rPr>
          <w:rFonts w:cs="Arial"/>
        </w:rPr>
        <w:t>Confirm your disability </w:t>
      </w:r>
    </w:p>
    <w:p w14:paraId="5E945ED8" w14:textId="77777777" w:rsidR="00EB0A93" w:rsidRPr="00A057D7" w:rsidRDefault="00EB0A93" w:rsidP="003933E4">
      <w:pPr>
        <w:pStyle w:val="ListParagraph"/>
        <w:numPr>
          <w:ilvl w:val="0"/>
          <w:numId w:val="19"/>
        </w:numPr>
        <w:spacing w:afterLines="120" w:after="288" w:line="300" w:lineRule="auto"/>
        <w:ind w:right="91"/>
        <w:rPr>
          <w:rStyle w:val="normaltextrun"/>
          <w:rFonts w:cs="Arial"/>
        </w:rPr>
      </w:pPr>
      <w:r w:rsidRPr="00A057D7">
        <w:rPr>
          <w:rFonts w:cs="Arial"/>
        </w:rPr>
        <w:t>Corroborate the rationale supplied for each adjustment requested </w:t>
      </w:r>
    </w:p>
    <w:p w14:paraId="7D076619" w14:textId="77777777" w:rsidR="00EB0A93" w:rsidRPr="00A057D7" w:rsidRDefault="00EB0A93" w:rsidP="003933E4">
      <w:pPr>
        <w:pStyle w:val="paragraph"/>
        <w:spacing w:before="0" w:beforeAutospacing="0" w:afterLines="120" w:after="288" w:afterAutospacing="0" w:line="300" w:lineRule="auto"/>
        <w:ind w:right="90"/>
        <w:textAlignment w:val="baseline"/>
        <w:rPr>
          <w:rFonts w:ascii="Arial" w:eastAsia="Calibri" w:hAnsi="Arial" w:cs="Arial"/>
          <w:color w:val="555655"/>
        </w:rPr>
      </w:pPr>
      <w:r w:rsidRPr="00A057D7">
        <w:rPr>
          <w:rFonts w:ascii="Arial" w:eastAsia="Calibri" w:hAnsi="Arial" w:cs="Arial"/>
          <w:color w:val="555655"/>
        </w:rPr>
        <w:t>For learning disabilities (including dyslexia, dyspraxia, etc) valid supporting documentation consists of a standard report from an educational psychologist or University Disabilities Unit / Enablement Centre confirming investigation and diagnosis of a specific learning disability. No other documentation will be accepted. </w:t>
      </w:r>
    </w:p>
    <w:p w14:paraId="1FE4C0EC" w14:textId="77777777" w:rsidR="00EB0A93" w:rsidRPr="00A057D7" w:rsidRDefault="00EB0A93" w:rsidP="003933E4">
      <w:pPr>
        <w:pStyle w:val="paragraph"/>
        <w:spacing w:before="0" w:beforeAutospacing="0" w:afterLines="120" w:after="288" w:afterAutospacing="0" w:line="300" w:lineRule="auto"/>
        <w:ind w:right="90"/>
        <w:textAlignment w:val="baseline"/>
        <w:rPr>
          <w:rFonts w:ascii="Arial" w:eastAsia="Calibri" w:hAnsi="Arial" w:cs="Arial"/>
          <w:color w:val="555655"/>
        </w:rPr>
      </w:pPr>
      <w:r w:rsidRPr="00A057D7">
        <w:rPr>
          <w:rFonts w:ascii="Arial" w:eastAsia="Calibri" w:hAnsi="Arial" w:cs="Arial"/>
          <w:color w:val="555655"/>
        </w:rPr>
        <w:t>To be considered valid, the supporting documentation must feature: </w:t>
      </w:r>
    </w:p>
    <w:p w14:paraId="25C9F0AF" w14:textId="77777777" w:rsidR="00EB0A93" w:rsidRPr="00A057D7" w:rsidRDefault="00EB0A93" w:rsidP="00FC7546">
      <w:pPr>
        <w:pStyle w:val="ListBullet"/>
      </w:pPr>
      <w:r w:rsidRPr="00A057D7">
        <w:t>Letterhead/ branding </w:t>
      </w:r>
    </w:p>
    <w:p w14:paraId="4F231FF9" w14:textId="77777777" w:rsidR="00EB0A93" w:rsidRPr="00A057D7" w:rsidRDefault="00EB0A93" w:rsidP="00FC7546">
      <w:pPr>
        <w:pStyle w:val="ListBullet"/>
      </w:pPr>
      <w:r w:rsidRPr="00A057D7">
        <w:t>Date of issue </w:t>
      </w:r>
    </w:p>
    <w:p w14:paraId="118E685B" w14:textId="77777777" w:rsidR="00EB0A93" w:rsidRPr="00A057D7" w:rsidRDefault="00EB0A93" w:rsidP="00FC7546">
      <w:pPr>
        <w:pStyle w:val="ListBullet"/>
      </w:pPr>
      <w:r w:rsidRPr="00A057D7">
        <w:t>Full name of candidate </w:t>
      </w:r>
    </w:p>
    <w:p w14:paraId="1F4616D2" w14:textId="77777777" w:rsidR="00EB0A93" w:rsidRPr="00A057D7" w:rsidRDefault="00EB0A93" w:rsidP="00FC7546">
      <w:pPr>
        <w:pStyle w:val="ListBullet"/>
      </w:pPr>
      <w:r w:rsidRPr="00A057D7">
        <w:t>Full name, title and qualification of signatory </w:t>
      </w:r>
    </w:p>
    <w:p w14:paraId="5EE62CC3" w14:textId="77777777" w:rsidR="00EB0A93" w:rsidRPr="00A057D7" w:rsidRDefault="00EB0A93" w:rsidP="00FC7546">
      <w:pPr>
        <w:pStyle w:val="ListBullet"/>
      </w:pPr>
      <w:r w:rsidRPr="00A057D7">
        <w:t>Signature of signatory </w:t>
      </w:r>
    </w:p>
    <w:p w14:paraId="376C7D90" w14:textId="77777777" w:rsidR="00FC7546" w:rsidRDefault="00FC7546" w:rsidP="003933E4">
      <w:pPr>
        <w:pStyle w:val="Heading1"/>
        <w:tabs>
          <w:tab w:val="left" w:pos="415"/>
        </w:tabs>
        <w:spacing w:before="0" w:afterLines="120" w:after="288" w:line="300" w:lineRule="auto"/>
        <w:ind w:right="-20"/>
        <w:rPr>
          <w:rFonts w:eastAsia="Calibri" w:cs="Arial"/>
          <w:color w:val="003893"/>
          <w:sz w:val="28"/>
          <w:szCs w:val="28"/>
        </w:rPr>
      </w:pPr>
      <w:bookmarkStart w:id="274" w:name="_Toc104477638"/>
      <w:bookmarkStart w:id="275" w:name="_Toc104480707"/>
    </w:p>
    <w:p w14:paraId="3F5010B4" w14:textId="751EBE03" w:rsidR="00EB0A93" w:rsidRPr="00120F04" w:rsidRDefault="00EB0A93" w:rsidP="003933E4">
      <w:pPr>
        <w:pStyle w:val="Heading1"/>
        <w:tabs>
          <w:tab w:val="left" w:pos="415"/>
        </w:tabs>
        <w:spacing w:before="0" w:afterLines="120" w:after="288" w:line="300" w:lineRule="auto"/>
        <w:ind w:right="-20"/>
        <w:rPr>
          <w:rFonts w:eastAsia="Calibri" w:cs="Arial"/>
          <w:color w:val="003893"/>
          <w:sz w:val="28"/>
          <w:szCs w:val="28"/>
        </w:rPr>
      </w:pPr>
      <w:bookmarkStart w:id="276" w:name="_Toc134626274"/>
      <w:r w:rsidRPr="00120F04">
        <w:rPr>
          <w:rFonts w:eastAsia="Calibri" w:cs="Arial"/>
          <w:color w:val="003893"/>
          <w:sz w:val="28"/>
          <w:szCs w:val="28"/>
        </w:rPr>
        <w:t>Submission deadline</w:t>
      </w:r>
      <w:bookmarkEnd w:id="274"/>
      <w:bookmarkEnd w:id="275"/>
      <w:bookmarkEnd w:id="276"/>
    </w:p>
    <w:p w14:paraId="7D9D9763" w14:textId="77777777" w:rsidR="00EB0A93" w:rsidRPr="00A057D7" w:rsidRDefault="00EB0A93" w:rsidP="003933E4">
      <w:pPr>
        <w:pStyle w:val="paragraph"/>
        <w:spacing w:before="0" w:beforeAutospacing="0" w:afterLines="120" w:after="288" w:afterAutospacing="0" w:line="300" w:lineRule="auto"/>
        <w:ind w:right="91"/>
        <w:textAlignment w:val="baseline"/>
        <w:rPr>
          <w:rFonts w:ascii="Arial" w:eastAsia="Calibri" w:hAnsi="Arial" w:cs="Arial"/>
          <w:color w:val="555655"/>
        </w:rPr>
      </w:pPr>
      <w:r w:rsidRPr="00A057D7">
        <w:rPr>
          <w:rFonts w:ascii="Arial" w:eastAsia="Calibri" w:hAnsi="Arial" w:cs="Arial"/>
          <w:color w:val="555655"/>
        </w:rPr>
        <w:t>The deadline for submitting requests and the supporting evidence is the closing date of the application window (2</w:t>
      </w:r>
      <w:r>
        <w:rPr>
          <w:rFonts w:ascii="Arial" w:eastAsia="Calibri" w:hAnsi="Arial" w:cs="Arial"/>
          <w:color w:val="555655"/>
        </w:rPr>
        <w:t>1</w:t>
      </w:r>
      <w:r w:rsidRPr="00C62834">
        <w:rPr>
          <w:rFonts w:ascii="Arial" w:eastAsia="Calibri" w:hAnsi="Arial" w:cs="Arial"/>
          <w:color w:val="555655"/>
          <w:vertAlign w:val="superscript"/>
        </w:rPr>
        <w:t>st</w:t>
      </w:r>
      <w:r w:rsidRPr="00A057D7">
        <w:rPr>
          <w:rFonts w:ascii="Arial" w:eastAsia="Calibri" w:hAnsi="Arial" w:cs="Arial"/>
          <w:color w:val="555655"/>
        </w:rPr>
        <w:t xml:space="preserve"> June </w:t>
      </w:r>
      <w:r w:rsidRPr="389481B7">
        <w:rPr>
          <w:rFonts w:ascii="Arial" w:eastAsia="Calibri" w:hAnsi="Arial" w:cs="Arial"/>
          <w:color w:val="555655"/>
        </w:rPr>
        <w:t>2023</w:t>
      </w:r>
      <w:r w:rsidRPr="00A057D7">
        <w:rPr>
          <w:rFonts w:ascii="Arial" w:eastAsia="Calibri" w:hAnsi="Arial" w:cs="Arial"/>
          <w:color w:val="555655"/>
        </w:rPr>
        <w:t xml:space="preserve"> 12:00 GMT). </w:t>
      </w:r>
    </w:p>
    <w:p w14:paraId="0E22DD5F" w14:textId="5F110865" w:rsidR="00EB0A93" w:rsidRDefault="00EB0A93" w:rsidP="00086CAD">
      <w:pPr>
        <w:pStyle w:val="paragraph"/>
        <w:spacing w:before="0" w:beforeAutospacing="0" w:afterLines="120" w:after="288" w:afterAutospacing="0" w:line="300" w:lineRule="auto"/>
        <w:ind w:right="91"/>
        <w:rPr>
          <w:rFonts w:ascii="Arial" w:eastAsia="Calibri" w:hAnsi="Arial" w:cs="Arial"/>
          <w:color w:val="555655"/>
        </w:rPr>
      </w:pPr>
      <w:r w:rsidRPr="00A057D7">
        <w:rPr>
          <w:rFonts w:ascii="Arial" w:eastAsia="Calibri" w:hAnsi="Arial" w:cs="Arial"/>
          <w:color w:val="555655"/>
        </w:rPr>
        <w:t xml:space="preserve">Requests for adjustments submitted after this date will be considered only if your circumstances have changed since the closing date of applications and there is sufficient time available before your assessment to accommodate your request. Please contact us via the Applicant Support Portal to receive further guidance: </w:t>
      </w:r>
      <w:hyperlink r:id="rId99" w:history="1">
        <w:r w:rsidRPr="00A057D7">
          <w:rPr>
            <w:rStyle w:val="Hyperlink"/>
            <w:rFonts w:ascii="Arial" w:eastAsia="Calibri" w:hAnsi="Arial" w:cs="Arial"/>
          </w:rPr>
          <w:t>https://lasepgmdesupport.hee.nhs.uk/support/tickets/new?form_15=true</w:t>
        </w:r>
      </w:hyperlink>
      <w:r w:rsidRPr="00A057D7">
        <w:rPr>
          <w:rFonts w:ascii="Arial" w:eastAsia="Calibri" w:hAnsi="Arial" w:cs="Arial"/>
          <w:color w:val="555655"/>
        </w:rPr>
        <w:t xml:space="preserve"> </w:t>
      </w:r>
    </w:p>
    <w:p w14:paraId="4FCA4020" w14:textId="77777777" w:rsidR="00086CAD" w:rsidRPr="00086CAD" w:rsidRDefault="00086CAD" w:rsidP="00086CAD">
      <w:pPr>
        <w:pStyle w:val="paragraph"/>
        <w:spacing w:before="0" w:beforeAutospacing="0" w:afterLines="120" w:after="288" w:afterAutospacing="0" w:line="300" w:lineRule="auto"/>
        <w:ind w:right="91"/>
        <w:rPr>
          <w:rFonts w:ascii="Arial" w:eastAsia="Calibri" w:hAnsi="Arial" w:cs="Arial"/>
          <w:color w:val="555655"/>
        </w:rPr>
      </w:pPr>
    </w:p>
    <w:p w14:paraId="537EB599" w14:textId="77777777" w:rsidR="00EB0A93" w:rsidRPr="005D12FB" w:rsidRDefault="00EB0A93" w:rsidP="003933E4">
      <w:pPr>
        <w:pStyle w:val="Heading1"/>
        <w:spacing w:before="0" w:afterLines="120" w:after="288" w:line="300" w:lineRule="auto"/>
        <w:rPr>
          <w:rFonts w:cs="Arial"/>
          <w:sz w:val="40"/>
          <w:szCs w:val="40"/>
        </w:rPr>
      </w:pPr>
      <w:bookmarkStart w:id="277" w:name="_Toc512938350"/>
      <w:bookmarkStart w:id="278" w:name="_Toc104480708"/>
      <w:bookmarkStart w:id="279" w:name="_Toc134626275"/>
      <w:bookmarkStart w:id="280" w:name="_Toc512608602"/>
      <w:r w:rsidRPr="005D12FB">
        <w:rPr>
          <w:rFonts w:cs="Arial"/>
          <w:sz w:val="40"/>
          <w:szCs w:val="40"/>
        </w:rPr>
        <w:lastRenderedPageBreak/>
        <w:t>Appendix E: Foundation Training Special Circumstances Policy</w:t>
      </w:r>
      <w:bookmarkEnd w:id="277"/>
      <w:r w:rsidRPr="005D12FB">
        <w:rPr>
          <w:rFonts w:cs="Arial"/>
          <w:sz w:val="40"/>
          <w:szCs w:val="40"/>
        </w:rPr>
        <w:t xml:space="preserve"> (202</w:t>
      </w:r>
      <w:r>
        <w:rPr>
          <w:rFonts w:cs="Arial"/>
          <w:sz w:val="40"/>
          <w:szCs w:val="40"/>
        </w:rPr>
        <w:t>4</w:t>
      </w:r>
      <w:r w:rsidRPr="005D12FB">
        <w:rPr>
          <w:rFonts w:cs="Arial"/>
          <w:sz w:val="40"/>
          <w:szCs w:val="40"/>
        </w:rPr>
        <w:t xml:space="preserve"> entry)</w:t>
      </w:r>
      <w:bookmarkEnd w:id="278"/>
      <w:bookmarkEnd w:id="279"/>
    </w:p>
    <w:p w14:paraId="3F0996BC" w14:textId="77777777" w:rsidR="00EB0A93" w:rsidRPr="005D12FB" w:rsidRDefault="00EB0A93" w:rsidP="003933E4">
      <w:pPr>
        <w:spacing w:afterLines="120" w:after="288" w:line="300" w:lineRule="auto"/>
        <w:rPr>
          <w:rFonts w:cs="Arial"/>
          <w:color w:val="003893"/>
          <w:sz w:val="28"/>
          <w:szCs w:val="28"/>
        </w:rPr>
      </w:pPr>
      <w:r w:rsidRPr="005D12FB">
        <w:rPr>
          <w:rFonts w:cs="Arial"/>
          <w:color w:val="003893"/>
          <w:sz w:val="28"/>
          <w:szCs w:val="28"/>
        </w:rPr>
        <w:t>1. Special Circumstances</w:t>
      </w:r>
    </w:p>
    <w:p w14:paraId="6DE87034" w14:textId="77777777" w:rsidR="00EB0A93" w:rsidRPr="00120F04" w:rsidRDefault="00EB0A93" w:rsidP="003933E4">
      <w:pPr>
        <w:spacing w:afterLines="120" w:after="288" w:line="300" w:lineRule="auto"/>
        <w:rPr>
          <w:rFonts w:cs="Arial"/>
        </w:rPr>
      </w:pPr>
      <w:r w:rsidRPr="00120F04">
        <w:rPr>
          <w:rFonts w:cs="Arial"/>
        </w:rPr>
        <w:t xml:space="preserve">As part of the Foundation Training Recruitment Scheme there is a formal process to manage applicants with special circumstances who require placement in a certain geographical area for their training. </w:t>
      </w:r>
    </w:p>
    <w:p w14:paraId="092566CB" w14:textId="77777777" w:rsidR="00EB0A93" w:rsidRPr="00120F04" w:rsidRDefault="00EB0A93" w:rsidP="003933E4">
      <w:pPr>
        <w:spacing w:afterLines="120" w:after="288" w:line="300" w:lineRule="auto"/>
        <w:rPr>
          <w:rFonts w:cs="Arial"/>
        </w:rPr>
      </w:pPr>
      <w:r w:rsidRPr="00120F04">
        <w:rPr>
          <w:rFonts w:cs="Arial"/>
        </w:rPr>
        <w:t xml:space="preserve">The special circumstances process does not, however, give applicants the option to choose the pharmacy setting they wish to work within. Applicants who have special circumstances approved may be pre-allocated to Hospital or Primary Care placements within the required region. </w:t>
      </w:r>
    </w:p>
    <w:p w14:paraId="7AE51C6F" w14:textId="77777777" w:rsidR="00EB0A93" w:rsidRPr="00120F04" w:rsidRDefault="00EB0A93" w:rsidP="003933E4">
      <w:pPr>
        <w:spacing w:afterLines="120" w:after="288" w:line="300" w:lineRule="auto"/>
        <w:rPr>
          <w:rFonts w:cs="Arial"/>
        </w:rPr>
      </w:pPr>
      <w:r w:rsidRPr="00120F04">
        <w:rPr>
          <w:rFonts w:cs="Arial"/>
        </w:rPr>
        <w:t xml:space="preserve">You can only apply for special circumstances based on your </w:t>
      </w:r>
      <w:r w:rsidRPr="00120F04">
        <w:rPr>
          <w:rFonts w:cs="Arial"/>
          <w:b/>
        </w:rPr>
        <w:t>current situation</w:t>
      </w:r>
      <w:r w:rsidRPr="00120F04">
        <w:rPr>
          <w:rFonts w:cs="Arial"/>
        </w:rPr>
        <w:t xml:space="preserve">. You cannot apply based on events that have not yet occurred. </w:t>
      </w:r>
    </w:p>
    <w:p w14:paraId="4280D259" w14:textId="77777777" w:rsidR="00EB0A93" w:rsidRPr="00120F04" w:rsidRDefault="00EB0A93" w:rsidP="003933E4">
      <w:pPr>
        <w:spacing w:afterLines="120" w:after="288" w:line="300" w:lineRule="auto"/>
        <w:rPr>
          <w:rFonts w:eastAsia="Frutiger LT Std 45 Light" w:cs="Arial"/>
        </w:rPr>
      </w:pPr>
      <w:r w:rsidRPr="00120F04">
        <w:rPr>
          <w:rFonts w:eastAsia="Frutiger LT Std 45 Light" w:cs="Arial"/>
        </w:rPr>
        <w:t>All applicants must adhere to the rules of the national application process. This means that if you apply or are approved for pre-allocation on the grounds of your special circumstances, you must still complete and submit a Foundation Training application form on Oriel. You must also sit the Situational Judgement Test (SJT) and numeracy test and will be required to achieve a score that is high enough to meet the national appointability threshold. This score may also be used for matching you to a specific programme.</w:t>
      </w:r>
    </w:p>
    <w:p w14:paraId="63127C44" w14:textId="77777777" w:rsidR="00EB0A93" w:rsidRPr="00120F04" w:rsidRDefault="00EB0A93" w:rsidP="003933E4">
      <w:pPr>
        <w:spacing w:afterLines="120" w:after="288" w:line="300" w:lineRule="auto"/>
        <w:rPr>
          <w:rFonts w:eastAsia="Frutiger LT Std 45 Light" w:cs="Arial"/>
        </w:rPr>
      </w:pPr>
      <w:r w:rsidRPr="00120F04">
        <w:rPr>
          <w:rFonts w:eastAsia="Frutiger LT Std 45 Light" w:cs="Arial"/>
        </w:rPr>
        <w:t xml:space="preserve">Please note that this guidance applies only to </w:t>
      </w:r>
      <w:r w:rsidRPr="00120F04">
        <w:rPr>
          <w:rFonts w:eastAsia="Frutiger LT Std 45 Light" w:cs="Arial"/>
          <w:b/>
          <w:bCs/>
        </w:rPr>
        <w:t>England and Wales</w:t>
      </w:r>
      <w:r w:rsidRPr="00120F04">
        <w:rPr>
          <w:rFonts w:eastAsia="Frutiger LT Std 45 Light" w:cs="Arial"/>
        </w:rPr>
        <w:t xml:space="preserve">. If you are applying for a post in Scotland under special circumstances please use their separate process. </w:t>
      </w:r>
    </w:p>
    <w:p w14:paraId="57363809" w14:textId="77777777" w:rsidR="00EB0A93" w:rsidRPr="005D12FB" w:rsidRDefault="00EB0A93" w:rsidP="003933E4">
      <w:pPr>
        <w:spacing w:afterLines="120" w:after="288" w:line="300" w:lineRule="auto"/>
        <w:rPr>
          <w:rFonts w:cs="Arial"/>
          <w:color w:val="003893"/>
          <w:sz w:val="28"/>
          <w:szCs w:val="28"/>
        </w:rPr>
      </w:pPr>
      <w:r w:rsidRPr="005D12FB">
        <w:rPr>
          <w:rFonts w:cs="Arial"/>
          <w:color w:val="003893"/>
          <w:sz w:val="28"/>
          <w:szCs w:val="28"/>
        </w:rPr>
        <w:t>1.1 Eligibility Requirements</w:t>
      </w:r>
    </w:p>
    <w:p w14:paraId="56108A5C" w14:textId="77777777" w:rsidR="00EB0A93" w:rsidRPr="00120F04" w:rsidRDefault="00EB0A93" w:rsidP="003933E4">
      <w:pPr>
        <w:spacing w:afterLines="120" w:after="288" w:line="300" w:lineRule="auto"/>
        <w:rPr>
          <w:rFonts w:cs="Arial"/>
        </w:rPr>
      </w:pPr>
      <w:r w:rsidRPr="00120F04">
        <w:rPr>
          <w:rFonts w:cs="Arial"/>
        </w:rPr>
        <w:t>If you satisfy one of the following criteria you will be eligible to apply for consideration of your special circumstances:</w:t>
      </w:r>
    </w:p>
    <w:p w14:paraId="5398C423" w14:textId="77777777" w:rsidR="00EB0A93" w:rsidRPr="00120F04" w:rsidRDefault="00EB0A93" w:rsidP="003933E4">
      <w:pPr>
        <w:spacing w:afterLines="120" w:after="288" w:line="300" w:lineRule="auto"/>
        <w:rPr>
          <w:rFonts w:cs="Arial"/>
        </w:rPr>
      </w:pPr>
      <w:r w:rsidRPr="00120F04">
        <w:rPr>
          <w:rFonts w:cs="Arial"/>
          <w:b/>
        </w:rPr>
        <w:t>Criterion 1:</w:t>
      </w:r>
      <w:r w:rsidRPr="00120F04">
        <w:rPr>
          <w:rFonts w:cs="Arial"/>
        </w:rPr>
        <w:t xml:space="preserve"> you are the primary carer for someone who is disabled, as defined by the Equality Act 2010.</w:t>
      </w:r>
    </w:p>
    <w:p w14:paraId="26A94EF4" w14:textId="77777777" w:rsidR="00EB0A93" w:rsidRPr="00120F04" w:rsidRDefault="00EB0A93" w:rsidP="003933E4">
      <w:pPr>
        <w:spacing w:afterLines="120" w:after="288" w:line="300" w:lineRule="auto"/>
        <w:rPr>
          <w:rFonts w:cs="Arial"/>
        </w:rPr>
      </w:pPr>
      <w:r w:rsidRPr="00120F04">
        <w:rPr>
          <w:rFonts w:cs="Arial"/>
        </w:rPr>
        <w:lastRenderedPageBreak/>
        <w:t xml:space="preserve">The Equality Act 2010 defines a disabled person as someone who has a physical or mental impairment, which has a substantial and long-term adverse effect on his or her ability to carry out normal day-to-day activities. For the purposes of the Act: -  </w:t>
      </w:r>
    </w:p>
    <w:p w14:paraId="4846B11F" w14:textId="77777777" w:rsidR="00EB0A93" w:rsidRPr="00120F04" w:rsidRDefault="00EB0A93" w:rsidP="00FC7546">
      <w:pPr>
        <w:pStyle w:val="ListBullet"/>
      </w:pPr>
      <w:r w:rsidRPr="00120F04">
        <w:t xml:space="preserve">Substantial means more than minor or trivial. </w:t>
      </w:r>
    </w:p>
    <w:p w14:paraId="5B05BADE" w14:textId="77777777" w:rsidR="00EB0A93" w:rsidRPr="00120F04" w:rsidRDefault="00EB0A93" w:rsidP="00FC7546">
      <w:pPr>
        <w:pStyle w:val="ListBullet"/>
      </w:pPr>
      <w:r w:rsidRPr="00120F04">
        <w:t xml:space="preserve">Long-term means that the effect of the impairment has lasted or is likely to last for at least 12 months. </w:t>
      </w:r>
    </w:p>
    <w:p w14:paraId="05DEB0DE" w14:textId="77777777" w:rsidR="00EB0A93" w:rsidRPr="00120F04" w:rsidRDefault="00EB0A93" w:rsidP="00FC7546">
      <w:pPr>
        <w:pStyle w:val="ListBullet"/>
      </w:pPr>
      <w:r w:rsidRPr="00120F04">
        <w:t xml:space="preserve">Normal day-to-day activities include things like eating, washing, walking and going shopping.  </w:t>
      </w:r>
    </w:p>
    <w:p w14:paraId="4B33DC6F" w14:textId="77777777" w:rsidR="00EB0A93" w:rsidRPr="00120F04" w:rsidRDefault="00EB0A93" w:rsidP="00FC7546">
      <w:pPr>
        <w:pStyle w:val="ListBullet"/>
      </w:pPr>
      <w:r w:rsidRPr="00120F04">
        <w:t xml:space="preserve">Some conditions, such as addictions to non-prescribed substances, are specifically excluded. </w:t>
      </w:r>
    </w:p>
    <w:p w14:paraId="1F9C7979" w14:textId="77777777" w:rsidR="00EB0A93" w:rsidRPr="00120F04" w:rsidRDefault="00EB0A93" w:rsidP="00FC7546">
      <w:pPr>
        <w:pStyle w:val="ListBullet"/>
      </w:pPr>
      <w:r w:rsidRPr="00120F04">
        <w:t xml:space="preserve">People who have had a disability in the past that meet this definition are also covered by the scope of the Act.  </w:t>
      </w:r>
    </w:p>
    <w:p w14:paraId="50ECE70E" w14:textId="77777777" w:rsidR="00EB0A93" w:rsidRPr="00120F04" w:rsidRDefault="00EB0A93" w:rsidP="00FC7546">
      <w:pPr>
        <w:pStyle w:val="ListBullet"/>
      </w:pPr>
      <w:r w:rsidRPr="00120F04">
        <w:t>There are additional provisions relating to people with progressive conditions. People with HIV, cancer and multiple sclerosis are protected by the Act from the point of diagnosis. People with visual impairments are automatically deemed to be disabled.</w:t>
      </w:r>
    </w:p>
    <w:p w14:paraId="74748E48" w14:textId="77777777" w:rsidR="00FC7546" w:rsidRDefault="00FC7546" w:rsidP="003933E4">
      <w:pPr>
        <w:spacing w:afterLines="120" w:after="288" w:line="300" w:lineRule="auto"/>
        <w:rPr>
          <w:rFonts w:cs="Arial"/>
          <w:b/>
        </w:rPr>
      </w:pPr>
    </w:p>
    <w:p w14:paraId="2B68E498" w14:textId="296074FB" w:rsidR="00EB0A93" w:rsidRPr="00120F04" w:rsidRDefault="00EB0A93" w:rsidP="003933E4">
      <w:pPr>
        <w:spacing w:afterLines="120" w:after="288" w:line="300" w:lineRule="auto"/>
        <w:rPr>
          <w:rFonts w:cs="Arial"/>
        </w:rPr>
      </w:pPr>
      <w:r w:rsidRPr="00120F04">
        <w:rPr>
          <w:rFonts w:cs="Arial"/>
          <w:b/>
        </w:rPr>
        <w:t>Criterion 2:</w:t>
      </w:r>
      <w:r w:rsidRPr="00120F04">
        <w:rPr>
          <w:rFonts w:cs="Arial"/>
        </w:rPr>
        <w:t xml:space="preserve"> you have a medical condition or disability for which ongoing follow up for the condition in the specified location is an absolute requirement.</w:t>
      </w:r>
    </w:p>
    <w:p w14:paraId="72167342" w14:textId="77777777" w:rsidR="00EB0A93" w:rsidRPr="00120F04" w:rsidRDefault="00EB0A93" w:rsidP="003933E4">
      <w:pPr>
        <w:spacing w:afterLines="120" w:after="288" w:line="300" w:lineRule="auto"/>
        <w:rPr>
          <w:rFonts w:cs="Arial"/>
        </w:rPr>
      </w:pPr>
      <w:r w:rsidRPr="00120F04">
        <w:rPr>
          <w:rFonts w:cs="Arial"/>
          <w:b/>
        </w:rPr>
        <w:t>Criterion 3:</w:t>
      </w:r>
      <w:r w:rsidRPr="00120F04">
        <w:rPr>
          <w:rFonts w:cs="Arial"/>
        </w:rPr>
        <w:t xml:space="preserve"> you have parental responsibility for a child or children under the age of 18</w:t>
      </w:r>
    </w:p>
    <w:p w14:paraId="62509539" w14:textId="77777777" w:rsidR="00EB0A93" w:rsidRDefault="00EB0A93" w:rsidP="003933E4">
      <w:pPr>
        <w:spacing w:afterLines="120" w:after="288" w:line="300" w:lineRule="auto"/>
        <w:rPr>
          <w:rFonts w:cs="Arial"/>
        </w:rPr>
      </w:pPr>
      <w:r w:rsidRPr="00120F04">
        <w:rPr>
          <w:rFonts w:cs="Arial"/>
          <w:b/>
        </w:rPr>
        <w:t>Criterion 1</w:t>
      </w:r>
      <w:r>
        <w:rPr>
          <w:rFonts w:cs="Arial"/>
          <w:b/>
        </w:rPr>
        <w:t xml:space="preserve"> and Criteria 2</w:t>
      </w:r>
      <w:r w:rsidRPr="00120F04">
        <w:rPr>
          <w:rFonts w:cs="Arial"/>
          <w:b/>
        </w:rPr>
        <w:t>:</w:t>
      </w:r>
      <w:r w:rsidRPr="00120F04">
        <w:rPr>
          <w:rFonts w:cs="Arial"/>
        </w:rPr>
        <w:t xml:space="preserve"> you</w:t>
      </w:r>
      <w:r w:rsidRPr="0038708C">
        <w:rPr>
          <w:rFonts w:cs="Arial"/>
        </w:rPr>
        <w:t xml:space="preserve"> can apply under both criterion if you meet the requirements. In this instance, you should complete the combined form and submit it with evidence to confirm eligibility under both criterion</w:t>
      </w:r>
    </w:p>
    <w:p w14:paraId="48799B6D" w14:textId="77777777" w:rsidR="00EB0A93" w:rsidRPr="00120F04" w:rsidRDefault="00EB0A93" w:rsidP="003933E4">
      <w:pPr>
        <w:spacing w:afterLines="120" w:after="288" w:line="300" w:lineRule="auto"/>
        <w:rPr>
          <w:rFonts w:eastAsia="Frutiger LT Std 45 Light" w:cs="Arial"/>
          <w:color w:val="231F20" w:themeColor="text1"/>
          <w:lang w:val="en-US"/>
        </w:rPr>
      </w:pPr>
      <w:r w:rsidRPr="00120F04">
        <w:rPr>
          <w:rFonts w:cs="Arial"/>
        </w:rPr>
        <w:t>Joint applications will be permitted in the following circumstances</w:t>
      </w:r>
      <w:r w:rsidRPr="00120F04">
        <w:rPr>
          <w:rFonts w:eastAsia="Frutiger LT Std 45 Light" w:cs="Arial"/>
          <w:color w:val="231F20" w:themeColor="text1"/>
          <w:lang w:val="en-US"/>
        </w:rPr>
        <w:t>:</w:t>
      </w:r>
    </w:p>
    <w:p w14:paraId="7C4C77C4" w14:textId="77777777" w:rsidR="00EB0A93" w:rsidRPr="00120F04" w:rsidRDefault="00EB0A93" w:rsidP="00FC7546">
      <w:pPr>
        <w:pStyle w:val="ListBullet"/>
      </w:pPr>
      <w:r w:rsidRPr="00120F04">
        <w:t>Shared caring responsibilities – where more than one applicant, in the same recruitment round share caring responsibilities for the same individual</w:t>
      </w:r>
    </w:p>
    <w:p w14:paraId="4FF5A932" w14:textId="52E351AD" w:rsidR="00B37B84" w:rsidRDefault="00EB0A93" w:rsidP="00B37B84">
      <w:pPr>
        <w:pStyle w:val="ListBullet"/>
      </w:pPr>
      <w:r w:rsidRPr="00120F04">
        <w:t xml:space="preserve">Fertility treatment – where both parties in a relationship are undergoing fertility treatment and they are applying in the same recruitment round. </w:t>
      </w:r>
    </w:p>
    <w:p w14:paraId="175944E0" w14:textId="77777777" w:rsidR="00B37B84" w:rsidRPr="00B37B84" w:rsidRDefault="00B37B84" w:rsidP="00B37B84">
      <w:pPr>
        <w:pStyle w:val="ListBullet"/>
        <w:numPr>
          <w:ilvl w:val="0"/>
          <w:numId w:val="0"/>
        </w:numPr>
        <w:ind w:left="360"/>
      </w:pPr>
    </w:p>
    <w:p w14:paraId="1651B29F" w14:textId="0D3F498F" w:rsidR="00EB0A93" w:rsidRPr="00120F04" w:rsidRDefault="00EB0A93" w:rsidP="003933E4">
      <w:pPr>
        <w:spacing w:afterLines="120" w:after="288" w:line="300" w:lineRule="auto"/>
        <w:rPr>
          <w:rFonts w:eastAsia="Frutiger LT Std 45 Light" w:cs="Arial"/>
          <w:color w:val="231F20" w:themeColor="text1"/>
        </w:rPr>
      </w:pPr>
      <w:r w:rsidRPr="00120F04">
        <w:rPr>
          <w:rFonts w:cs="Arial"/>
        </w:rPr>
        <w:lastRenderedPageBreak/>
        <w:t>Where submitting a joint application, only one application and one set of supporting evidence will need to be submitted, however, both parties must ensure that each applicant is named personally in the submitted evidence</w:t>
      </w:r>
      <w:r w:rsidRPr="00120F04">
        <w:rPr>
          <w:rFonts w:eastAsia="Frutiger LT Std 45 Light" w:cs="Arial"/>
          <w:color w:val="231F20" w:themeColor="text1"/>
          <w:lang w:val="en-US"/>
        </w:rPr>
        <w:t>.</w:t>
      </w:r>
    </w:p>
    <w:p w14:paraId="573E319C" w14:textId="7E19B2E9" w:rsidR="00EB0A93" w:rsidRPr="005D12FB" w:rsidRDefault="00EB0A93" w:rsidP="003933E4">
      <w:pPr>
        <w:spacing w:afterLines="120" w:after="288" w:line="300" w:lineRule="auto"/>
        <w:rPr>
          <w:rFonts w:cs="Arial"/>
          <w:color w:val="003893"/>
          <w:sz w:val="28"/>
          <w:szCs w:val="28"/>
        </w:rPr>
      </w:pPr>
      <w:r w:rsidRPr="005D12FB">
        <w:rPr>
          <w:rFonts w:cs="Arial"/>
          <w:color w:val="003893"/>
          <w:sz w:val="28"/>
          <w:szCs w:val="28"/>
        </w:rPr>
        <w:t>1.2</w:t>
      </w:r>
      <w:r w:rsidRPr="005D12FB">
        <w:rPr>
          <w:rFonts w:cs="Arial"/>
          <w:sz w:val="28"/>
          <w:szCs w:val="28"/>
        </w:rPr>
        <w:t xml:space="preserve"> </w:t>
      </w:r>
      <w:r w:rsidRPr="005D12FB">
        <w:rPr>
          <w:rFonts w:cs="Arial"/>
          <w:color w:val="003893"/>
          <w:sz w:val="28"/>
          <w:szCs w:val="28"/>
        </w:rPr>
        <w:t>Assessing Eligibility and Supporting Evidence Required</w:t>
      </w:r>
    </w:p>
    <w:p w14:paraId="08022230" w14:textId="77777777" w:rsidR="00EB0A93" w:rsidRPr="00120F04" w:rsidRDefault="00EB0A93" w:rsidP="003933E4">
      <w:pPr>
        <w:spacing w:afterLines="120" w:after="288" w:line="300" w:lineRule="auto"/>
        <w:rPr>
          <w:rFonts w:cs="Arial"/>
        </w:rPr>
      </w:pPr>
      <w:r w:rsidRPr="00120F04">
        <w:rPr>
          <w:rFonts w:cs="Arial"/>
        </w:rPr>
        <w:t>If you fall into any of the above criteria</w:t>
      </w:r>
      <w:r w:rsidRPr="2C190CAE">
        <w:rPr>
          <w:rFonts w:cs="Arial"/>
        </w:rPr>
        <w:t>,</w:t>
      </w:r>
      <w:r w:rsidRPr="00120F04">
        <w:rPr>
          <w:rFonts w:cs="Arial"/>
        </w:rPr>
        <w:t xml:space="preserve"> you should declare this on your application form. </w:t>
      </w:r>
    </w:p>
    <w:p w14:paraId="54E65039" w14:textId="4B3F05E5" w:rsidR="00EB0A93" w:rsidRPr="00120F04" w:rsidRDefault="00EB0A93" w:rsidP="003933E4">
      <w:pPr>
        <w:spacing w:afterLines="120" w:after="288" w:line="300" w:lineRule="auto"/>
        <w:rPr>
          <w:rFonts w:cs="Arial"/>
        </w:rPr>
      </w:pPr>
      <w:r w:rsidRPr="00120F04">
        <w:rPr>
          <w:rFonts w:cs="Arial"/>
        </w:rPr>
        <w:t>You will also be required to submit your supporting evidence to the PNRO via the HEE Enquiries Support Portal. You must submit all the required evidence before the applications window on Oriel closes (2</w:t>
      </w:r>
      <w:r>
        <w:rPr>
          <w:rFonts w:cs="Arial"/>
        </w:rPr>
        <w:t>1</w:t>
      </w:r>
      <w:r w:rsidRPr="002057F2">
        <w:rPr>
          <w:rFonts w:cs="Arial"/>
          <w:vertAlign w:val="superscript"/>
        </w:rPr>
        <w:t>st</w:t>
      </w:r>
      <w:r w:rsidRPr="00120F04">
        <w:rPr>
          <w:rFonts w:cs="Arial"/>
        </w:rPr>
        <w:t xml:space="preserve"> June 202</w:t>
      </w:r>
      <w:r>
        <w:rPr>
          <w:rFonts w:cs="Arial"/>
        </w:rPr>
        <w:t>3</w:t>
      </w:r>
      <w:r w:rsidRPr="00120F04">
        <w:rPr>
          <w:rFonts w:cs="Arial"/>
        </w:rPr>
        <w:t xml:space="preserve"> 12:00pm GMT)</w:t>
      </w:r>
      <w:r w:rsidR="00B878B2">
        <w:rPr>
          <w:rFonts w:cs="Arial"/>
        </w:rPr>
        <w:t>.</w:t>
      </w:r>
      <w:r w:rsidRPr="00120F04">
        <w:rPr>
          <w:rFonts w:cs="Arial"/>
        </w:rPr>
        <w:t xml:space="preserve"> </w:t>
      </w:r>
    </w:p>
    <w:p w14:paraId="22A06ACF" w14:textId="77777777" w:rsidR="00EB0A93" w:rsidRPr="00120F04" w:rsidRDefault="00EB0A93" w:rsidP="003933E4">
      <w:pPr>
        <w:spacing w:afterLines="120" w:after="288" w:line="300" w:lineRule="auto"/>
        <w:rPr>
          <w:rFonts w:cs="Arial"/>
        </w:rPr>
      </w:pPr>
      <w:r w:rsidRPr="00120F04">
        <w:rPr>
          <w:rFonts w:cs="Arial"/>
        </w:rPr>
        <w:t>Please note this is a secure portal and any evidence submitted will only be shared with staff who require access as part of the special circumstances process.</w:t>
      </w:r>
    </w:p>
    <w:p w14:paraId="7F2E4157" w14:textId="77777777" w:rsidR="00EB0A93" w:rsidRPr="00120F04" w:rsidRDefault="00EB0A93" w:rsidP="003933E4">
      <w:pPr>
        <w:spacing w:afterLines="120" w:after="288" w:line="300" w:lineRule="auto"/>
        <w:rPr>
          <w:rFonts w:cs="Arial"/>
        </w:rPr>
      </w:pPr>
      <w:r w:rsidRPr="00120F04">
        <w:rPr>
          <w:rFonts w:cs="Arial"/>
        </w:rPr>
        <w:t>If your circumstances change after the closing date for applications</w:t>
      </w:r>
      <w:r w:rsidRPr="2C190CAE">
        <w:rPr>
          <w:rFonts w:cs="Arial"/>
        </w:rPr>
        <w:t>,</w:t>
      </w:r>
      <w:r w:rsidRPr="00120F04">
        <w:rPr>
          <w:rFonts w:cs="Arial"/>
        </w:rPr>
        <w:t xml:space="preserve"> you cannot apply for special circumstances.</w:t>
      </w:r>
    </w:p>
    <w:p w14:paraId="2C8DA503" w14:textId="77777777" w:rsidR="00EB0A93" w:rsidRPr="00120F04" w:rsidRDefault="00EB0A93" w:rsidP="003933E4">
      <w:pPr>
        <w:pStyle w:val="Importanttext"/>
        <w:spacing w:before="0" w:afterLines="120" w:after="288"/>
        <w:rPr>
          <w:rFonts w:ascii="Arial" w:hAnsi="Arial" w:cs="Arial"/>
          <w:sz w:val="24"/>
          <w:szCs w:val="24"/>
        </w:rPr>
      </w:pPr>
      <w:r w:rsidRPr="00120F04">
        <w:rPr>
          <w:rFonts w:ascii="Arial" w:hAnsi="Arial" w:cs="Arial"/>
          <w:sz w:val="24"/>
          <w:szCs w:val="24"/>
        </w:rPr>
        <w:t>IMPORTANT: In order to apply for special circumstances</w:t>
      </w:r>
      <w:r w:rsidRPr="2C190CAE">
        <w:rPr>
          <w:rFonts w:ascii="Arial" w:hAnsi="Arial" w:cs="Arial"/>
          <w:sz w:val="24"/>
          <w:szCs w:val="24"/>
        </w:rPr>
        <w:t>,</w:t>
      </w:r>
      <w:r w:rsidRPr="00120F04">
        <w:rPr>
          <w:rFonts w:ascii="Arial" w:hAnsi="Arial" w:cs="Arial"/>
          <w:sz w:val="24"/>
          <w:szCs w:val="24"/>
        </w:rPr>
        <w:t xml:space="preserve"> you must both declare this on your Oriel application form and also submit your evidence via the Enquiries and Support Portal. Both must be submitted before the deadline of 2</w:t>
      </w:r>
      <w:r>
        <w:rPr>
          <w:rFonts w:ascii="Arial" w:hAnsi="Arial" w:cs="Arial"/>
          <w:sz w:val="24"/>
          <w:szCs w:val="24"/>
        </w:rPr>
        <w:t>1</w:t>
      </w:r>
      <w:r w:rsidRPr="00AE3DCE">
        <w:rPr>
          <w:rFonts w:ascii="Arial" w:hAnsi="Arial" w:cs="Arial"/>
          <w:sz w:val="24"/>
          <w:szCs w:val="24"/>
          <w:vertAlign w:val="superscript"/>
        </w:rPr>
        <w:t>st</w:t>
      </w:r>
      <w:r w:rsidRPr="00120F04">
        <w:rPr>
          <w:rFonts w:ascii="Arial" w:hAnsi="Arial" w:cs="Arial"/>
          <w:sz w:val="24"/>
          <w:szCs w:val="24"/>
        </w:rPr>
        <w:t xml:space="preserve"> June 202</w:t>
      </w:r>
      <w:r>
        <w:rPr>
          <w:rFonts w:ascii="Arial" w:hAnsi="Arial" w:cs="Arial"/>
          <w:sz w:val="24"/>
          <w:szCs w:val="24"/>
        </w:rPr>
        <w:t>3</w:t>
      </w:r>
      <w:r w:rsidRPr="00120F04">
        <w:rPr>
          <w:rFonts w:ascii="Arial" w:hAnsi="Arial" w:cs="Arial"/>
          <w:sz w:val="24"/>
          <w:szCs w:val="24"/>
        </w:rPr>
        <w:t xml:space="preserve"> 12:00pm (GMT).</w:t>
      </w:r>
    </w:p>
    <w:p w14:paraId="5100280D" w14:textId="77777777" w:rsidR="00EB0A93" w:rsidRPr="00120F04" w:rsidRDefault="00EB0A93" w:rsidP="003933E4">
      <w:pPr>
        <w:spacing w:afterLines="120" w:after="288" w:line="300" w:lineRule="auto"/>
        <w:rPr>
          <w:rFonts w:cs="Arial"/>
        </w:rPr>
      </w:pPr>
      <w:r w:rsidRPr="00120F04">
        <w:rPr>
          <w:rFonts w:cs="Arial"/>
        </w:rPr>
        <w:t xml:space="preserve">The information and evidence you must provide will vary depending upon the criterion you are applying under: </w:t>
      </w:r>
    </w:p>
    <w:p w14:paraId="0E0D4AE6" w14:textId="77777777" w:rsidR="00EB0A93" w:rsidRPr="00D4358A" w:rsidRDefault="00EB0A93" w:rsidP="003933E4">
      <w:pPr>
        <w:spacing w:afterLines="120" w:after="288" w:line="300" w:lineRule="auto"/>
        <w:rPr>
          <w:rFonts w:cs="Arial"/>
          <w:b/>
          <w:u w:val="single"/>
        </w:rPr>
      </w:pPr>
      <w:r w:rsidRPr="00D4358A">
        <w:rPr>
          <w:rFonts w:cs="Arial"/>
          <w:b/>
          <w:u w:val="single"/>
        </w:rPr>
        <w:t>Criterion 1</w:t>
      </w:r>
      <w:r w:rsidRPr="00D4358A">
        <w:rPr>
          <w:rFonts w:cs="Arial"/>
          <w:u w:val="single"/>
        </w:rPr>
        <w:t xml:space="preserve">: </w:t>
      </w:r>
      <w:r w:rsidRPr="00D4358A">
        <w:rPr>
          <w:rFonts w:cs="Arial"/>
          <w:b/>
          <w:u w:val="single"/>
        </w:rPr>
        <w:t>Primary Carer</w:t>
      </w:r>
    </w:p>
    <w:p w14:paraId="6C686754" w14:textId="7D7D3DFB" w:rsidR="007910B5" w:rsidRDefault="00EB0A93" w:rsidP="007910B5">
      <w:pPr>
        <w:pStyle w:val="ListBullet"/>
      </w:pPr>
      <w:r w:rsidRPr="00120F04">
        <w:t>Criterion 1 Request for Special Circumstances form</w:t>
      </w:r>
    </w:p>
    <w:p w14:paraId="616D5853" w14:textId="77777777" w:rsidR="007910B5" w:rsidRPr="007910B5" w:rsidRDefault="007910B5" w:rsidP="007910B5">
      <w:pPr>
        <w:pStyle w:val="ListBullet"/>
        <w:numPr>
          <w:ilvl w:val="0"/>
          <w:numId w:val="0"/>
        </w:numPr>
        <w:spacing w:after="12" w:line="300" w:lineRule="auto"/>
        <w:ind w:left="360"/>
      </w:pPr>
    </w:p>
    <w:p w14:paraId="0BAEE60B" w14:textId="335F5C65" w:rsidR="00EB0A93" w:rsidRPr="00120F04" w:rsidRDefault="00EB0A93" w:rsidP="007910B5">
      <w:pPr>
        <w:pStyle w:val="Bullets"/>
        <w:numPr>
          <w:ilvl w:val="0"/>
          <w:numId w:val="0"/>
        </w:numPr>
        <w:spacing w:after="12"/>
        <w:ind w:left="720"/>
        <w:rPr>
          <w:rFonts w:ascii="Arial" w:hAnsi="Arial" w:cs="Arial"/>
          <w:b/>
          <w:color w:val="auto"/>
          <w:sz w:val="24"/>
          <w:szCs w:val="24"/>
        </w:rPr>
      </w:pPr>
      <w:r w:rsidRPr="00120F04">
        <w:rPr>
          <w:rFonts w:ascii="Arial" w:hAnsi="Arial" w:cs="Arial"/>
          <w:b/>
          <w:sz w:val="24"/>
          <w:szCs w:val="24"/>
        </w:rPr>
        <w:t>AND</w:t>
      </w:r>
    </w:p>
    <w:p w14:paraId="792FC1A8" w14:textId="3B49101F" w:rsidR="00EB0A93" w:rsidRDefault="00EB0A93" w:rsidP="00B37B84">
      <w:pPr>
        <w:pStyle w:val="ListBullet"/>
      </w:pPr>
      <w:r w:rsidRPr="00120F04">
        <w:t>Written statement on headed paper from a general practitioner or social services professional, dated within the last 6 months of the application date, confirming their role as primary carer for this person, together with confirmation of the disability; </w:t>
      </w:r>
    </w:p>
    <w:p w14:paraId="0DBE7CE8" w14:textId="77777777" w:rsidR="00B37B84" w:rsidRDefault="00B37B84" w:rsidP="00B37B84">
      <w:pPr>
        <w:pStyle w:val="ListBullet"/>
        <w:numPr>
          <w:ilvl w:val="0"/>
          <w:numId w:val="0"/>
        </w:numPr>
      </w:pPr>
    </w:p>
    <w:p w14:paraId="3DD966EE" w14:textId="77777777" w:rsidR="00F010ED" w:rsidRDefault="00F010ED" w:rsidP="00B37B84">
      <w:pPr>
        <w:pStyle w:val="ListBullet"/>
        <w:numPr>
          <w:ilvl w:val="0"/>
          <w:numId w:val="0"/>
        </w:numPr>
      </w:pPr>
    </w:p>
    <w:p w14:paraId="304AE0D1" w14:textId="77777777" w:rsidR="00F010ED" w:rsidRPr="00B37B84" w:rsidRDefault="00F010ED" w:rsidP="00B37B84">
      <w:pPr>
        <w:pStyle w:val="ListBullet"/>
        <w:numPr>
          <w:ilvl w:val="0"/>
          <w:numId w:val="0"/>
        </w:numPr>
      </w:pPr>
    </w:p>
    <w:tbl>
      <w:tblPr>
        <w:tblStyle w:val="TableGrid"/>
        <w:tblW w:w="0" w:type="auto"/>
        <w:tblLook w:val="04A0" w:firstRow="1" w:lastRow="0" w:firstColumn="1" w:lastColumn="0" w:noHBand="0" w:noVBand="1"/>
      </w:tblPr>
      <w:tblGrid>
        <w:gridCol w:w="8901"/>
      </w:tblGrid>
      <w:tr w:rsidR="00EB0A93" w14:paraId="44AF0C44" w14:textId="77777777">
        <w:tc>
          <w:tcPr>
            <w:tcW w:w="9016" w:type="dxa"/>
            <w:shd w:val="clear" w:color="auto" w:fill="003399"/>
          </w:tcPr>
          <w:p w14:paraId="38254763" w14:textId="77777777" w:rsidR="00EB0A93" w:rsidRDefault="00EB0A93" w:rsidP="006F6F6F">
            <w:pPr>
              <w:rPr>
                <w:rFonts w:cs="Arial"/>
                <w:color w:val="FFFFFF" w:themeColor="background1"/>
              </w:rPr>
            </w:pPr>
            <w:bookmarkStart w:id="281" w:name="_Hlk127361961"/>
            <w:r w:rsidRPr="00B936E6">
              <w:rPr>
                <w:rFonts w:cs="Arial"/>
                <w:color w:val="FFFFFF" w:themeColor="background1"/>
              </w:rPr>
              <w:lastRenderedPageBreak/>
              <w:t>Examples of evidence:</w:t>
            </w:r>
          </w:p>
          <w:p w14:paraId="09307676" w14:textId="77777777" w:rsidR="00EB0A93" w:rsidRPr="00B936E6" w:rsidRDefault="00EB0A93" w:rsidP="006F6F6F">
            <w:pPr>
              <w:rPr>
                <w:rFonts w:cs="Arial"/>
                <w:color w:val="FFFFFF" w:themeColor="background1"/>
              </w:rPr>
            </w:pPr>
          </w:p>
          <w:p w14:paraId="233D4A03" w14:textId="77777777" w:rsidR="00EB0A93" w:rsidRPr="00B936E6" w:rsidRDefault="00EB0A93" w:rsidP="006F6F6F">
            <w:pPr>
              <w:ind w:left="731"/>
              <w:rPr>
                <w:rFonts w:cs="Arial"/>
                <w:color w:val="FFFFFF" w:themeColor="background1"/>
              </w:rPr>
            </w:pPr>
            <w:r w:rsidRPr="00B936E6">
              <w:rPr>
                <w:rFonts w:cs="Arial"/>
                <w:color w:val="FFFFFF" w:themeColor="background1"/>
              </w:rPr>
              <w:tab/>
              <w:t>Examples of acceptable evidence:</w:t>
            </w:r>
          </w:p>
          <w:p w14:paraId="014D10F6" w14:textId="77777777" w:rsidR="00EB0A93" w:rsidRPr="00B936E6" w:rsidRDefault="00EB0A93" w:rsidP="006F6F6F">
            <w:pPr>
              <w:rPr>
                <w:rFonts w:cs="Arial"/>
                <w:color w:val="FFFFFF" w:themeColor="background1"/>
              </w:rPr>
            </w:pPr>
            <w:r w:rsidRPr="00B936E6">
              <w:rPr>
                <w:rFonts w:cs="Arial"/>
                <w:color w:val="FFFFFF" w:themeColor="background1"/>
              </w:rPr>
              <w:t xml:space="preserve">                        ...is registered with (xxxxxx) as a primary carer for her husband.    </w:t>
            </w:r>
          </w:p>
          <w:p w14:paraId="049065DE" w14:textId="77777777" w:rsidR="00EB0A93" w:rsidRPr="00B936E6" w:rsidRDefault="00EB0A93" w:rsidP="006F6F6F">
            <w:pPr>
              <w:ind w:left="1581"/>
              <w:rPr>
                <w:rFonts w:cs="Arial"/>
                <w:color w:val="FFFFFF" w:themeColor="background1"/>
              </w:rPr>
            </w:pPr>
            <w:r w:rsidRPr="00B936E6">
              <w:rPr>
                <w:rFonts w:cs="Arial"/>
                <w:color w:val="FFFFFF" w:themeColor="background1"/>
              </w:rPr>
              <w:t>...is the designated primary carer for her mother.</w:t>
            </w:r>
          </w:p>
          <w:p w14:paraId="32A0A77A" w14:textId="77777777" w:rsidR="00EB0A93" w:rsidRPr="00B936E6" w:rsidRDefault="00EB0A93" w:rsidP="006F6F6F">
            <w:pPr>
              <w:ind w:left="1581"/>
              <w:rPr>
                <w:rFonts w:cs="Arial"/>
                <w:color w:val="FFFFFF" w:themeColor="background1"/>
              </w:rPr>
            </w:pPr>
            <w:r w:rsidRPr="00B936E6">
              <w:rPr>
                <w:rFonts w:cs="Arial"/>
                <w:color w:val="FFFFFF" w:themeColor="background1"/>
              </w:rPr>
              <w:t>...(xxxxx) is her only carer.</w:t>
            </w:r>
          </w:p>
          <w:p w14:paraId="5845D0A3" w14:textId="77777777" w:rsidR="00EB0A93" w:rsidRPr="00B936E6" w:rsidRDefault="00EB0A93" w:rsidP="006F6F6F">
            <w:pPr>
              <w:ind w:left="1581"/>
              <w:rPr>
                <w:rFonts w:cs="Arial"/>
                <w:color w:val="FFFFFF" w:themeColor="background1"/>
              </w:rPr>
            </w:pPr>
            <w:r w:rsidRPr="00B936E6">
              <w:rPr>
                <w:rFonts w:cs="Arial"/>
                <w:color w:val="FFFFFF" w:themeColor="background1"/>
              </w:rPr>
              <w:t>... the only carer she has.</w:t>
            </w:r>
          </w:p>
          <w:p w14:paraId="0961EB8D" w14:textId="77777777" w:rsidR="00EB0A93" w:rsidRPr="00B936E6" w:rsidRDefault="00EB0A93" w:rsidP="006F6F6F">
            <w:pPr>
              <w:rPr>
                <w:rFonts w:cs="Arial"/>
                <w:color w:val="FFFFFF" w:themeColor="background1"/>
              </w:rPr>
            </w:pPr>
          </w:p>
          <w:p w14:paraId="0C96326E" w14:textId="77777777" w:rsidR="00EB0A93" w:rsidRPr="00B936E6" w:rsidRDefault="00EB0A93" w:rsidP="006F6F6F">
            <w:pPr>
              <w:ind w:left="731"/>
              <w:rPr>
                <w:rFonts w:cs="Arial"/>
                <w:color w:val="FFFFFF" w:themeColor="background1"/>
              </w:rPr>
            </w:pPr>
            <w:r w:rsidRPr="00B936E6">
              <w:rPr>
                <w:rFonts w:cs="Arial"/>
                <w:color w:val="FFFFFF" w:themeColor="background1"/>
              </w:rPr>
              <w:tab/>
              <w:t>Examples of rejected evidence:</w:t>
            </w:r>
          </w:p>
          <w:p w14:paraId="79194DE5" w14:textId="77777777" w:rsidR="00EB0A93" w:rsidRPr="00B936E6" w:rsidRDefault="00EB0A93" w:rsidP="006F6F6F">
            <w:pPr>
              <w:ind w:left="1581"/>
              <w:rPr>
                <w:rFonts w:cs="Arial"/>
                <w:color w:val="FFFFFF" w:themeColor="background1"/>
              </w:rPr>
            </w:pPr>
            <w:r w:rsidRPr="00B936E6">
              <w:rPr>
                <w:rFonts w:cs="Arial"/>
                <w:color w:val="FFFFFF" w:themeColor="background1"/>
              </w:rPr>
              <w:t>Mr (xxxxx) is a registered carer for his son.</w:t>
            </w:r>
          </w:p>
          <w:p w14:paraId="5ACE4346" w14:textId="77777777" w:rsidR="00EB0A93" w:rsidRPr="00B936E6" w:rsidRDefault="00EB0A93" w:rsidP="006F6F6F">
            <w:pPr>
              <w:ind w:left="1581"/>
              <w:rPr>
                <w:rFonts w:cs="Arial"/>
                <w:color w:val="FFFFFF" w:themeColor="background1"/>
              </w:rPr>
            </w:pPr>
            <w:r w:rsidRPr="00B936E6">
              <w:rPr>
                <w:rFonts w:cs="Arial"/>
                <w:color w:val="FFFFFF" w:themeColor="background1"/>
              </w:rPr>
              <w:t>Miss (xxxxx) provides substantial care for her mother.</w:t>
            </w:r>
          </w:p>
          <w:p w14:paraId="35F7C2A6" w14:textId="77777777" w:rsidR="00EB0A93" w:rsidRPr="00B936E6" w:rsidRDefault="00EB0A93" w:rsidP="006F6F6F">
            <w:pPr>
              <w:ind w:left="1581"/>
              <w:rPr>
                <w:rFonts w:cs="Arial"/>
                <w:color w:val="FFFFFF" w:themeColor="background1"/>
              </w:rPr>
            </w:pPr>
            <w:r w:rsidRPr="00B936E6">
              <w:rPr>
                <w:rFonts w:cs="Arial"/>
                <w:color w:val="FFFFFF" w:themeColor="background1"/>
              </w:rPr>
              <w:t>... involved in supporting and caring for her sister.</w:t>
            </w:r>
          </w:p>
          <w:p w14:paraId="7CF33B8F" w14:textId="77777777" w:rsidR="00EB0A93" w:rsidRPr="00B936E6" w:rsidRDefault="00EB0A93" w:rsidP="006F6F6F">
            <w:pPr>
              <w:ind w:left="1581"/>
              <w:rPr>
                <w:rFonts w:cs="Arial"/>
                <w:color w:val="FFFFFF" w:themeColor="background1"/>
              </w:rPr>
            </w:pPr>
            <w:r w:rsidRPr="00B936E6">
              <w:rPr>
                <w:rFonts w:cs="Arial"/>
                <w:color w:val="FFFFFF" w:themeColor="background1"/>
              </w:rPr>
              <w:t>... he and his mother are the main carers for his father.</w:t>
            </w:r>
          </w:p>
          <w:p w14:paraId="441DC22D" w14:textId="01B8C7A7" w:rsidR="00EB0A93" w:rsidRDefault="00EB0A93" w:rsidP="00B37B84">
            <w:pPr>
              <w:ind w:left="1581"/>
            </w:pPr>
            <w:r w:rsidRPr="00B936E6">
              <w:rPr>
                <w:rFonts w:cs="Arial"/>
                <w:color w:val="FFFFFF" w:themeColor="background1"/>
              </w:rPr>
              <w:t>... acts as a supporting carer.</w:t>
            </w:r>
          </w:p>
        </w:tc>
      </w:tr>
      <w:bookmarkEnd w:id="281"/>
    </w:tbl>
    <w:p w14:paraId="584F8E72" w14:textId="77777777" w:rsidR="007910B5" w:rsidRDefault="007910B5" w:rsidP="007910B5">
      <w:pPr>
        <w:pStyle w:val="Bullets"/>
        <w:numPr>
          <w:ilvl w:val="0"/>
          <w:numId w:val="0"/>
        </w:numPr>
        <w:spacing w:after="60"/>
        <w:ind w:left="720"/>
        <w:rPr>
          <w:rFonts w:ascii="Arial" w:hAnsi="Arial" w:cs="Arial"/>
          <w:b/>
          <w:sz w:val="24"/>
          <w:szCs w:val="24"/>
        </w:rPr>
      </w:pPr>
    </w:p>
    <w:p w14:paraId="2CD15685" w14:textId="2E60F2CE" w:rsidR="00EB0A93" w:rsidRPr="00120F04" w:rsidRDefault="00EB0A93" w:rsidP="007910B5">
      <w:pPr>
        <w:pStyle w:val="Bullets"/>
        <w:numPr>
          <w:ilvl w:val="0"/>
          <w:numId w:val="0"/>
        </w:numPr>
        <w:spacing w:after="60"/>
        <w:ind w:left="720"/>
        <w:rPr>
          <w:rFonts w:ascii="Arial" w:hAnsi="Arial" w:cs="Arial"/>
          <w:b/>
          <w:sz w:val="24"/>
          <w:szCs w:val="24"/>
        </w:rPr>
      </w:pPr>
      <w:r w:rsidRPr="00120F04">
        <w:rPr>
          <w:rFonts w:ascii="Arial" w:hAnsi="Arial" w:cs="Arial"/>
          <w:b/>
          <w:sz w:val="24"/>
          <w:szCs w:val="24"/>
        </w:rPr>
        <w:t>AND</w:t>
      </w:r>
    </w:p>
    <w:p w14:paraId="75F101CE" w14:textId="77777777" w:rsidR="00EB0A93" w:rsidRDefault="00EB0A93" w:rsidP="00FC7546">
      <w:pPr>
        <w:pStyle w:val="ListBullet"/>
      </w:pPr>
      <w:r w:rsidRPr="00120F04">
        <w:t>Care plan on headed paper from a general practitioner or social services professional, dated within the last 6 months of the application date.  Where an official care plan is not available, details of caring responsibilities and activities should be provided, attested by the general practitioner of the person who is being cared for or Educational Health and Care Plan (EHCP) for the child being cared for or, where this is unavailable, confirmation that an assessment has taken place and that the development of the EHCP is in progress. The care plan needs to be signed and demonstrate how you will combine the responsibilities of a Trainee Pharmacist and primary carer and ensures that you have fully considered local support and resources.</w:t>
      </w:r>
    </w:p>
    <w:p w14:paraId="39DF45B4" w14:textId="77777777" w:rsidR="00EB0A93" w:rsidRDefault="00EB0A93" w:rsidP="003933E4">
      <w:pPr>
        <w:pStyle w:val="Bullets"/>
        <w:numPr>
          <w:ilvl w:val="0"/>
          <w:numId w:val="0"/>
        </w:numPr>
        <w:spacing w:afterLines="120" w:after="288"/>
        <w:ind w:left="567"/>
        <w:rPr>
          <w:rFonts w:ascii="Arial" w:hAnsi="Arial" w:cs="Arial"/>
          <w:sz w:val="24"/>
          <w:szCs w:val="24"/>
        </w:rPr>
      </w:pPr>
    </w:p>
    <w:tbl>
      <w:tblPr>
        <w:tblStyle w:val="TableGrid"/>
        <w:tblW w:w="0" w:type="auto"/>
        <w:tblLook w:val="04A0" w:firstRow="1" w:lastRow="0" w:firstColumn="1" w:lastColumn="0" w:noHBand="0" w:noVBand="1"/>
      </w:tblPr>
      <w:tblGrid>
        <w:gridCol w:w="8901"/>
      </w:tblGrid>
      <w:tr w:rsidR="00EB0A93" w14:paraId="5DBBCBB7" w14:textId="77777777">
        <w:tc>
          <w:tcPr>
            <w:tcW w:w="9016" w:type="dxa"/>
            <w:shd w:val="clear" w:color="auto" w:fill="003399"/>
          </w:tcPr>
          <w:p w14:paraId="4581EC9F" w14:textId="77777777" w:rsidR="00EB0A93" w:rsidRPr="00EE1D71" w:rsidRDefault="00EB0A93" w:rsidP="006F6F6F">
            <w:pPr>
              <w:rPr>
                <w:rFonts w:cs="Arial"/>
                <w:color w:val="FFFFFF" w:themeColor="background1"/>
              </w:rPr>
            </w:pPr>
            <w:r w:rsidRPr="00EE1D71">
              <w:rPr>
                <w:rFonts w:cs="Arial"/>
                <w:color w:val="FFFFFF" w:themeColor="background1"/>
              </w:rPr>
              <w:t>Examples of evidence:</w:t>
            </w:r>
          </w:p>
          <w:p w14:paraId="245F6E9F" w14:textId="77777777" w:rsidR="00EB0A93" w:rsidRPr="00EE1D71" w:rsidRDefault="00EB0A93" w:rsidP="006F6F6F">
            <w:pPr>
              <w:rPr>
                <w:rFonts w:cs="Arial"/>
                <w:color w:val="FFFFFF" w:themeColor="background1"/>
              </w:rPr>
            </w:pPr>
            <w:r w:rsidRPr="00EE1D71">
              <w:rPr>
                <w:rFonts w:cs="Arial"/>
                <w:color w:val="FFFFFF" w:themeColor="background1"/>
              </w:rPr>
              <w:tab/>
            </w:r>
          </w:p>
          <w:p w14:paraId="7C23A1F3" w14:textId="77777777" w:rsidR="00EB0A93" w:rsidRPr="00EE1D71" w:rsidRDefault="00EB0A93" w:rsidP="006F6F6F">
            <w:pPr>
              <w:ind w:left="731"/>
              <w:rPr>
                <w:rFonts w:cs="Arial"/>
                <w:color w:val="FFFFFF" w:themeColor="background1"/>
              </w:rPr>
            </w:pPr>
            <w:r w:rsidRPr="00EE1D71">
              <w:rPr>
                <w:rFonts w:cs="Arial"/>
                <w:color w:val="FFFFFF" w:themeColor="background1"/>
              </w:rPr>
              <w:t>Examples of acceptable evidence:</w:t>
            </w:r>
          </w:p>
          <w:p w14:paraId="7E08DF75" w14:textId="77777777" w:rsidR="00EB0A93" w:rsidRPr="00EE1D71" w:rsidRDefault="00EB0A93" w:rsidP="006F6F6F">
            <w:pPr>
              <w:pStyle w:val="Highlightedtext"/>
              <w:spacing w:line="240" w:lineRule="auto"/>
              <w:ind w:left="1440"/>
              <w:rPr>
                <w:rFonts w:ascii="Arial" w:hAnsi="Arial" w:cs="Arial"/>
                <w:b w:val="0"/>
                <w:bCs/>
                <w:color w:val="FFFFFF" w:themeColor="background1"/>
                <w:sz w:val="24"/>
                <w:szCs w:val="24"/>
              </w:rPr>
            </w:pPr>
          </w:p>
          <w:p w14:paraId="35719932" w14:textId="77777777" w:rsidR="00EB0A93" w:rsidRDefault="00EB0A93" w:rsidP="006F6F6F">
            <w:pPr>
              <w:pStyle w:val="Highlightedtext"/>
              <w:spacing w:line="240" w:lineRule="auto"/>
              <w:ind w:left="1440"/>
              <w:rPr>
                <w:rFonts w:ascii="Arial" w:hAnsi="Arial" w:cs="Arial"/>
                <w:b w:val="0"/>
                <w:bCs/>
                <w:color w:val="FFFFFF" w:themeColor="background1"/>
                <w:sz w:val="24"/>
                <w:szCs w:val="24"/>
              </w:rPr>
            </w:pPr>
            <w:r w:rsidRPr="00EE1D71">
              <w:rPr>
                <w:rFonts w:ascii="Arial" w:hAnsi="Arial" w:cs="Arial"/>
                <w:b w:val="0"/>
                <w:bCs/>
                <w:color w:val="FFFFFF" w:themeColor="background1"/>
                <w:sz w:val="24"/>
                <w:szCs w:val="24"/>
              </w:rPr>
              <w:t>Council produced Education, Health and Care Plan</w:t>
            </w:r>
          </w:p>
          <w:p w14:paraId="620ED938" w14:textId="77777777" w:rsidR="00EB0A93" w:rsidRDefault="00EB0A93" w:rsidP="006F6F6F">
            <w:pPr>
              <w:pStyle w:val="Highlightedtext"/>
              <w:spacing w:line="240" w:lineRule="auto"/>
              <w:ind w:left="1440"/>
              <w:rPr>
                <w:rFonts w:ascii="Arial" w:hAnsi="Arial" w:cs="Arial"/>
                <w:b w:val="0"/>
                <w:bCs/>
                <w:color w:val="FFFFFF" w:themeColor="background1"/>
                <w:sz w:val="24"/>
                <w:szCs w:val="24"/>
              </w:rPr>
            </w:pPr>
          </w:p>
          <w:p w14:paraId="6EB0332D" w14:textId="77777777" w:rsidR="00EB0A93" w:rsidRPr="00EE1D71" w:rsidRDefault="00EB0A93" w:rsidP="006F6F6F">
            <w:pPr>
              <w:pStyle w:val="Highlightedtext"/>
              <w:spacing w:line="240" w:lineRule="auto"/>
              <w:ind w:left="1440"/>
              <w:rPr>
                <w:rFonts w:ascii="Arial" w:hAnsi="Arial" w:cs="Arial"/>
                <w:b w:val="0"/>
                <w:bCs/>
                <w:color w:val="FFFFFF" w:themeColor="background1"/>
                <w:sz w:val="24"/>
                <w:szCs w:val="24"/>
              </w:rPr>
            </w:pPr>
            <w:r w:rsidRPr="00EE1D71">
              <w:rPr>
                <w:rFonts w:ascii="Arial" w:hAnsi="Arial" w:cs="Arial"/>
                <w:b w:val="0"/>
                <w:bCs/>
                <w:color w:val="FFFFFF" w:themeColor="background1"/>
                <w:sz w:val="24"/>
                <w:szCs w:val="24"/>
              </w:rPr>
              <w:t>Description of care duties required e.g. cleaning, shopping, personal hygiene, administering medication. Provided on headed paper by a General Practitioner or Social Worker who has known you for at least 6 months</w:t>
            </w:r>
          </w:p>
          <w:p w14:paraId="78A82C85" w14:textId="77777777" w:rsidR="00EB0A93" w:rsidRPr="00EE1D71" w:rsidRDefault="00EB0A93" w:rsidP="006F6F6F">
            <w:pPr>
              <w:pStyle w:val="Highlightedtext"/>
              <w:spacing w:line="240" w:lineRule="auto"/>
              <w:ind w:left="0" w:firstLine="0"/>
              <w:rPr>
                <w:rFonts w:ascii="Arial" w:hAnsi="Arial" w:cs="Arial"/>
                <w:b w:val="0"/>
                <w:bCs/>
                <w:color w:val="FFFFFF" w:themeColor="background1"/>
                <w:sz w:val="24"/>
                <w:szCs w:val="24"/>
              </w:rPr>
            </w:pPr>
          </w:p>
          <w:p w14:paraId="66C0EF2A" w14:textId="77777777" w:rsidR="00EB0A93" w:rsidRPr="00EE1D71" w:rsidRDefault="00EB0A93" w:rsidP="006F6F6F">
            <w:pPr>
              <w:pStyle w:val="Highlightedtext"/>
              <w:spacing w:line="240" w:lineRule="auto"/>
              <w:ind w:left="1440" w:firstLine="0"/>
              <w:rPr>
                <w:rFonts w:ascii="Arial" w:hAnsi="Arial" w:cs="Arial"/>
                <w:b w:val="0"/>
                <w:bCs/>
                <w:color w:val="FFFFFF" w:themeColor="background1"/>
                <w:sz w:val="24"/>
                <w:szCs w:val="24"/>
              </w:rPr>
            </w:pPr>
            <w:r w:rsidRPr="00EE1D71">
              <w:rPr>
                <w:rFonts w:ascii="Arial" w:hAnsi="Arial" w:cs="Arial"/>
                <w:b w:val="0"/>
                <w:bCs/>
                <w:color w:val="FFFFFF" w:themeColor="background1"/>
                <w:sz w:val="24"/>
                <w:szCs w:val="24"/>
              </w:rPr>
              <w:t>Description of care duties required e.g. cleaning, shopping, personal hygiene, administering medication. Written by the applicant but attested as accurate by a General Practitioner or Social Worker who has known you for at least 6 months. Signature and organisation stamp required to confirm authenticity</w:t>
            </w:r>
          </w:p>
          <w:p w14:paraId="12A3FA0C" w14:textId="77777777" w:rsidR="00EB0A93" w:rsidRPr="00EE1D71" w:rsidRDefault="00EB0A93" w:rsidP="006F6F6F">
            <w:pPr>
              <w:rPr>
                <w:rFonts w:cs="Arial"/>
                <w:color w:val="FFFFFF" w:themeColor="background1"/>
              </w:rPr>
            </w:pPr>
          </w:p>
          <w:p w14:paraId="37BC6564" w14:textId="77777777" w:rsidR="00EB0A93" w:rsidRPr="00EE1D71" w:rsidRDefault="00EB0A93" w:rsidP="006F6F6F">
            <w:pPr>
              <w:ind w:left="731"/>
              <w:rPr>
                <w:rFonts w:cs="Arial"/>
                <w:color w:val="FFFFFF" w:themeColor="background1"/>
              </w:rPr>
            </w:pPr>
            <w:r w:rsidRPr="00EE1D71">
              <w:rPr>
                <w:rFonts w:cs="Arial"/>
                <w:color w:val="FFFFFF" w:themeColor="background1"/>
              </w:rPr>
              <w:tab/>
              <w:t>Examples of rejected evidence:</w:t>
            </w:r>
          </w:p>
          <w:p w14:paraId="518A8EA9" w14:textId="77777777" w:rsidR="00EB0A93" w:rsidRPr="00EE1D71" w:rsidRDefault="00EB0A93" w:rsidP="006F6F6F">
            <w:pPr>
              <w:rPr>
                <w:rFonts w:cs="Arial"/>
                <w:color w:val="FFFFFF" w:themeColor="background1"/>
              </w:rPr>
            </w:pPr>
          </w:p>
          <w:p w14:paraId="4B8FC15C" w14:textId="77777777" w:rsidR="00EB0A93" w:rsidRPr="00EE1D71" w:rsidRDefault="00EB0A93" w:rsidP="006F6F6F">
            <w:pPr>
              <w:pStyle w:val="Highlightedtext"/>
              <w:spacing w:line="240" w:lineRule="auto"/>
              <w:ind w:left="1440" w:firstLine="0"/>
              <w:rPr>
                <w:rFonts w:ascii="Arial" w:hAnsi="Arial" w:cs="Arial"/>
                <w:b w:val="0"/>
                <w:bCs/>
                <w:color w:val="FFFFFF" w:themeColor="background1"/>
                <w:sz w:val="24"/>
                <w:szCs w:val="24"/>
              </w:rPr>
            </w:pPr>
            <w:r w:rsidRPr="00EE1D71">
              <w:rPr>
                <w:rFonts w:ascii="Arial" w:hAnsi="Arial" w:cs="Arial"/>
                <w:b w:val="0"/>
                <w:bCs/>
                <w:color w:val="FFFFFF" w:themeColor="background1"/>
                <w:sz w:val="24"/>
                <w:szCs w:val="24"/>
              </w:rPr>
              <w:t>Care plan written by the applicant but caring duties not attested by General Practitioner or Social Worker.</w:t>
            </w:r>
          </w:p>
          <w:p w14:paraId="64F9C9B3" w14:textId="77777777" w:rsidR="00EB0A93" w:rsidRDefault="00EB0A93" w:rsidP="003933E4">
            <w:pPr>
              <w:spacing w:afterLines="120" w:after="288" w:line="300" w:lineRule="auto"/>
            </w:pPr>
          </w:p>
        </w:tc>
      </w:tr>
    </w:tbl>
    <w:p w14:paraId="5A30EF1C" w14:textId="77777777" w:rsidR="00013317" w:rsidRDefault="00013317" w:rsidP="003933E4">
      <w:pPr>
        <w:pStyle w:val="Bullets"/>
        <w:numPr>
          <w:ilvl w:val="0"/>
          <w:numId w:val="0"/>
        </w:numPr>
        <w:spacing w:afterLines="120" w:after="288"/>
        <w:ind w:left="720"/>
        <w:rPr>
          <w:rFonts w:ascii="Arial" w:hAnsi="Arial" w:cs="Arial"/>
          <w:b/>
          <w:sz w:val="24"/>
          <w:szCs w:val="24"/>
        </w:rPr>
      </w:pPr>
    </w:p>
    <w:p w14:paraId="14A3153F" w14:textId="52BA8FF1" w:rsidR="00EB0A93" w:rsidRPr="00120F04" w:rsidRDefault="00EB0A93" w:rsidP="003933E4">
      <w:pPr>
        <w:pStyle w:val="Bullets"/>
        <w:numPr>
          <w:ilvl w:val="0"/>
          <w:numId w:val="0"/>
        </w:numPr>
        <w:spacing w:afterLines="120" w:after="288"/>
        <w:ind w:left="720"/>
        <w:rPr>
          <w:rFonts w:ascii="Arial" w:hAnsi="Arial" w:cs="Arial"/>
          <w:b/>
          <w:sz w:val="24"/>
          <w:szCs w:val="24"/>
        </w:rPr>
      </w:pPr>
      <w:r w:rsidRPr="00120F04">
        <w:rPr>
          <w:rFonts w:ascii="Arial" w:hAnsi="Arial" w:cs="Arial"/>
          <w:b/>
          <w:sz w:val="24"/>
          <w:szCs w:val="24"/>
        </w:rPr>
        <w:t>AND</w:t>
      </w:r>
    </w:p>
    <w:p w14:paraId="4F72D240" w14:textId="77777777" w:rsidR="00EB0A93" w:rsidRDefault="00EB0A93" w:rsidP="00FC7546">
      <w:pPr>
        <w:pStyle w:val="ListBullet"/>
      </w:pPr>
      <w:r w:rsidRPr="00120F04">
        <w:t>Proof of current address e.g. driving licence, utility bill dated within the last three months of the application date.</w:t>
      </w:r>
    </w:p>
    <w:p w14:paraId="3DB2FD2C" w14:textId="77777777" w:rsidR="00FC7546" w:rsidRPr="00120F04" w:rsidRDefault="00FC7546" w:rsidP="00FC7546">
      <w:pPr>
        <w:pStyle w:val="ListBullet"/>
        <w:numPr>
          <w:ilvl w:val="0"/>
          <w:numId w:val="0"/>
        </w:numPr>
        <w:ind w:left="851"/>
      </w:pPr>
    </w:p>
    <w:p w14:paraId="02F8BC38" w14:textId="77777777" w:rsidR="00EB0A93" w:rsidRPr="00120F04" w:rsidRDefault="00EB0A93" w:rsidP="003933E4">
      <w:pPr>
        <w:pStyle w:val="Bullets"/>
        <w:numPr>
          <w:ilvl w:val="0"/>
          <w:numId w:val="0"/>
        </w:numPr>
        <w:spacing w:afterLines="120" w:after="288"/>
        <w:rPr>
          <w:rFonts w:ascii="Arial" w:hAnsi="Arial" w:cs="Arial"/>
          <w:sz w:val="24"/>
          <w:szCs w:val="24"/>
        </w:rPr>
      </w:pPr>
      <w:r w:rsidRPr="00120F04">
        <w:rPr>
          <w:rFonts w:ascii="Arial" w:hAnsi="Arial" w:cs="Arial"/>
          <w:sz w:val="24"/>
          <w:szCs w:val="24"/>
        </w:rPr>
        <w:t>It is expected that you and the person who you care for will remain at your current address(es), and the application for pre-allocation will be to programmes local to that address. If this is not the case, relevant evidence must be supplied as to why follow up arrangements could not continue as present and proof of the location you need to relocate to.</w:t>
      </w:r>
    </w:p>
    <w:p w14:paraId="1B595117" w14:textId="77777777" w:rsidR="00EB0A93" w:rsidRDefault="00EB0A93" w:rsidP="003933E4">
      <w:pPr>
        <w:spacing w:afterLines="120" w:after="288" w:line="300" w:lineRule="auto"/>
        <w:rPr>
          <w:rFonts w:cs="Arial"/>
        </w:rPr>
      </w:pPr>
      <w:r w:rsidRPr="00120F04">
        <w:rPr>
          <w:rFonts w:cs="Arial"/>
        </w:rPr>
        <w:t>For you to meet this criterion, you must be the primary carer for this person, who would normally be your partner, sibling, or parent. If the person you are caring for is not your partner, sibling, or parent, you will have to explain clearly and present a strong case as to why and how you have the role of primary carer for this person. If you provide care for a person as part of a group of carers, e.g. a family, you are not eligible to apply under this criterion.</w:t>
      </w:r>
    </w:p>
    <w:p w14:paraId="4C88A14B" w14:textId="77777777" w:rsidR="00EB0A93" w:rsidRPr="00D4358A" w:rsidRDefault="00EB0A93" w:rsidP="003933E4">
      <w:pPr>
        <w:spacing w:afterLines="120" w:after="288" w:line="300" w:lineRule="auto"/>
        <w:rPr>
          <w:rFonts w:cs="Arial"/>
          <w:i/>
          <w:iCs/>
        </w:rPr>
      </w:pPr>
      <w:r w:rsidRPr="00D4358A">
        <w:rPr>
          <w:rFonts w:cs="Arial"/>
          <w:i/>
          <w:iCs/>
        </w:rPr>
        <w:t>Alternative evidence</w:t>
      </w:r>
    </w:p>
    <w:p w14:paraId="30A0A518" w14:textId="77777777" w:rsidR="00EB0A93" w:rsidRPr="006A0893" w:rsidRDefault="00EB0A93" w:rsidP="003933E4">
      <w:pPr>
        <w:spacing w:afterLines="120" w:after="288" w:line="300" w:lineRule="auto"/>
        <w:rPr>
          <w:rFonts w:cs="Arial"/>
        </w:rPr>
      </w:pPr>
      <w:r w:rsidRPr="006A0893">
        <w:rPr>
          <w:rFonts w:cs="Arial"/>
        </w:rPr>
        <w:t>It has been recognised by the Medical and Dental Recruitment and Selection (MDRS) special circumstances team that obtaining documentation from primary care services is becoming more challenging. Where possible, you should provide a written statement confirming your role as primary carer and a care plan. In light of increasing difficulty obtaining documentation to support primary carer status, a countersigned copy of the Special Circumstances – Supporting Evidence for Primary Carer form 2023 will be considered as part of the special circumstances application in the event that you has not been able to obtain a care plan or written status confirming your role as a primary carer.</w:t>
      </w:r>
    </w:p>
    <w:p w14:paraId="1DEA644F" w14:textId="77777777" w:rsidR="00EB0A93" w:rsidRPr="006A0893" w:rsidRDefault="00EB0A93" w:rsidP="003933E4">
      <w:pPr>
        <w:spacing w:afterLines="120" w:after="288" w:line="300" w:lineRule="auto"/>
        <w:rPr>
          <w:rFonts w:cs="Arial"/>
        </w:rPr>
      </w:pPr>
      <w:r w:rsidRPr="006A0893">
        <w:rPr>
          <w:rFonts w:cs="Arial"/>
        </w:rPr>
        <w:t xml:space="preserve">The Special Circumstances – Supporting Evidence for Primary Carer form 2023 must be completed in full and countersigned by a professional from the list below. </w:t>
      </w:r>
      <w:r w:rsidRPr="006A0893">
        <w:rPr>
          <w:rFonts w:cs="Arial"/>
        </w:rPr>
        <w:lastRenderedPageBreak/>
        <w:t>The counter signatory must have a relevant professional relationship with the person you are the primary carer for.</w:t>
      </w:r>
    </w:p>
    <w:p w14:paraId="4416F554" w14:textId="77777777" w:rsidR="00EB0A93" w:rsidRPr="006A0893" w:rsidRDefault="00EB0A93" w:rsidP="003933E4">
      <w:pPr>
        <w:spacing w:afterLines="120" w:after="288" w:line="300" w:lineRule="auto"/>
        <w:rPr>
          <w:rFonts w:cs="Arial"/>
        </w:rPr>
      </w:pPr>
      <w:r w:rsidRPr="006A0893">
        <w:rPr>
          <w:rFonts w:cs="Arial"/>
        </w:rPr>
        <w:t>Examples of recognised professions include:</w:t>
      </w:r>
    </w:p>
    <w:p w14:paraId="3FCE6E0F" w14:textId="77777777" w:rsidR="00EB0A93" w:rsidRPr="006A0893" w:rsidRDefault="00EB0A93" w:rsidP="006F6F6F">
      <w:pPr>
        <w:rPr>
          <w:rFonts w:cs="Arial"/>
        </w:rPr>
      </w:pPr>
      <w:r w:rsidRPr="006A0893">
        <w:rPr>
          <w:rFonts w:cs="Arial"/>
        </w:rPr>
        <w:t>Chiropodist</w:t>
      </w:r>
    </w:p>
    <w:p w14:paraId="6D61076B" w14:textId="77777777" w:rsidR="00EB0A93" w:rsidRPr="006A0893" w:rsidRDefault="00EB0A93" w:rsidP="006F6F6F">
      <w:pPr>
        <w:rPr>
          <w:rFonts w:cs="Arial"/>
        </w:rPr>
      </w:pPr>
      <w:r w:rsidRPr="006A0893">
        <w:rPr>
          <w:rFonts w:cs="Arial"/>
        </w:rPr>
        <w:t>Dentist</w:t>
      </w:r>
    </w:p>
    <w:p w14:paraId="3E668922" w14:textId="77777777" w:rsidR="00EB0A93" w:rsidRPr="006A0893" w:rsidRDefault="00EB0A93" w:rsidP="006F6F6F">
      <w:pPr>
        <w:rPr>
          <w:rFonts w:cs="Arial"/>
        </w:rPr>
      </w:pPr>
      <w:r w:rsidRPr="006A0893">
        <w:rPr>
          <w:rFonts w:cs="Arial"/>
        </w:rPr>
        <w:t>Nurse</w:t>
      </w:r>
    </w:p>
    <w:p w14:paraId="7EA7C187" w14:textId="77777777" w:rsidR="00EB0A93" w:rsidRPr="006A0893" w:rsidRDefault="00EB0A93" w:rsidP="006F6F6F">
      <w:pPr>
        <w:rPr>
          <w:rFonts w:cs="Arial"/>
        </w:rPr>
      </w:pPr>
      <w:r w:rsidRPr="006A0893">
        <w:rPr>
          <w:rFonts w:cs="Arial"/>
        </w:rPr>
        <w:t>Optician</w:t>
      </w:r>
    </w:p>
    <w:p w14:paraId="04B852A1" w14:textId="77777777" w:rsidR="00EB0A93" w:rsidRPr="006A0893" w:rsidRDefault="00EB0A93" w:rsidP="006F6F6F">
      <w:pPr>
        <w:rPr>
          <w:rFonts w:cs="Arial"/>
        </w:rPr>
      </w:pPr>
      <w:r w:rsidRPr="006A0893">
        <w:rPr>
          <w:rFonts w:cs="Arial"/>
        </w:rPr>
        <w:t>Pharmacist</w:t>
      </w:r>
    </w:p>
    <w:p w14:paraId="2E46A442" w14:textId="77777777" w:rsidR="00EB0A93" w:rsidRPr="006A0893" w:rsidRDefault="00EB0A93" w:rsidP="006F6F6F">
      <w:pPr>
        <w:rPr>
          <w:rFonts w:cs="Arial"/>
        </w:rPr>
      </w:pPr>
      <w:r w:rsidRPr="006A0893">
        <w:rPr>
          <w:rFonts w:cs="Arial"/>
        </w:rPr>
        <w:t>Social worker</w:t>
      </w:r>
    </w:p>
    <w:p w14:paraId="67185389" w14:textId="77777777" w:rsidR="00EB0A93" w:rsidRPr="006A0893" w:rsidRDefault="00EB0A93" w:rsidP="006F6F6F">
      <w:pPr>
        <w:rPr>
          <w:rFonts w:cs="Arial"/>
        </w:rPr>
      </w:pPr>
      <w:r w:rsidRPr="006A0893">
        <w:rPr>
          <w:rFonts w:cs="Arial"/>
        </w:rPr>
        <w:t>Headteacher</w:t>
      </w:r>
    </w:p>
    <w:p w14:paraId="2B49ADA0" w14:textId="77777777" w:rsidR="00EB0A93" w:rsidRPr="006A0893" w:rsidRDefault="00EB0A93" w:rsidP="006F6F6F">
      <w:pPr>
        <w:rPr>
          <w:rFonts w:cs="Arial"/>
        </w:rPr>
      </w:pPr>
      <w:r w:rsidRPr="006A0893">
        <w:rPr>
          <w:rFonts w:cs="Arial"/>
        </w:rPr>
        <w:t>Doctor – (either General Practitioner or treating doctor)</w:t>
      </w:r>
    </w:p>
    <w:p w14:paraId="44969A75" w14:textId="77777777" w:rsidR="00EB0A93" w:rsidRPr="006A0893" w:rsidRDefault="00EB0A93" w:rsidP="006F6F6F">
      <w:pPr>
        <w:rPr>
          <w:rFonts w:cs="Arial"/>
        </w:rPr>
      </w:pPr>
      <w:r w:rsidRPr="006A0893">
        <w:rPr>
          <w:rFonts w:cs="Arial"/>
        </w:rPr>
        <w:t>Allied Health Professional</w:t>
      </w:r>
    </w:p>
    <w:p w14:paraId="60B05158" w14:textId="77777777" w:rsidR="00EB0A93" w:rsidRPr="006A0893" w:rsidRDefault="00EB0A93" w:rsidP="006F6F6F">
      <w:pPr>
        <w:rPr>
          <w:rFonts w:cs="Arial"/>
        </w:rPr>
      </w:pPr>
      <w:r w:rsidRPr="006A0893">
        <w:rPr>
          <w:rFonts w:cs="Arial"/>
        </w:rPr>
        <w:t>Midwife</w:t>
      </w:r>
    </w:p>
    <w:p w14:paraId="672D8AD0" w14:textId="77777777" w:rsidR="00EB0A93" w:rsidRDefault="00EB0A93" w:rsidP="003933E4">
      <w:pPr>
        <w:spacing w:afterLines="120" w:after="288" w:line="300" w:lineRule="auto"/>
        <w:rPr>
          <w:rFonts w:cs="Arial"/>
        </w:rPr>
      </w:pPr>
    </w:p>
    <w:p w14:paraId="59333257" w14:textId="77777777" w:rsidR="00EB0A93" w:rsidRPr="00D4358A" w:rsidRDefault="00EB0A93" w:rsidP="003933E4">
      <w:pPr>
        <w:spacing w:afterLines="120" w:after="288" w:line="300" w:lineRule="auto"/>
        <w:rPr>
          <w:rFonts w:cs="Arial"/>
          <w:i/>
          <w:iCs/>
        </w:rPr>
      </w:pPr>
      <w:r w:rsidRPr="00D4358A">
        <w:rPr>
          <w:rFonts w:cs="Arial"/>
          <w:i/>
          <w:iCs/>
        </w:rPr>
        <w:t>Primary Carer where the person who is being cared for is your child</w:t>
      </w:r>
    </w:p>
    <w:p w14:paraId="1C1F1936" w14:textId="77777777" w:rsidR="00EB0A93" w:rsidRPr="005E446F" w:rsidRDefault="00EB0A93" w:rsidP="003933E4">
      <w:pPr>
        <w:spacing w:afterLines="120" w:after="288" w:line="300" w:lineRule="auto"/>
        <w:rPr>
          <w:rFonts w:cs="Arial"/>
        </w:rPr>
      </w:pPr>
      <w:r w:rsidRPr="005E446F">
        <w:rPr>
          <w:rFonts w:cs="Arial"/>
        </w:rPr>
        <w:t>If you are a Primary Carer where the person who is being cared for is your child, in addition to the completion of the Special Circumstances – Supporting Evidence for Primary Carer form 2023 please also provide the following evidence.</w:t>
      </w:r>
    </w:p>
    <w:p w14:paraId="7016EBC7" w14:textId="77777777" w:rsidR="00EB0A93" w:rsidRPr="005E446F" w:rsidRDefault="00EB0A93" w:rsidP="00FC7546">
      <w:pPr>
        <w:pStyle w:val="ListBullet"/>
      </w:pPr>
      <w:r w:rsidRPr="005E446F">
        <w:t>The full version of the birth certificate (detailing parent(s) name(s)) for the child who you are the primary carer for. This is to confirm that you are the parent of the child they have detailed. The birth certificate must also include the full name of the child. The short version of the birth certificate which contains only the child’s details will not be accepted.</w:t>
      </w:r>
    </w:p>
    <w:p w14:paraId="3A603637" w14:textId="77777777" w:rsidR="00EB0A93" w:rsidRPr="005E446F" w:rsidRDefault="00EB0A93" w:rsidP="00FC7546">
      <w:pPr>
        <w:pStyle w:val="ListBullet"/>
      </w:pPr>
      <w:r w:rsidRPr="005E446F">
        <w:t>For legal guardians, a copy of the legal document that confirms your status for the child named in the birth certificate. If you are a legal guardian</w:t>
      </w:r>
      <w:r w:rsidRPr="2C190CAE">
        <w:t>,</w:t>
      </w:r>
      <w:r w:rsidRPr="005E446F">
        <w:t xml:space="preserve"> then you may submit the short version of the birth certificate.</w:t>
      </w:r>
    </w:p>
    <w:p w14:paraId="180CBED0" w14:textId="77777777" w:rsidR="00EB0A93" w:rsidRPr="005E446F" w:rsidRDefault="00EB0A93" w:rsidP="00FC7546">
      <w:pPr>
        <w:pStyle w:val="ListBullet"/>
      </w:pPr>
      <w:r w:rsidRPr="005E446F">
        <w:t>Letter of referral for further assessment from General Practitioner.</w:t>
      </w:r>
    </w:p>
    <w:p w14:paraId="3C00FB71" w14:textId="77777777" w:rsidR="00EB0A93" w:rsidRPr="00120F04" w:rsidRDefault="00EB0A93" w:rsidP="003933E4">
      <w:pPr>
        <w:spacing w:afterLines="120" w:after="288" w:line="300" w:lineRule="auto"/>
        <w:rPr>
          <w:rFonts w:cs="Arial"/>
        </w:rPr>
      </w:pPr>
    </w:p>
    <w:p w14:paraId="0CBAFBA4" w14:textId="77777777" w:rsidR="00EB0A93" w:rsidRPr="00C81293" w:rsidRDefault="00EB0A93" w:rsidP="003933E4">
      <w:pPr>
        <w:spacing w:afterLines="120" w:after="288" w:line="300" w:lineRule="auto"/>
        <w:rPr>
          <w:rFonts w:cs="Arial"/>
          <w:b/>
          <w:u w:val="single"/>
        </w:rPr>
      </w:pPr>
      <w:r w:rsidRPr="00C81293">
        <w:rPr>
          <w:rFonts w:cs="Arial"/>
          <w:b/>
          <w:u w:val="single"/>
        </w:rPr>
        <w:t>Criterion 2: Medical condition/disability</w:t>
      </w:r>
    </w:p>
    <w:p w14:paraId="7C547108" w14:textId="77777777" w:rsidR="006F6F6F" w:rsidRPr="006F6F6F" w:rsidRDefault="00EB0A93" w:rsidP="006F6F6F">
      <w:pPr>
        <w:pStyle w:val="ListBullet"/>
        <w:spacing w:afterLines="120" w:after="288" w:line="300" w:lineRule="auto"/>
      </w:pPr>
      <w:r w:rsidRPr="00120F04">
        <w:t xml:space="preserve">Criterion 2 Request for Special Circumstances form </w:t>
      </w:r>
    </w:p>
    <w:p w14:paraId="4D51DD44" w14:textId="22E6420F" w:rsidR="00EB0A93" w:rsidRPr="00120F04" w:rsidRDefault="00EB0A93" w:rsidP="006F6F6F">
      <w:pPr>
        <w:pStyle w:val="Bullets"/>
        <w:numPr>
          <w:ilvl w:val="0"/>
          <w:numId w:val="0"/>
        </w:numPr>
        <w:spacing w:afterLines="120" w:after="288"/>
        <w:ind w:left="720"/>
        <w:rPr>
          <w:rFonts w:ascii="Arial" w:hAnsi="Arial" w:cs="Arial"/>
          <w:b/>
          <w:sz w:val="24"/>
          <w:szCs w:val="24"/>
        </w:rPr>
      </w:pPr>
      <w:r w:rsidRPr="00120F04">
        <w:rPr>
          <w:rFonts w:ascii="Arial" w:hAnsi="Arial" w:cs="Arial"/>
          <w:b/>
          <w:sz w:val="24"/>
          <w:szCs w:val="24"/>
        </w:rPr>
        <w:t>AND</w:t>
      </w:r>
    </w:p>
    <w:p w14:paraId="58A25C28" w14:textId="77777777" w:rsidR="00EB0A93" w:rsidRPr="004701B3" w:rsidRDefault="00EB0A93" w:rsidP="00FC7546">
      <w:pPr>
        <w:pStyle w:val="ListBullet"/>
      </w:pPr>
      <w:r w:rsidRPr="004701B3">
        <w:lastRenderedPageBreak/>
        <w:t>A report from the current medical specialist treating your condition or an Occupational Health physician The report must be provided on headed paper and must be current i.e. written for the purpose of this application. Older medical evidence will not be accepted as there is no way of the panel confirming that this is still the current situation.</w:t>
      </w:r>
    </w:p>
    <w:p w14:paraId="67B65E4B" w14:textId="77777777" w:rsidR="00EB0A93" w:rsidRPr="004701B3" w:rsidRDefault="00EB0A93" w:rsidP="00FC7546">
      <w:pPr>
        <w:pStyle w:val="ListBullet"/>
      </w:pPr>
      <w:r w:rsidRPr="004701B3">
        <w:t>The written report must contain all the following information.</w:t>
      </w:r>
    </w:p>
    <w:p w14:paraId="5A4C556F" w14:textId="77777777" w:rsidR="00EB0A93" w:rsidRPr="00120F04" w:rsidRDefault="00EB0A93" w:rsidP="00FC7546">
      <w:pPr>
        <w:pStyle w:val="LastBullet2"/>
      </w:pPr>
      <w:r w:rsidRPr="00120F04">
        <w:t>Describe the current medical condition or disability</w:t>
      </w:r>
    </w:p>
    <w:p w14:paraId="3D767CA2" w14:textId="77777777" w:rsidR="00EB0A93" w:rsidRPr="00120F04" w:rsidRDefault="00EB0A93" w:rsidP="00FC7546">
      <w:pPr>
        <w:pStyle w:val="LastBullet2"/>
      </w:pPr>
      <w:r w:rsidRPr="00120F04">
        <w:t>Describe the nature of the ongoing treatment and frequency</w:t>
      </w:r>
      <w:r>
        <w:t xml:space="preserve"> </w:t>
      </w:r>
      <w:r w:rsidRPr="00D11BD9">
        <w:t>– What treatment is required? Where is this delivered? How often is the applicant required to attend hospital?</w:t>
      </w:r>
    </w:p>
    <w:p w14:paraId="05982F9E" w14:textId="77777777" w:rsidR="00EB0A93" w:rsidRPr="00120F04" w:rsidRDefault="00EB0A93" w:rsidP="00FC7546">
      <w:pPr>
        <w:pStyle w:val="LastBullet2"/>
        <w:rPr>
          <w:rStyle w:val="eop"/>
          <w:rFonts w:cs="Arial"/>
        </w:rPr>
      </w:pPr>
      <w:r w:rsidRPr="00120F04">
        <w:t>Reasons why the follow up treatment </w:t>
      </w:r>
      <w:r w:rsidRPr="00120F04">
        <w:rPr>
          <w:b/>
        </w:rPr>
        <w:t>cannot</w:t>
      </w:r>
      <w:r w:rsidRPr="00120F04">
        <w:t> be delivered elsewhere in the UK</w:t>
      </w:r>
      <w:r w:rsidRPr="00120F04">
        <w:rPr>
          <w:rStyle w:val="eop"/>
          <w:rFonts w:cs="Arial"/>
          <w:color w:val="000000"/>
          <w:shd w:val="clear" w:color="auto" w:fill="FFFFFF"/>
        </w:rPr>
        <w:t> </w:t>
      </w:r>
    </w:p>
    <w:p w14:paraId="3A676EEE" w14:textId="77777777" w:rsidR="00EB0A93" w:rsidRDefault="00EB0A93" w:rsidP="00FC7546">
      <w:pPr>
        <w:pStyle w:val="LastBullet2"/>
      </w:pPr>
      <w:r w:rsidRPr="00120F04">
        <w:t>Impact on your health and wellbeing of transferring care elsewhere</w:t>
      </w:r>
    </w:p>
    <w:p w14:paraId="2D177295" w14:textId="77777777" w:rsidR="00EB0A93" w:rsidRPr="00120F04" w:rsidRDefault="00EB0A93" w:rsidP="00FC7546">
      <w:pPr>
        <w:pStyle w:val="LastBullet2"/>
        <w:rPr>
          <w:rStyle w:val="eop"/>
          <w:rFonts w:cs="Arial"/>
        </w:rPr>
      </w:pPr>
      <w:r w:rsidRPr="00624052">
        <w:t>It must also include where the applicant lives in adapted housing that could not be easily replicated elsewhere, confirmation of this from the GP or local council in written form, dated within 6 months of the application deadline.</w:t>
      </w:r>
    </w:p>
    <w:p w14:paraId="77939AF6" w14:textId="77777777" w:rsidR="00EB0A93" w:rsidRPr="00120F04" w:rsidRDefault="00EB0A93" w:rsidP="003933E4">
      <w:pPr>
        <w:pStyle w:val="Bullets"/>
        <w:numPr>
          <w:ilvl w:val="0"/>
          <w:numId w:val="0"/>
        </w:numPr>
        <w:spacing w:afterLines="120" w:after="288"/>
        <w:ind w:left="720"/>
        <w:rPr>
          <w:rFonts w:ascii="Arial" w:hAnsi="Arial" w:cs="Arial"/>
          <w:b/>
          <w:sz w:val="24"/>
          <w:szCs w:val="24"/>
        </w:rPr>
      </w:pPr>
      <w:r w:rsidRPr="00120F04">
        <w:rPr>
          <w:rFonts w:ascii="Arial" w:hAnsi="Arial" w:cs="Arial"/>
          <w:b/>
          <w:sz w:val="24"/>
          <w:szCs w:val="24"/>
        </w:rPr>
        <w:t>AND</w:t>
      </w:r>
    </w:p>
    <w:p w14:paraId="74ACD197" w14:textId="77777777" w:rsidR="00EB0A93" w:rsidRPr="00120F04" w:rsidRDefault="00EB0A93" w:rsidP="00FC7546">
      <w:pPr>
        <w:pStyle w:val="ListBullet"/>
        <w:rPr>
          <w:color w:val="auto"/>
        </w:rPr>
      </w:pPr>
      <w:r w:rsidRPr="00120F04">
        <w:t>Proof of current address e.g. driving licence, utility bill dated within the last three months of the application date.</w:t>
      </w:r>
    </w:p>
    <w:p w14:paraId="5F1C2FB5" w14:textId="77777777" w:rsidR="007C07D5" w:rsidRDefault="007C07D5" w:rsidP="003933E4">
      <w:pPr>
        <w:pStyle w:val="Bullets"/>
        <w:numPr>
          <w:ilvl w:val="0"/>
          <w:numId w:val="0"/>
        </w:numPr>
        <w:spacing w:afterLines="120" w:after="288"/>
        <w:rPr>
          <w:rFonts w:ascii="Arial" w:hAnsi="Arial" w:cs="Arial"/>
          <w:sz w:val="24"/>
          <w:szCs w:val="24"/>
        </w:rPr>
      </w:pPr>
    </w:p>
    <w:p w14:paraId="24F1825F" w14:textId="42194942" w:rsidR="00EB0A93" w:rsidRPr="00120F04" w:rsidRDefault="00EB0A93" w:rsidP="003933E4">
      <w:pPr>
        <w:pStyle w:val="Bullets"/>
        <w:numPr>
          <w:ilvl w:val="0"/>
          <w:numId w:val="0"/>
        </w:numPr>
        <w:spacing w:afterLines="120" w:after="288"/>
        <w:rPr>
          <w:rFonts w:ascii="Arial" w:hAnsi="Arial" w:cs="Arial"/>
          <w:sz w:val="24"/>
          <w:szCs w:val="24"/>
        </w:rPr>
      </w:pPr>
      <w:r w:rsidRPr="00120F04">
        <w:rPr>
          <w:rFonts w:ascii="Arial" w:hAnsi="Arial" w:cs="Arial"/>
          <w:sz w:val="24"/>
          <w:szCs w:val="24"/>
        </w:rPr>
        <w:t xml:space="preserve">As you already have this medical condition, it is expected that you will remain at your current address, and application for pre-allocation will be to a programme local to that address.   </w:t>
      </w:r>
    </w:p>
    <w:p w14:paraId="60233B5F" w14:textId="77777777" w:rsidR="00EB0A93" w:rsidRPr="00120F04" w:rsidRDefault="00EB0A93" w:rsidP="003933E4">
      <w:pPr>
        <w:pStyle w:val="Bullets"/>
        <w:numPr>
          <w:ilvl w:val="0"/>
          <w:numId w:val="0"/>
        </w:numPr>
        <w:spacing w:afterLines="120" w:after="288"/>
        <w:rPr>
          <w:rFonts w:ascii="Arial" w:hAnsi="Arial" w:cs="Arial"/>
          <w:sz w:val="24"/>
          <w:szCs w:val="24"/>
        </w:rPr>
      </w:pPr>
      <w:r w:rsidRPr="00120F04">
        <w:rPr>
          <w:rFonts w:ascii="Arial" w:hAnsi="Arial" w:cs="Arial"/>
          <w:sz w:val="24"/>
          <w:szCs w:val="24"/>
        </w:rPr>
        <w:t>If the request for pre-allocation is not local to your current address, relevant evidence must be supplied as to why follow up arrangements could not continue as present.</w:t>
      </w:r>
    </w:p>
    <w:p w14:paraId="42A98294" w14:textId="77777777" w:rsidR="00EB0A93" w:rsidRDefault="00EB0A93" w:rsidP="003933E4">
      <w:pPr>
        <w:spacing w:afterLines="120" w:after="288" w:line="300" w:lineRule="auto"/>
        <w:rPr>
          <w:rFonts w:cs="Arial"/>
          <w:b/>
          <w:u w:val="single"/>
        </w:rPr>
      </w:pPr>
    </w:p>
    <w:p w14:paraId="180EE58C" w14:textId="77777777" w:rsidR="00F010ED" w:rsidRDefault="00F010ED" w:rsidP="003933E4">
      <w:pPr>
        <w:spacing w:afterLines="120" w:after="288" w:line="300" w:lineRule="auto"/>
        <w:rPr>
          <w:rFonts w:cs="Arial"/>
          <w:b/>
          <w:u w:val="single"/>
        </w:rPr>
      </w:pPr>
    </w:p>
    <w:p w14:paraId="7C034426" w14:textId="77777777" w:rsidR="00EB0A93" w:rsidRPr="00C81293" w:rsidRDefault="00EB0A93" w:rsidP="003933E4">
      <w:pPr>
        <w:spacing w:afterLines="120" w:after="288" w:line="300" w:lineRule="auto"/>
        <w:rPr>
          <w:rFonts w:cs="Arial"/>
          <w:b/>
          <w:u w:val="single"/>
        </w:rPr>
      </w:pPr>
      <w:r w:rsidRPr="00C81293">
        <w:rPr>
          <w:rFonts w:cs="Arial"/>
          <w:b/>
          <w:u w:val="single"/>
        </w:rPr>
        <w:lastRenderedPageBreak/>
        <w:t>Criterion 3: Parental Responsibility</w:t>
      </w:r>
    </w:p>
    <w:p w14:paraId="245A6496" w14:textId="77777777" w:rsidR="00EB0A93" w:rsidRPr="00120F04" w:rsidRDefault="00EB0A93" w:rsidP="006F6F6F">
      <w:pPr>
        <w:pStyle w:val="ListBullet"/>
        <w:spacing w:afterLines="120" w:after="288" w:line="300" w:lineRule="auto"/>
        <w:rPr>
          <w:rFonts w:eastAsiaTheme="minorEastAsia"/>
        </w:rPr>
      </w:pPr>
      <w:r w:rsidRPr="00120F04">
        <w:t>Criterion 3 Request for Special Circumstances form</w:t>
      </w:r>
    </w:p>
    <w:p w14:paraId="3AD18EDB" w14:textId="77777777" w:rsidR="00EB0A93" w:rsidRPr="00120F04" w:rsidRDefault="00EB0A93" w:rsidP="006F6F6F">
      <w:pPr>
        <w:spacing w:afterLines="120" w:after="288" w:line="300" w:lineRule="auto"/>
        <w:rPr>
          <w:rFonts w:cs="Arial"/>
          <w:b/>
        </w:rPr>
      </w:pPr>
      <w:r w:rsidRPr="00120F04">
        <w:rPr>
          <w:rFonts w:cs="Arial"/>
          <w:b/>
        </w:rPr>
        <w:t xml:space="preserve">                AND</w:t>
      </w:r>
    </w:p>
    <w:p w14:paraId="14624286" w14:textId="77777777" w:rsidR="00EB0A93" w:rsidRPr="007C07D5" w:rsidRDefault="00EB0A93" w:rsidP="007C07D5">
      <w:pPr>
        <w:pStyle w:val="ListBullet"/>
        <w:rPr>
          <w:color w:val="auto"/>
        </w:rPr>
      </w:pPr>
      <w:r w:rsidRPr="00120F04">
        <w:t xml:space="preserve">The full version of the birth certificate (detailing parent(s) name(s)) for each child. This is to confirm that the applicant is the parent of the child(ren) they have detailed. The birth certificate must also include the full name of the child. The short version of the birth certificate which contains only the child’s details will not be accepted. </w:t>
      </w:r>
    </w:p>
    <w:p w14:paraId="1D7A2D6E" w14:textId="77777777" w:rsidR="007C07D5" w:rsidRPr="00120F04" w:rsidRDefault="007C07D5" w:rsidP="007C07D5">
      <w:pPr>
        <w:pStyle w:val="ListBullet"/>
        <w:numPr>
          <w:ilvl w:val="0"/>
          <w:numId w:val="0"/>
        </w:numPr>
        <w:ind w:left="851"/>
        <w:rPr>
          <w:color w:val="auto"/>
        </w:rPr>
      </w:pPr>
    </w:p>
    <w:p w14:paraId="189ED5CA" w14:textId="77777777" w:rsidR="00EB0A93" w:rsidRPr="00120F04" w:rsidRDefault="00EB0A93" w:rsidP="003933E4">
      <w:pPr>
        <w:pStyle w:val="Bullets"/>
        <w:numPr>
          <w:ilvl w:val="0"/>
          <w:numId w:val="0"/>
        </w:numPr>
        <w:spacing w:afterLines="120" w:after="288"/>
        <w:rPr>
          <w:rFonts w:ascii="Arial" w:hAnsi="Arial" w:cs="Arial"/>
          <w:b/>
          <w:sz w:val="24"/>
          <w:szCs w:val="24"/>
        </w:rPr>
      </w:pPr>
      <w:r w:rsidRPr="00120F04">
        <w:rPr>
          <w:rFonts w:ascii="Arial" w:hAnsi="Arial" w:cs="Arial"/>
          <w:b/>
          <w:sz w:val="24"/>
          <w:szCs w:val="24"/>
        </w:rPr>
        <w:t xml:space="preserve">                 AND</w:t>
      </w:r>
    </w:p>
    <w:p w14:paraId="207C6852" w14:textId="77777777" w:rsidR="00EB0A93" w:rsidRDefault="00EB0A93" w:rsidP="007C07D5">
      <w:pPr>
        <w:pStyle w:val="ListBullet"/>
      </w:pPr>
      <w:r w:rsidRPr="00120F04">
        <w:t>For legal guardians, a copy of the legal document that confirms your status for the child named in the birth certificate. If you are a legal guardian then you may submit the short version of the birth certificate.</w:t>
      </w:r>
    </w:p>
    <w:p w14:paraId="400BDAB3" w14:textId="77777777" w:rsidR="007C07D5" w:rsidRPr="00120F04" w:rsidRDefault="007C07D5" w:rsidP="007C07D5">
      <w:pPr>
        <w:pStyle w:val="ListBullet"/>
        <w:numPr>
          <w:ilvl w:val="0"/>
          <w:numId w:val="0"/>
        </w:numPr>
        <w:ind w:left="851"/>
      </w:pPr>
    </w:p>
    <w:p w14:paraId="5FBAE5A2" w14:textId="77777777" w:rsidR="00EB0A93" w:rsidRPr="00120F04" w:rsidRDefault="00EB0A93" w:rsidP="003933E4">
      <w:pPr>
        <w:pStyle w:val="Bullets"/>
        <w:numPr>
          <w:ilvl w:val="0"/>
          <w:numId w:val="0"/>
        </w:numPr>
        <w:spacing w:afterLines="120" w:after="288"/>
        <w:rPr>
          <w:rFonts w:ascii="Arial" w:hAnsi="Arial" w:cs="Arial"/>
          <w:b/>
          <w:sz w:val="24"/>
          <w:szCs w:val="24"/>
        </w:rPr>
      </w:pPr>
      <w:r w:rsidRPr="00120F04">
        <w:rPr>
          <w:rFonts w:ascii="Arial" w:hAnsi="Arial" w:cs="Arial"/>
          <w:b/>
          <w:sz w:val="24"/>
          <w:szCs w:val="24"/>
        </w:rPr>
        <w:t xml:space="preserve">                 AND</w:t>
      </w:r>
    </w:p>
    <w:p w14:paraId="20085B82" w14:textId="77777777" w:rsidR="00EB0A93" w:rsidRPr="007C07D5" w:rsidRDefault="00EB0A93" w:rsidP="007C07D5">
      <w:pPr>
        <w:pStyle w:val="ListBullet"/>
        <w:rPr>
          <w:rFonts w:eastAsia="MS PGothic"/>
          <w:color w:val="000000"/>
        </w:rPr>
      </w:pPr>
      <w:r w:rsidRPr="00120F04">
        <w:t xml:space="preserve">Statement confirming that you have significant caring responsibilities for the child(ren). This statement must be signed by someone who is in a position to confirm they have known the applicant for at least six months and has a professional working relationship* with the applicant and child(ren) and can confirm that s/he has a significant caring responsibility for a child or children under 18.  This statement </w:t>
      </w:r>
      <w:r w:rsidRPr="00120F04">
        <w:rPr>
          <w:b/>
        </w:rPr>
        <w:t>must</w:t>
      </w:r>
      <w:r w:rsidRPr="00120F04">
        <w:t xml:space="preserve"> be dated within six months of the application date.    </w:t>
      </w:r>
    </w:p>
    <w:p w14:paraId="14369579" w14:textId="77777777" w:rsidR="007C07D5" w:rsidRPr="00120F04" w:rsidRDefault="007C07D5" w:rsidP="007C07D5">
      <w:pPr>
        <w:pStyle w:val="ListBullet"/>
        <w:numPr>
          <w:ilvl w:val="0"/>
          <w:numId w:val="0"/>
        </w:numPr>
        <w:ind w:left="851"/>
        <w:rPr>
          <w:rFonts w:eastAsia="MS PGothic"/>
          <w:color w:val="000000"/>
        </w:rPr>
      </w:pPr>
    </w:p>
    <w:p w14:paraId="7BAB5407" w14:textId="77777777" w:rsidR="00EB0A93" w:rsidRPr="00120F04" w:rsidRDefault="00EB0A93" w:rsidP="003933E4">
      <w:pPr>
        <w:pStyle w:val="Bullets"/>
        <w:numPr>
          <w:ilvl w:val="0"/>
          <w:numId w:val="0"/>
        </w:numPr>
        <w:spacing w:afterLines="120" w:after="288"/>
        <w:rPr>
          <w:rFonts w:ascii="Arial" w:hAnsi="Arial" w:cs="Arial"/>
          <w:b/>
          <w:i/>
          <w:sz w:val="24"/>
          <w:szCs w:val="24"/>
        </w:rPr>
      </w:pPr>
      <w:r w:rsidRPr="00120F04">
        <w:rPr>
          <w:rFonts w:ascii="Arial" w:hAnsi="Arial" w:cs="Arial"/>
          <w:b/>
          <w:sz w:val="24"/>
          <w:szCs w:val="24"/>
        </w:rPr>
        <w:t xml:space="preserve">                  AND</w:t>
      </w:r>
    </w:p>
    <w:p w14:paraId="76C38D85" w14:textId="77777777" w:rsidR="00EB0A93" w:rsidRPr="00120F04" w:rsidRDefault="00EB0A93" w:rsidP="007C07D5">
      <w:pPr>
        <w:pStyle w:val="ListBullet"/>
        <w:rPr>
          <w:i/>
        </w:rPr>
      </w:pPr>
      <w:r w:rsidRPr="00120F04">
        <w:t xml:space="preserve">Proof of current address, e.g. driving licence, utility bill dated within the last three months or council tax bill dated within the last twelve </w:t>
      </w:r>
      <w:r w:rsidRPr="00120F04">
        <w:rPr>
          <w:color w:val="auto"/>
        </w:rPr>
        <w:t>months of the application date.</w:t>
      </w:r>
    </w:p>
    <w:p w14:paraId="4719269F" w14:textId="77777777" w:rsidR="00EB0A93" w:rsidRPr="00120F04" w:rsidRDefault="00EB0A93" w:rsidP="003933E4">
      <w:pPr>
        <w:tabs>
          <w:tab w:val="left" w:leader="dot" w:pos="9540"/>
        </w:tabs>
        <w:spacing w:afterLines="120" w:after="288" w:line="300" w:lineRule="auto"/>
        <w:contextualSpacing/>
        <w:rPr>
          <w:rFonts w:cs="Arial"/>
          <w:b/>
        </w:rPr>
      </w:pPr>
    </w:p>
    <w:p w14:paraId="2AEB6C9E" w14:textId="77777777" w:rsidR="00EB0A93" w:rsidRPr="00120F04" w:rsidRDefault="00EB0A93" w:rsidP="003933E4">
      <w:pPr>
        <w:tabs>
          <w:tab w:val="left" w:leader="dot" w:pos="9540"/>
        </w:tabs>
        <w:spacing w:afterLines="120" w:after="288" w:line="300" w:lineRule="auto"/>
        <w:contextualSpacing/>
        <w:rPr>
          <w:rFonts w:cs="Arial"/>
        </w:rPr>
      </w:pPr>
      <w:r w:rsidRPr="00120F04">
        <w:rPr>
          <w:rFonts w:cs="Arial"/>
        </w:rPr>
        <w:t>*The signatory must:</w:t>
      </w:r>
    </w:p>
    <w:p w14:paraId="24B2AE7C" w14:textId="77777777" w:rsidR="00EB0A93" w:rsidRPr="00120F04" w:rsidRDefault="00EB0A93" w:rsidP="007C07D5">
      <w:pPr>
        <w:pStyle w:val="ListBullet"/>
      </w:pPr>
      <w:r w:rsidRPr="00120F04">
        <w:t>be over 18</w:t>
      </w:r>
    </w:p>
    <w:p w14:paraId="75DC90A7" w14:textId="77777777" w:rsidR="00EB0A93" w:rsidRPr="00120F04" w:rsidRDefault="00EB0A93" w:rsidP="007C07D5">
      <w:pPr>
        <w:pStyle w:val="ListBullet"/>
      </w:pPr>
      <w:r w:rsidRPr="00120F04">
        <w:lastRenderedPageBreak/>
        <w:t>have a relevant professional working relationship with the applicant and their child(ren) e.g. Midwife, GP/Doctor, Head teacher, Social Worker</w:t>
      </w:r>
    </w:p>
    <w:p w14:paraId="29A64D0E" w14:textId="77777777" w:rsidR="00EB0A93" w:rsidRPr="00120F04" w:rsidRDefault="00EB0A93" w:rsidP="007C07D5">
      <w:pPr>
        <w:pStyle w:val="ListBullet"/>
      </w:pPr>
      <w:r w:rsidRPr="00120F04">
        <w:t xml:space="preserve">not be related to the applicant by birth or marriage </w:t>
      </w:r>
    </w:p>
    <w:p w14:paraId="6BE6EB9F" w14:textId="77777777" w:rsidR="00EB0A93" w:rsidRPr="00120F04" w:rsidRDefault="00EB0A93" w:rsidP="007C07D5">
      <w:pPr>
        <w:pStyle w:val="ListBullet"/>
      </w:pPr>
      <w:r w:rsidRPr="00120F04">
        <w:t xml:space="preserve">not be in a personal relationship with the applicant  </w:t>
      </w:r>
    </w:p>
    <w:p w14:paraId="14EA354A" w14:textId="77777777" w:rsidR="00EB0A93" w:rsidRPr="00120F04" w:rsidRDefault="00EB0A93" w:rsidP="007C07D5">
      <w:pPr>
        <w:pStyle w:val="ListBullet"/>
      </w:pPr>
      <w:r w:rsidRPr="00120F04">
        <w:t xml:space="preserve">not live at the same address as the applicant. </w:t>
      </w:r>
    </w:p>
    <w:p w14:paraId="780B1B8A" w14:textId="77777777" w:rsidR="00EB0A93" w:rsidRPr="00120F04" w:rsidRDefault="00EB0A93" w:rsidP="003933E4">
      <w:pPr>
        <w:spacing w:afterLines="120" w:after="288" w:line="300" w:lineRule="auto"/>
        <w:contextualSpacing/>
        <w:rPr>
          <w:rFonts w:cs="Arial"/>
        </w:rPr>
      </w:pPr>
    </w:p>
    <w:p w14:paraId="5D2C7E28" w14:textId="77777777" w:rsidR="00EB0A93" w:rsidRPr="00120F04" w:rsidRDefault="00EB0A93" w:rsidP="003933E4">
      <w:pPr>
        <w:spacing w:afterLines="120" w:after="288" w:line="300" w:lineRule="auto"/>
        <w:rPr>
          <w:rFonts w:eastAsiaTheme="minorEastAsia" w:cs="Arial"/>
          <w:color w:val="auto"/>
        </w:rPr>
      </w:pPr>
      <w:r w:rsidRPr="00120F04">
        <w:rPr>
          <w:rFonts w:eastAsia="Arial" w:cs="Arial"/>
        </w:rPr>
        <w:t xml:space="preserve">Please note: This criterion is based on childcare. </w:t>
      </w:r>
      <w:r w:rsidRPr="00120F04">
        <w:rPr>
          <w:rFonts w:cs="Arial"/>
        </w:rPr>
        <w:t>Pregnancy is not part of this criterion. An applicant whose sole circumstance is that she (or a partner) is currently pregnant will not be regarded as eligible</w:t>
      </w:r>
      <w:r w:rsidRPr="00120F04">
        <w:rPr>
          <w:rFonts w:eastAsia="Arial" w:cs="Arial"/>
        </w:rPr>
        <w:t>.</w:t>
      </w:r>
      <w:r w:rsidRPr="00120F04">
        <w:rPr>
          <w:rFonts w:eastAsiaTheme="minorEastAsia" w:cs="Arial"/>
          <w:color w:val="auto"/>
        </w:rPr>
        <w:t xml:space="preserve"> </w:t>
      </w:r>
    </w:p>
    <w:p w14:paraId="0EF0BCA5" w14:textId="77777777" w:rsidR="00EB0A93" w:rsidRPr="00120F04" w:rsidRDefault="00EB0A93" w:rsidP="003933E4">
      <w:pPr>
        <w:pStyle w:val="Bullets"/>
        <w:numPr>
          <w:ilvl w:val="0"/>
          <w:numId w:val="0"/>
        </w:numPr>
        <w:spacing w:afterLines="120" w:after="288"/>
        <w:ind w:left="11"/>
        <w:rPr>
          <w:rFonts w:ascii="Arial" w:eastAsia="Frutiger LT Std 45 Light" w:hAnsi="Arial" w:cs="Arial"/>
          <w:sz w:val="24"/>
          <w:szCs w:val="24"/>
        </w:rPr>
      </w:pPr>
      <w:r w:rsidRPr="00120F04">
        <w:rPr>
          <w:rFonts w:ascii="Arial" w:eastAsia="Frutiger LT Std 45 Light" w:hAnsi="Arial" w:cs="Arial"/>
          <w:sz w:val="24"/>
          <w:szCs w:val="24"/>
        </w:rPr>
        <w:t xml:space="preserve">It is expected that you and your child(ren) will remain at your current address and application for pre-allocation will be to programmes local to that address. </w:t>
      </w:r>
      <w:r w:rsidRPr="00120F04">
        <w:rPr>
          <w:rFonts w:ascii="Arial" w:hAnsi="Arial" w:cs="Arial"/>
          <w:sz w:val="24"/>
          <w:szCs w:val="24"/>
        </w:rPr>
        <w:t>If the request for pre-allocation is not local to your current address, relevant evidence must be supplied as to why caring arrangements could not continue as present.</w:t>
      </w:r>
      <w:r w:rsidRPr="00120F04">
        <w:rPr>
          <w:rFonts w:ascii="Arial" w:eastAsia="Frutiger LT Std 45 Light" w:hAnsi="Arial" w:cs="Arial"/>
          <w:sz w:val="24"/>
          <w:szCs w:val="24"/>
        </w:rPr>
        <w:t xml:space="preserve"> </w:t>
      </w:r>
    </w:p>
    <w:p w14:paraId="4481BFF0" w14:textId="77777777" w:rsidR="00EB0A93" w:rsidRPr="00120F04" w:rsidRDefault="00EB0A93" w:rsidP="003933E4">
      <w:pPr>
        <w:spacing w:afterLines="120" w:after="288" w:line="300" w:lineRule="auto"/>
        <w:rPr>
          <w:rFonts w:eastAsia="Frutiger LT Std 45 Light" w:cs="Arial"/>
        </w:rPr>
      </w:pPr>
      <w:r w:rsidRPr="00120F04">
        <w:rPr>
          <w:rFonts w:eastAsia="Frutiger LT Std 45 Light" w:cs="Arial"/>
        </w:rPr>
        <w:t>If you and the child(ren) do not normally reside together, this should be referred to on the application form, and information supplied as to why the caring responsibilities remain equally significant.</w:t>
      </w:r>
    </w:p>
    <w:p w14:paraId="40AD244B" w14:textId="77777777" w:rsidR="00EB0A93" w:rsidRDefault="00EB0A93" w:rsidP="003933E4">
      <w:pPr>
        <w:spacing w:afterLines="120" w:after="288" w:line="300" w:lineRule="auto"/>
        <w:rPr>
          <w:rFonts w:cs="Arial"/>
          <w:b/>
        </w:rPr>
      </w:pPr>
    </w:p>
    <w:p w14:paraId="4D561D5F" w14:textId="77777777" w:rsidR="00EB0A93" w:rsidRDefault="00EB0A93" w:rsidP="003933E4">
      <w:pPr>
        <w:spacing w:afterLines="120" w:after="288" w:line="300" w:lineRule="auto"/>
        <w:rPr>
          <w:rFonts w:cs="Arial"/>
          <w:b/>
        </w:rPr>
      </w:pPr>
      <w:r>
        <w:rPr>
          <w:rFonts w:cs="Arial"/>
          <w:b/>
        </w:rPr>
        <w:t>Criterion 1 and Criterion 2: Primary Carer and Personal Medical Condition</w:t>
      </w:r>
    </w:p>
    <w:p w14:paraId="7BB1B454" w14:textId="77777777" w:rsidR="00EB0A93" w:rsidRPr="007C07D5" w:rsidRDefault="00EB0A93" w:rsidP="007C07D5">
      <w:pPr>
        <w:pStyle w:val="ListBullet"/>
        <w:rPr>
          <w:b/>
        </w:rPr>
      </w:pPr>
      <w:r>
        <w:t>Criterion 1 Primary Carer and Criteria 2 Personal Medical Condition or Disability</w:t>
      </w:r>
      <w:r w:rsidRPr="00120F04">
        <w:t xml:space="preserve"> application request for Special Circumstances form</w:t>
      </w:r>
    </w:p>
    <w:p w14:paraId="22B0B926" w14:textId="77777777" w:rsidR="007C07D5" w:rsidRPr="000F605B" w:rsidRDefault="007C07D5" w:rsidP="007C07D5">
      <w:pPr>
        <w:pStyle w:val="ListBullet"/>
        <w:numPr>
          <w:ilvl w:val="0"/>
          <w:numId w:val="0"/>
        </w:numPr>
        <w:ind w:left="851"/>
        <w:rPr>
          <w:b/>
        </w:rPr>
      </w:pPr>
    </w:p>
    <w:p w14:paraId="6B5FED27" w14:textId="77777777" w:rsidR="00EB0A93" w:rsidRDefault="00EB0A93" w:rsidP="003933E4">
      <w:pPr>
        <w:spacing w:afterLines="120" w:after="288" w:line="300" w:lineRule="auto"/>
        <w:ind w:left="720"/>
        <w:rPr>
          <w:rFonts w:cs="Arial"/>
          <w:b/>
        </w:rPr>
      </w:pPr>
      <w:r>
        <w:rPr>
          <w:rFonts w:cs="Arial"/>
          <w:b/>
        </w:rPr>
        <w:t>AND</w:t>
      </w:r>
    </w:p>
    <w:p w14:paraId="5A19EE12" w14:textId="77777777" w:rsidR="00EB0A93" w:rsidRPr="006F6F6F" w:rsidRDefault="00EB0A93" w:rsidP="003933E4">
      <w:pPr>
        <w:pStyle w:val="Bullets"/>
        <w:numPr>
          <w:ilvl w:val="0"/>
          <w:numId w:val="0"/>
        </w:numPr>
        <w:spacing w:afterLines="120" w:after="288"/>
        <w:ind w:left="720"/>
        <w:rPr>
          <w:rFonts w:ascii="Arial" w:hAnsi="Arial" w:cs="Arial"/>
          <w:b/>
          <w:bCs/>
          <w:color w:val="auto"/>
          <w:sz w:val="24"/>
          <w:szCs w:val="24"/>
        </w:rPr>
      </w:pPr>
      <w:r w:rsidRPr="006F6F6F">
        <w:rPr>
          <w:rFonts w:ascii="Arial" w:hAnsi="Arial" w:cs="Arial"/>
          <w:b/>
          <w:bCs/>
          <w:color w:val="auto"/>
          <w:sz w:val="24"/>
          <w:szCs w:val="24"/>
        </w:rPr>
        <w:t>The following supporting evidence must be provided for evidence of Criterion 1:</w:t>
      </w:r>
    </w:p>
    <w:p w14:paraId="2FCF20F3" w14:textId="77777777" w:rsidR="00EB0A93" w:rsidRDefault="00EB0A93" w:rsidP="007C07D5">
      <w:pPr>
        <w:pStyle w:val="ListBullet"/>
      </w:pPr>
      <w:r w:rsidRPr="00120F04">
        <w:t>Written statement on headed paper from a general practitioner or social services professional, dated within the last 6 months of the application date, confirming their role as primary carer for this person, together with confirmation of the disability; </w:t>
      </w:r>
    </w:p>
    <w:p w14:paraId="4515D624" w14:textId="77777777" w:rsidR="007C07D5" w:rsidRDefault="007C07D5" w:rsidP="007C07D5">
      <w:pPr>
        <w:pStyle w:val="ListBullet"/>
        <w:numPr>
          <w:ilvl w:val="0"/>
          <w:numId w:val="0"/>
        </w:numPr>
        <w:ind w:left="851"/>
      </w:pPr>
    </w:p>
    <w:p w14:paraId="382FE025" w14:textId="77777777" w:rsidR="00EB0A93" w:rsidRPr="006F6F6F" w:rsidRDefault="00EB0A93" w:rsidP="003933E4">
      <w:pPr>
        <w:pStyle w:val="Bullets"/>
        <w:numPr>
          <w:ilvl w:val="0"/>
          <w:numId w:val="0"/>
        </w:numPr>
        <w:spacing w:afterLines="120" w:after="288"/>
        <w:ind w:left="720"/>
        <w:rPr>
          <w:rFonts w:ascii="Arial" w:hAnsi="Arial" w:cs="Arial"/>
          <w:b/>
          <w:color w:val="auto"/>
          <w:sz w:val="24"/>
          <w:szCs w:val="24"/>
        </w:rPr>
      </w:pPr>
      <w:r w:rsidRPr="006F6F6F">
        <w:rPr>
          <w:rFonts w:ascii="Arial" w:hAnsi="Arial" w:cs="Arial"/>
          <w:b/>
          <w:color w:val="auto"/>
          <w:sz w:val="24"/>
          <w:szCs w:val="24"/>
        </w:rPr>
        <w:t>AND</w:t>
      </w:r>
    </w:p>
    <w:p w14:paraId="1FB6CB6D" w14:textId="77777777" w:rsidR="00EB0A93" w:rsidRDefault="00EB0A93" w:rsidP="007C07D5">
      <w:pPr>
        <w:pStyle w:val="ListBullet"/>
      </w:pPr>
      <w:r w:rsidRPr="00120F04">
        <w:lastRenderedPageBreak/>
        <w:t>Care plan on headed paper from a general practitioner or social services professional, dated within the last 6 months of the application date.  Where an official care plan is not available, details of caring responsibilities and activities should be provided, attested by the general practitioner of the person who is being cared for or Educational Health and Care Plan (EHCP) for the child being cared for or, where this is unavailable, confirmation that an assessment has taken place and that the development of the EHCP is in progress. The care plan needs to be signed and demonstrate how you will combine the responsibilities of a Trainee Pharmacist and primary carer and ensures that you have fully considered local support and resources.</w:t>
      </w:r>
    </w:p>
    <w:p w14:paraId="4D9E2071" w14:textId="77777777" w:rsidR="007C07D5" w:rsidRDefault="007C07D5" w:rsidP="007C07D5">
      <w:pPr>
        <w:pStyle w:val="ListBullet"/>
        <w:numPr>
          <w:ilvl w:val="0"/>
          <w:numId w:val="0"/>
        </w:numPr>
        <w:ind w:left="851"/>
      </w:pPr>
    </w:p>
    <w:p w14:paraId="42A6E239" w14:textId="77777777" w:rsidR="00EB0A93" w:rsidRPr="00980EE2" w:rsidRDefault="00EB0A93" w:rsidP="003933E4">
      <w:pPr>
        <w:pStyle w:val="ListParagraph"/>
        <w:spacing w:afterLines="120" w:after="288" w:line="300" w:lineRule="auto"/>
        <w:rPr>
          <w:rFonts w:cs="Arial"/>
          <w:b/>
        </w:rPr>
      </w:pPr>
      <w:r w:rsidRPr="00980EE2">
        <w:rPr>
          <w:rFonts w:cs="Arial"/>
          <w:b/>
        </w:rPr>
        <w:t>AND</w:t>
      </w:r>
    </w:p>
    <w:p w14:paraId="17418571" w14:textId="77777777" w:rsidR="00EB0A93" w:rsidRPr="006F6F6F" w:rsidRDefault="00EB0A93" w:rsidP="003933E4">
      <w:pPr>
        <w:pStyle w:val="Bullets"/>
        <w:numPr>
          <w:ilvl w:val="0"/>
          <w:numId w:val="0"/>
        </w:numPr>
        <w:spacing w:afterLines="120" w:after="288"/>
        <w:rPr>
          <w:rFonts w:ascii="Arial" w:hAnsi="Arial" w:cs="Arial"/>
          <w:color w:val="auto"/>
          <w:sz w:val="24"/>
          <w:szCs w:val="24"/>
        </w:rPr>
      </w:pPr>
      <w:r w:rsidRPr="006F6F6F">
        <w:rPr>
          <w:rFonts w:ascii="Arial" w:hAnsi="Arial" w:cs="Arial"/>
          <w:b/>
          <w:bCs/>
          <w:color w:val="auto"/>
          <w:sz w:val="24"/>
          <w:szCs w:val="24"/>
        </w:rPr>
        <w:t>The following supporting evidence must be provided for evidence of Criterion 2:</w:t>
      </w:r>
    </w:p>
    <w:p w14:paraId="47A906A2" w14:textId="77777777" w:rsidR="00EB0A93" w:rsidRDefault="00EB0A93" w:rsidP="007C07D5">
      <w:pPr>
        <w:pStyle w:val="ListBullet"/>
      </w:pPr>
      <w:r w:rsidRPr="00D4358A">
        <w:t>A report from the current medical specialist treating your condition or an Occupational Health physician The report must be provided on headed paper and must be current i.e. written for the purpose of this application. Older medical evidence will not be accepted as there is no way of the panel confirming that this is still the current situation.</w:t>
      </w:r>
    </w:p>
    <w:p w14:paraId="3B699886" w14:textId="77777777" w:rsidR="007C07D5" w:rsidRPr="00D4358A" w:rsidRDefault="007C07D5" w:rsidP="007C07D5">
      <w:pPr>
        <w:pStyle w:val="ListBullet"/>
        <w:numPr>
          <w:ilvl w:val="0"/>
          <w:numId w:val="0"/>
        </w:numPr>
        <w:ind w:left="851"/>
      </w:pPr>
    </w:p>
    <w:p w14:paraId="3A7052BD" w14:textId="77777777" w:rsidR="00EB0A93" w:rsidRDefault="00EB0A93" w:rsidP="007C07D5">
      <w:pPr>
        <w:pStyle w:val="ListBullet"/>
      </w:pPr>
      <w:r w:rsidRPr="00D4358A">
        <w:t>The written report must contain all of the following information.</w:t>
      </w:r>
    </w:p>
    <w:p w14:paraId="59FB247C" w14:textId="77777777" w:rsidR="007C07D5" w:rsidRPr="00D4358A" w:rsidRDefault="007C07D5" w:rsidP="007C07D5">
      <w:pPr>
        <w:pStyle w:val="ListBullet"/>
        <w:numPr>
          <w:ilvl w:val="0"/>
          <w:numId w:val="0"/>
        </w:numPr>
      </w:pPr>
    </w:p>
    <w:p w14:paraId="0222E6FE" w14:textId="77777777" w:rsidR="00EB0A93" w:rsidRPr="00120F04" w:rsidRDefault="00EB0A93" w:rsidP="007C07D5">
      <w:pPr>
        <w:pStyle w:val="ListBullet2"/>
      </w:pPr>
      <w:r w:rsidRPr="00120F04">
        <w:t>Describe the current medical condition or disability</w:t>
      </w:r>
    </w:p>
    <w:p w14:paraId="100458F2" w14:textId="77777777" w:rsidR="00EB0A93" w:rsidRPr="00120F04" w:rsidRDefault="00EB0A93" w:rsidP="007C07D5">
      <w:pPr>
        <w:pStyle w:val="ListBullet2"/>
      </w:pPr>
      <w:r w:rsidRPr="00120F04">
        <w:t>Describe the nature of the ongoing treatment and frequency</w:t>
      </w:r>
      <w:r>
        <w:t xml:space="preserve"> </w:t>
      </w:r>
      <w:r w:rsidRPr="00D11BD9">
        <w:t>– What treatment is required? Where is this delivered? How often is the applicant required to attend hospital?</w:t>
      </w:r>
    </w:p>
    <w:p w14:paraId="11D4F803" w14:textId="77777777" w:rsidR="00EB0A93" w:rsidRPr="00120F04" w:rsidRDefault="00EB0A93" w:rsidP="007C07D5">
      <w:pPr>
        <w:pStyle w:val="ListBullet2"/>
        <w:rPr>
          <w:rStyle w:val="eop"/>
          <w:rFonts w:cs="Arial"/>
        </w:rPr>
      </w:pPr>
      <w:r w:rsidRPr="00120F04">
        <w:t>Reasons why the follow up treatment </w:t>
      </w:r>
      <w:r w:rsidRPr="00120F04">
        <w:rPr>
          <w:b/>
        </w:rPr>
        <w:t>cannot</w:t>
      </w:r>
      <w:r w:rsidRPr="00120F04">
        <w:t> be delivered elsewhere in the UK</w:t>
      </w:r>
      <w:r w:rsidRPr="00120F04">
        <w:rPr>
          <w:rStyle w:val="eop"/>
          <w:rFonts w:cs="Arial"/>
          <w:color w:val="000000"/>
          <w:shd w:val="clear" w:color="auto" w:fill="FFFFFF"/>
        </w:rPr>
        <w:t> </w:t>
      </w:r>
    </w:p>
    <w:p w14:paraId="323B4922" w14:textId="77777777" w:rsidR="00EB0A93" w:rsidRDefault="00EB0A93" w:rsidP="007C07D5">
      <w:pPr>
        <w:pStyle w:val="ListBullet2"/>
      </w:pPr>
      <w:r w:rsidRPr="00120F04">
        <w:t>Impact on your health and wellbeing of transferring care elsewhere</w:t>
      </w:r>
    </w:p>
    <w:p w14:paraId="2771601D" w14:textId="77777777" w:rsidR="00EB0A93" w:rsidRPr="007C07D5" w:rsidRDefault="00EB0A93" w:rsidP="007C07D5">
      <w:pPr>
        <w:pStyle w:val="ListBullet2"/>
        <w:rPr>
          <w:rFonts w:cs="Arial"/>
        </w:rPr>
      </w:pPr>
      <w:r w:rsidRPr="00624052">
        <w:t>It must also include where the applicant lives in adapted housing that could not be easily replicated elsewhere, confirmation of this from the GP or local council in written form, dated within 6 months of the application deadline.</w:t>
      </w:r>
    </w:p>
    <w:p w14:paraId="489FC9C5" w14:textId="77777777" w:rsidR="007C07D5" w:rsidRPr="00120F04" w:rsidRDefault="007C07D5" w:rsidP="007C07D5">
      <w:pPr>
        <w:pStyle w:val="ListBullet2"/>
        <w:numPr>
          <w:ilvl w:val="0"/>
          <w:numId w:val="0"/>
        </w:numPr>
        <w:ind w:left="1134"/>
        <w:rPr>
          <w:rStyle w:val="eop"/>
          <w:rFonts w:cs="Arial"/>
        </w:rPr>
      </w:pPr>
    </w:p>
    <w:p w14:paraId="43810C4E" w14:textId="77777777" w:rsidR="00EB0A93" w:rsidRPr="00120F04" w:rsidRDefault="00EB0A93" w:rsidP="003933E4">
      <w:pPr>
        <w:pStyle w:val="Bullets"/>
        <w:numPr>
          <w:ilvl w:val="0"/>
          <w:numId w:val="0"/>
        </w:numPr>
        <w:spacing w:afterLines="120" w:after="288"/>
        <w:ind w:left="720"/>
        <w:rPr>
          <w:rFonts w:ascii="Arial" w:hAnsi="Arial" w:cs="Arial"/>
          <w:b/>
          <w:sz w:val="24"/>
          <w:szCs w:val="24"/>
        </w:rPr>
      </w:pPr>
      <w:r w:rsidRPr="00120F04">
        <w:rPr>
          <w:rFonts w:ascii="Arial" w:hAnsi="Arial" w:cs="Arial"/>
          <w:b/>
          <w:sz w:val="24"/>
          <w:szCs w:val="24"/>
        </w:rPr>
        <w:lastRenderedPageBreak/>
        <w:t>AND</w:t>
      </w:r>
    </w:p>
    <w:p w14:paraId="48C1E906" w14:textId="77777777" w:rsidR="00EB0A93" w:rsidRPr="007C07D5" w:rsidRDefault="00EB0A93" w:rsidP="007C07D5">
      <w:pPr>
        <w:pStyle w:val="ListBullet"/>
        <w:rPr>
          <w:color w:val="auto"/>
        </w:rPr>
      </w:pPr>
      <w:r w:rsidRPr="00120F04">
        <w:t>Proof of current address e.g. driving licence, utility bill dated within the last three months of the application date.</w:t>
      </w:r>
    </w:p>
    <w:p w14:paraId="35033A54" w14:textId="77777777" w:rsidR="007C07D5" w:rsidRPr="00120F04" w:rsidRDefault="007C07D5" w:rsidP="007C07D5">
      <w:pPr>
        <w:pStyle w:val="ListBullet"/>
        <w:numPr>
          <w:ilvl w:val="0"/>
          <w:numId w:val="0"/>
        </w:numPr>
        <w:ind w:left="851"/>
        <w:rPr>
          <w:color w:val="auto"/>
        </w:rPr>
      </w:pPr>
    </w:p>
    <w:p w14:paraId="5215591B" w14:textId="77777777" w:rsidR="00EB0A93" w:rsidRPr="00120F04" w:rsidRDefault="00EB0A93" w:rsidP="003933E4">
      <w:pPr>
        <w:pStyle w:val="Bullets"/>
        <w:numPr>
          <w:ilvl w:val="0"/>
          <w:numId w:val="0"/>
        </w:numPr>
        <w:spacing w:afterLines="120" w:after="288"/>
        <w:rPr>
          <w:rFonts w:ascii="Arial" w:hAnsi="Arial" w:cs="Arial"/>
          <w:sz w:val="24"/>
          <w:szCs w:val="24"/>
        </w:rPr>
      </w:pPr>
      <w:r w:rsidRPr="00120F04">
        <w:rPr>
          <w:rFonts w:ascii="Arial" w:hAnsi="Arial" w:cs="Arial"/>
          <w:sz w:val="24"/>
          <w:szCs w:val="24"/>
        </w:rPr>
        <w:t xml:space="preserve">As you already have this medical condition, it is expected that you will remain at your current address, and application for pre-allocation will be to a programme local to that address.   </w:t>
      </w:r>
    </w:p>
    <w:p w14:paraId="1808370E" w14:textId="77777777" w:rsidR="00EB0A93" w:rsidRPr="00120F04" w:rsidRDefault="00EB0A93" w:rsidP="003933E4">
      <w:pPr>
        <w:pStyle w:val="Bullets"/>
        <w:numPr>
          <w:ilvl w:val="0"/>
          <w:numId w:val="0"/>
        </w:numPr>
        <w:spacing w:afterLines="120" w:after="288"/>
        <w:rPr>
          <w:rFonts w:ascii="Arial" w:hAnsi="Arial" w:cs="Arial"/>
          <w:sz w:val="24"/>
          <w:szCs w:val="24"/>
        </w:rPr>
      </w:pPr>
      <w:r w:rsidRPr="00120F04">
        <w:rPr>
          <w:rFonts w:ascii="Arial" w:hAnsi="Arial" w:cs="Arial"/>
          <w:sz w:val="24"/>
          <w:szCs w:val="24"/>
        </w:rPr>
        <w:t>If the request for pre-allocation is not local to your current address, relevant evidence must be supplied as to why follow up arrangements could not continue as present.</w:t>
      </w:r>
    </w:p>
    <w:p w14:paraId="0E34CA30" w14:textId="77777777" w:rsidR="00EB0A93" w:rsidRPr="00D4358A" w:rsidRDefault="00EB0A93" w:rsidP="003933E4">
      <w:pPr>
        <w:pStyle w:val="ListParagraph"/>
        <w:spacing w:afterLines="120" w:after="288" w:line="300" w:lineRule="auto"/>
        <w:rPr>
          <w:rFonts w:cs="Arial"/>
          <w:b/>
        </w:rPr>
      </w:pPr>
    </w:p>
    <w:p w14:paraId="1A3D4C76" w14:textId="77777777" w:rsidR="00EB0A93" w:rsidRPr="00D4358A" w:rsidRDefault="00EB0A93" w:rsidP="003933E4">
      <w:pPr>
        <w:spacing w:afterLines="120" w:after="288" w:line="300" w:lineRule="auto"/>
        <w:rPr>
          <w:rFonts w:cs="Arial"/>
          <w:b/>
          <w:u w:val="single"/>
        </w:rPr>
      </w:pPr>
      <w:r w:rsidRPr="00D4358A">
        <w:rPr>
          <w:rFonts w:cs="Arial"/>
          <w:b/>
          <w:u w:val="single"/>
        </w:rPr>
        <w:t>Shared caring responsibilities</w:t>
      </w:r>
    </w:p>
    <w:p w14:paraId="3CAB071C" w14:textId="77777777" w:rsidR="00EB0A93" w:rsidRPr="007C07D5" w:rsidRDefault="00EB0A93" w:rsidP="007C07D5">
      <w:pPr>
        <w:pStyle w:val="ListBullet"/>
        <w:rPr>
          <w:color w:val="auto"/>
        </w:rPr>
      </w:pPr>
      <w:r>
        <w:rPr>
          <w:rFonts w:eastAsia="Frutiger LT Std 45 Light"/>
        </w:rPr>
        <w:t>Criterion 1</w:t>
      </w:r>
      <w:r w:rsidRPr="00074FCD">
        <w:t xml:space="preserve"> </w:t>
      </w:r>
      <w:r w:rsidRPr="00120F04">
        <w:t>joint application request for Special Circumstances form</w:t>
      </w:r>
      <w:r>
        <w:t>.</w:t>
      </w:r>
    </w:p>
    <w:p w14:paraId="468A6AED" w14:textId="77777777" w:rsidR="007C07D5" w:rsidRPr="00074FCD" w:rsidRDefault="007C07D5" w:rsidP="007C07D5">
      <w:pPr>
        <w:pStyle w:val="ListBullet"/>
        <w:numPr>
          <w:ilvl w:val="0"/>
          <w:numId w:val="0"/>
        </w:numPr>
        <w:ind w:left="851"/>
        <w:rPr>
          <w:color w:val="auto"/>
        </w:rPr>
      </w:pPr>
    </w:p>
    <w:p w14:paraId="083C9883" w14:textId="77777777" w:rsidR="00EB0A93" w:rsidRPr="00F53845" w:rsidRDefault="00EB0A93" w:rsidP="003933E4">
      <w:pPr>
        <w:pStyle w:val="Bullets"/>
        <w:numPr>
          <w:ilvl w:val="0"/>
          <w:numId w:val="0"/>
        </w:numPr>
        <w:spacing w:afterLines="120" w:after="288"/>
        <w:ind w:left="720"/>
        <w:rPr>
          <w:rFonts w:ascii="Arial" w:eastAsia="Frutiger LT Std 45 Light" w:hAnsi="Arial" w:cs="Arial"/>
          <w:b/>
          <w:sz w:val="24"/>
          <w:szCs w:val="24"/>
        </w:rPr>
      </w:pPr>
      <w:r>
        <w:rPr>
          <w:rFonts w:ascii="Arial" w:eastAsia="Frutiger LT Std 45 Light" w:hAnsi="Arial" w:cs="Arial"/>
          <w:b/>
          <w:sz w:val="24"/>
          <w:szCs w:val="24"/>
        </w:rPr>
        <w:t xml:space="preserve">    </w:t>
      </w:r>
      <w:r w:rsidRPr="00074FCD">
        <w:rPr>
          <w:rFonts w:ascii="Arial" w:eastAsia="Frutiger LT Std 45 Light" w:hAnsi="Arial" w:cs="Arial"/>
          <w:b/>
          <w:sz w:val="24"/>
          <w:szCs w:val="24"/>
        </w:rPr>
        <w:t>AND</w:t>
      </w:r>
    </w:p>
    <w:p w14:paraId="17B39D2E" w14:textId="77777777" w:rsidR="00EB0A93" w:rsidRPr="007C07D5" w:rsidRDefault="00EB0A93" w:rsidP="007C07D5">
      <w:pPr>
        <w:pStyle w:val="ListBullet"/>
        <w:rPr>
          <w:color w:val="auto"/>
        </w:rPr>
      </w:pPr>
      <w:r w:rsidRPr="00120F04">
        <w:t xml:space="preserve">Valid written statement on headed paper from a general practitioner or social services professional, dated within the last 6 months of the application date, confirming </w:t>
      </w:r>
      <w:r w:rsidRPr="00120F04">
        <w:rPr>
          <w:b/>
        </w:rPr>
        <w:t>both</w:t>
      </w:r>
      <w:r w:rsidRPr="00120F04">
        <w:t xml:space="preserve"> applicants as primary carers for this person, together with </w:t>
      </w:r>
      <w:r w:rsidRPr="00120F04">
        <w:rPr>
          <w:b/>
        </w:rPr>
        <w:t>confirmation of the disability</w:t>
      </w:r>
      <w:r>
        <w:br/>
      </w:r>
      <w:r>
        <w:br/>
      </w:r>
      <w:r w:rsidRPr="00120F04">
        <w:rPr>
          <w:b/>
        </w:rPr>
        <w:t>Documents that refer to carer or caring responsibilities</w:t>
      </w:r>
      <w:r w:rsidRPr="00120F04">
        <w:t xml:space="preserve"> will not be accepted</w:t>
      </w:r>
      <w:r>
        <w:br/>
      </w:r>
      <w:r>
        <w:br/>
      </w:r>
      <w:r w:rsidRPr="00120F04">
        <w:t xml:space="preserve">Primary caring responsibilities where conditions are not classed as disabilities under the Equality Act 2010 </w:t>
      </w:r>
      <w:r w:rsidRPr="00120F04">
        <w:rPr>
          <w:b/>
        </w:rPr>
        <w:t>will not</w:t>
      </w:r>
      <w:r w:rsidRPr="00120F04">
        <w:t xml:space="preserve"> be considered</w:t>
      </w:r>
      <w:r>
        <w:t>.</w:t>
      </w:r>
    </w:p>
    <w:p w14:paraId="01393C00" w14:textId="77777777" w:rsidR="007C07D5" w:rsidRPr="00120F04" w:rsidRDefault="007C07D5" w:rsidP="007C07D5">
      <w:pPr>
        <w:pStyle w:val="ListBullet"/>
        <w:numPr>
          <w:ilvl w:val="0"/>
          <w:numId w:val="0"/>
        </w:numPr>
        <w:ind w:left="851"/>
        <w:rPr>
          <w:color w:val="auto"/>
        </w:rPr>
      </w:pPr>
    </w:p>
    <w:p w14:paraId="60A19B0A" w14:textId="77777777" w:rsidR="00EB0A93" w:rsidRPr="00120F04" w:rsidRDefault="00EB0A93" w:rsidP="003933E4">
      <w:pPr>
        <w:pStyle w:val="Bullets"/>
        <w:numPr>
          <w:ilvl w:val="0"/>
          <w:numId w:val="0"/>
        </w:numPr>
        <w:spacing w:afterLines="120" w:after="288"/>
        <w:rPr>
          <w:rFonts w:ascii="Arial" w:eastAsia="Frutiger LT Std 45 Light" w:hAnsi="Arial" w:cs="Arial"/>
          <w:color w:val="auto"/>
          <w:sz w:val="24"/>
          <w:szCs w:val="24"/>
        </w:rPr>
      </w:pPr>
      <w:r w:rsidRPr="00120F04">
        <w:rPr>
          <w:rFonts w:ascii="Arial" w:eastAsia="Frutiger LT Std 45 Light" w:hAnsi="Arial" w:cs="Arial"/>
          <w:b/>
          <w:bCs/>
          <w:color w:val="auto"/>
          <w:sz w:val="24"/>
          <w:szCs w:val="24"/>
        </w:rPr>
        <w:t xml:space="preserve">              </w:t>
      </w:r>
      <w:r w:rsidRPr="00120F04">
        <w:rPr>
          <w:rFonts w:ascii="Arial" w:eastAsia="Frutiger LT Std 45 Light" w:hAnsi="Arial" w:cs="Arial"/>
          <w:b/>
          <w:sz w:val="24"/>
          <w:szCs w:val="24"/>
        </w:rPr>
        <w:t xml:space="preserve">  AND</w:t>
      </w:r>
    </w:p>
    <w:p w14:paraId="32C5CAB7" w14:textId="77777777" w:rsidR="00EB0A93" w:rsidRDefault="00EB0A93" w:rsidP="007C07D5">
      <w:pPr>
        <w:pStyle w:val="ListBullet"/>
        <w:rPr>
          <w:color w:val="auto"/>
        </w:rPr>
      </w:pPr>
      <w:r w:rsidRPr="00120F04">
        <w:t>Valid care plan on headed paper from a general practitioner or social services professional, dated within the last 6 months of the application date.</w:t>
      </w:r>
      <w:r w:rsidRPr="00120F04">
        <w:rPr>
          <w:color w:val="auto"/>
        </w:rPr>
        <w:br/>
      </w:r>
      <w:r w:rsidRPr="00120F04">
        <w:rPr>
          <w:color w:val="auto"/>
        </w:rPr>
        <w:br/>
      </w:r>
      <w:r w:rsidRPr="00120F04">
        <w:t xml:space="preserve">Where an official care plan is not available, details of caring responsibilities and </w:t>
      </w:r>
      <w:r w:rsidRPr="00120F04">
        <w:lastRenderedPageBreak/>
        <w:t>activities should be provided, attested by the general practitioner of the individual you are providing care for</w:t>
      </w:r>
      <w:r w:rsidRPr="00120F04">
        <w:rPr>
          <w:color w:val="auto"/>
        </w:rPr>
        <w:t>.</w:t>
      </w:r>
    </w:p>
    <w:p w14:paraId="20472DA2" w14:textId="77777777" w:rsidR="007C07D5" w:rsidRPr="00120F04" w:rsidRDefault="007C07D5" w:rsidP="007C07D5">
      <w:pPr>
        <w:pStyle w:val="ListBullet"/>
        <w:numPr>
          <w:ilvl w:val="0"/>
          <w:numId w:val="0"/>
        </w:numPr>
        <w:ind w:left="851"/>
        <w:rPr>
          <w:color w:val="auto"/>
        </w:rPr>
      </w:pPr>
    </w:p>
    <w:p w14:paraId="68FEA086" w14:textId="77777777" w:rsidR="00EB0A93" w:rsidRPr="00120F04" w:rsidRDefault="00EB0A93" w:rsidP="003933E4">
      <w:pPr>
        <w:pStyle w:val="Bullets"/>
        <w:numPr>
          <w:ilvl w:val="0"/>
          <w:numId w:val="0"/>
        </w:numPr>
        <w:spacing w:afterLines="120" w:after="288"/>
        <w:rPr>
          <w:rFonts w:ascii="Arial" w:hAnsi="Arial" w:cs="Arial"/>
          <w:b/>
          <w:color w:val="auto"/>
          <w:sz w:val="24"/>
          <w:szCs w:val="24"/>
        </w:rPr>
      </w:pPr>
      <w:r w:rsidRPr="00120F04">
        <w:rPr>
          <w:rFonts w:ascii="Arial" w:hAnsi="Arial" w:cs="Arial"/>
          <w:b/>
          <w:color w:val="auto"/>
          <w:sz w:val="24"/>
          <w:szCs w:val="24"/>
        </w:rPr>
        <w:t xml:space="preserve">                </w:t>
      </w:r>
      <w:r w:rsidRPr="00120F04">
        <w:rPr>
          <w:rFonts w:ascii="Arial" w:eastAsia="Frutiger LT Std 45 Light" w:hAnsi="Arial" w:cs="Arial"/>
          <w:b/>
          <w:sz w:val="24"/>
          <w:szCs w:val="24"/>
        </w:rPr>
        <w:t>AND</w:t>
      </w:r>
    </w:p>
    <w:p w14:paraId="0B6130EA" w14:textId="77777777" w:rsidR="00EB0A93" w:rsidRDefault="00EB0A93" w:rsidP="007C07D5">
      <w:pPr>
        <w:pStyle w:val="ListBullet"/>
      </w:pPr>
      <w:r w:rsidRPr="00120F04">
        <w:t>Proof of current address e.g. driving licence, utility bill dated within the last 3 months of the application date.</w:t>
      </w:r>
    </w:p>
    <w:p w14:paraId="4A3A8A29" w14:textId="77777777" w:rsidR="007C07D5" w:rsidRPr="00120F04" w:rsidRDefault="007C07D5" w:rsidP="007C07D5">
      <w:pPr>
        <w:pStyle w:val="ListBullet"/>
        <w:numPr>
          <w:ilvl w:val="0"/>
          <w:numId w:val="0"/>
        </w:numPr>
        <w:ind w:left="851"/>
      </w:pPr>
    </w:p>
    <w:p w14:paraId="2A9E3AA1" w14:textId="77777777" w:rsidR="00EB0A93" w:rsidRPr="00D4358A" w:rsidRDefault="00EB0A93" w:rsidP="003933E4">
      <w:pPr>
        <w:spacing w:afterLines="120" w:after="288" w:line="300" w:lineRule="auto"/>
        <w:rPr>
          <w:rFonts w:eastAsia="Frutiger LT Std 45 Light" w:cs="Arial"/>
          <w:b/>
          <w:u w:val="single"/>
        </w:rPr>
      </w:pPr>
      <w:r w:rsidRPr="00D4358A">
        <w:rPr>
          <w:rFonts w:eastAsia="Frutiger LT Std 45 Light" w:cs="Arial"/>
          <w:b/>
          <w:u w:val="single"/>
        </w:rPr>
        <w:t>Fertility treatment</w:t>
      </w:r>
    </w:p>
    <w:p w14:paraId="133C001E" w14:textId="77777777" w:rsidR="00EB0A93" w:rsidRDefault="00EB0A93" w:rsidP="007C07D5">
      <w:pPr>
        <w:pStyle w:val="ListBullet"/>
      </w:pPr>
      <w:r w:rsidRPr="00120F04">
        <w:t>Criterion 2 joint application request for Special Circumstances form</w:t>
      </w:r>
      <w:r>
        <w:t>.</w:t>
      </w:r>
      <w:r w:rsidRPr="00120F04">
        <w:t xml:space="preserve"> </w:t>
      </w:r>
    </w:p>
    <w:p w14:paraId="1AF713D7" w14:textId="77777777" w:rsidR="007C07D5" w:rsidRPr="00120F04" w:rsidRDefault="007C07D5" w:rsidP="007C07D5">
      <w:pPr>
        <w:pStyle w:val="ListBullet"/>
        <w:numPr>
          <w:ilvl w:val="0"/>
          <w:numId w:val="0"/>
        </w:numPr>
        <w:ind w:left="851"/>
      </w:pPr>
    </w:p>
    <w:p w14:paraId="7FDD3944" w14:textId="77777777" w:rsidR="00EB0A93" w:rsidRPr="00120F04" w:rsidRDefault="00EB0A93" w:rsidP="003933E4">
      <w:pPr>
        <w:pStyle w:val="Bullets"/>
        <w:numPr>
          <w:ilvl w:val="0"/>
          <w:numId w:val="0"/>
        </w:numPr>
        <w:spacing w:afterLines="120" w:after="288"/>
        <w:rPr>
          <w:rFonts w:ascii="Arial" w:hAnsi="Arial" w:cs="Arial"/>
          <w:b/>
          <w:sz w:val="24"/>
          <w:szCs w:val="24"/>
        </w:rPr>
      </w:pPr>
      <w:r w:rsidRPr="00120F04">
        <w:rPr>
          <w:rFonts w:ascii="Arial" w:hAnsi="Arial" w:cs="Arial"/>
          <w:b/>
          <w:sz w:val="24"/>
          <w:szCs w:val="24"/>
        </w:rPr>
        <w:t xml:space="preserve">                AND</w:t>
      </w:r>
    </w:p>
    <w:p w14:paraId="64EAD2A6" w14:textId="77777777" w:rsidR="00EB0A93" w:rsidRPr="007C07D5" w:rsidRDefault="00EB0A93" w:rsidP="007C07D5">
      <w:pPr>
        <w:pStyle w:val="ListBullet"/>
        <w:rPr>
          <w:rFonts w:eastAsia="Frutiger LT Std 45 Light"/>
          <w:color w:val="auto"/>
        </w:rPr>
      </w:pPr>
      <w:r w:rsidRPr="00120F04">
        <w:t>A report written by the current medical specialist offering the treatment, on headed paper, date in the last 6 months of the application date.</w:t>
      </w:r>
    </w:p>
    <w:p w14:paraId="04222134" w14:textId="77777777" w:rsidR="007C07D5" w:rsidRPr="00146D1C" w:rsidRDefault="007C07D5" w:rsidP="007C07D5">
      <w:pPr>
        <w:pStyle w:val="ListBullet"/>
        <w:numPr>
          <w:ilvl w:val="0"/>
          <w:numId w:val="0"/>
        </w:numPr>
        <w:ind w:left="851"/>
        <w:rPr>
          <w:rFonts w:eastAsia="Frutiger LT Std 45 Light"/>
          <w:color w:val="auto"/>
        </w:rPr>
      </w:pPr>
    </w:p>
    <w:p w14:paraId="1FA00858" w14:textId="77777777" w:rsidR="00EB0A93" w:rsidRPr="00146D1C" w:rsidRDefault="00EB0A93" w:rsidP="003933E4">
      <w:pPr>
        <w:spacing w:afterLines="120" w:after="288" w:line="300" w:lineRule="auto"/>
        <w:ind w:left="1040"/>
        <w:rPr>
          <w:rFonts w:eastAsia="Frutiger LT Std 45 Light" w:cs="Arial"/>
          <w:color w:val="auto"/>
        </w:rPr>
      </w:pPr>
      <w:r>
        <w:rPr>
          <w:rFonts w:cs="Arial"/>
          <w:b/>
        </w:rPr>
        <w:t xml:space="preserve"> </w:t>
      </w:r>
      <w:r w:rsidRPr="00146D1C">
        <w:rPr>
          <w:rFonts w:cs="Arial"/>
          <w:b/>
        </w:rPr>
        <w:t>AND</w:t>
      </w:r>
    </w:p>
    <w:p w14:paraId="596CC9DF" w14:textId="77777777" w:rsidR="00EB0A93" w:rsidRPr="00120F04" w:rsidRDefault="00EB0A93" w:rsidP="007C07D5">
      <w:pPr>
        <w:pStyle w:val="ListBullet"/>
      </w:pPr>
      <w:r w:rsidRPr="00120F04">
        <w:t>Proof of current address, e.g. driving licence or utility bill, dated within the last 3 months of the application date.</w:t>
      </w:r>
    </w:p>
    <w:p w14:paraId="3D8948CD" w14:textId="77777777" w:rsidR="00EB0A93" w:rsidRPr="00120F04" w:rsidRDefault="00EB0A93" w:rsidP="003933E4">
      <w:pPr>
        <w:pStyle w:val="ListParagraph"/>
        <w:spacing w:afterLines="120" w:after="288" w:line="300" w:lineRule="auto"/>
        <w:ind w:left="851"/>
        <w:rPr>
          <w:rFonts w:cs="Arial"/>
        </w:rPr>
      </w:pPr>
    </w:p>
    <w:p w14:paraId="56BAC3AD" w14:textId="77777777" w:rsidR="00EB0A93" w:rsidRPr="00120F04" w:rsidRDefault="00EB0A93" w:rsidP="003933E4">
      <w:pPr>
        <w:spacing w:afterLines="120" w:after="288" w:line="300" w:lineRule="auto"/>
        <w:rPr>
          <w:rFonts w:cs="Arial"/>
        </w:rPr>
      </w:pPr>
      <w:r w:rsidRPr="00120F04">
        <w:rPr>
          <w:rFonts w:cs="Arial"/>
        </w:rPr>
        <w:t xml:space="preserve">For </w:t>
      </w:r>
      <w:r w:rsidRPr="00120F04">
        <w:rPr>
          <w:rFonts w:cs="Arial"/>
          <w:b/>
        </w:rPr>
        <w:t>all</w:t>
      </w:r>
      <w:r w:rsidRPr="00120F04">
        <w:rPr>
          <w:rFonts w:cs="Arial"/>
        </w:rPr>
        <w:t xml:space="preserve"> criteria you must also provide information on where the required location is and an acceptable travelling distance. If the required location is not the same as your current address (for example, you need a Foundation Training programme close to family as they will provide childcare) please explain why you need to be placed in a different area and provide proof of the address you need to be placed within a reasonable distance of (e.g. utility bill or bank statement dated within the last three months.)</w:t>
      </w:r>
    </w:p>
    <w:p w14:paraId="55F1B091" w14:textId="77777777" w:rsidR="00EB0A93" w:rsidRPr="00120F04" w:rsidRDefault="00EB0A93" w:rsidP="003933E4">
      <w:pPr>
        <w:spacing w:afterLines="120" w:after="288" w:line="300" w:lineRule="auto"/>
        <w:rPr>
          <w:rFonts w:cs="Arial"/>
        </w:rPr>
      </w:pPr>
      <w:r w:rsidRPr="00120F04">
        <w:rPr>
          <w:rFonts w:cs="Arial"/>
        </w:rPr>
        <w:t xml:space="preserve">Your documents and evidence should be submitted Pharmacy National Recruitment Office via the support portal: </w:t>
      </w:r>
    </w:p>
    <w:p w14:paraId="340F9A05" w14:textId="77777777" w:rsidR="00EB0A93" w:rsidRPr="00120F04" w:rsidRDefault="00331FB1" w:rsidP="003933E4">
      <w:pPr>
        <w:spacing w:afterLines="120" w:after="288" w:line="300" w:lineRule="auto"/>
        <w:rPr>
          <w:rFonts w:cs="Arial"/>
        </w:rPr>
      </w:pPr>
      <w:hyperlink r:id="rId100">
        <w:r w:rsidR="00EB0A93" w:rsidRPr="00120F04">
          <w:rPr>
            <w:rStyle w:val="Hyperlink"/>
            <w:rFonts w:cs="Arial"/>
          </w:rPr>
          <w:t>https://lasepgmdesupport.hee.nhs.uk/support/tickets/new?form_17=true</w:t>
        </w:r>
      </w:hyperlink>
      <w:r w:rsidR="00EB0A93" w:rsidRPr="00120F04">
        <w:rPr>
          <w:rFonts w:cs="Arial"/>
        </w:rPr>
        <w:t xml:space="preserve"> </w:t>
      </w:r>
    </w:p>
    <w:p w14:paraId="55948882" w14:textId="77777777" w:rsidR="00EB0A93" w:rsidRPr="00120F04" w:rsidRDefault="00EB0A93" w:rsidP="003933E4">
      <w:pPr>
        <w:spacing w:afterLines="120" w:after="288" w:line="300" w:lineRule="auto"/>
        <w:rPr>
          <w:rFonts w:cs="Arial"/>
        </w:rPr>
      </w:pPr>
      <w:r w:rsidRPr="00120F04">
        <w:rPr>
          <w:rFonts w:cs="Arial"/>
        </w:rPr>
        <w:t xml:space="preserve">A national multi-professional panel will be convened to assess your eligibility against the above criteria and review the evidence you have submitted. You will be informed of the decision by email within two working days of the panel. If your </w:t>
      </w:r>
      <w:r w:rsidRPr="00120F04">
        <w:rPr>
          <w:rFonts w:cs="Arial"/>
        </w:rPr>
        <w:lastRenderedPageBreak/>
        <w:t>application for special circumstances is declined, you will be permitted to appeal the decision with the PNRO. Appeals should be submitted within five working days and will only be considered where additional, new evidence is submitted, or you feel that due process was not adhered to.</w:t>
      </w:r>
    </w:p>
    <w:p w14:paraId="3E45C323" w14:textId="77777777" w:rsidR="00EB0A93" w:rsidRPr="00120F04" w:rsidRDefault="00EB0A93" w:rsidP="003933E4">
      <w:pPr>
        <w:spacing w:afterLines="120" w:after="288" w:line="300" w:lineRule="auto"/>
        <w:rPr>
          <w:rFonts w:cs="Arial"/>
        </w:rPr>
      </w:pPr>
      <w:r w:rsidRPr="00120F04">
        <w:rPr>
          <w:rFonts w:cs="Arial"/>
        </w:rPr>
        <w:t>Where new evidence is not presented, the PNRO will inform you within five working days that your appeal will not be heard.</w:t>
      </w:r>
    </w:p>
    <w:p w14:paraId="155BDC60" w14:textId="77777777" w:rsidR="00EB0A93" w:rsidRPr="00120F04" w:rsidRDefault="00EB0A93" w:rsidP="003933E4">
      <w:pPr>
        <w:spacing w:afterLines="120" w:after="288" w:line="300" w:lineRule="auto"/>
        <w:rPr>
          <w:rFonts w:cs="Arial"/>
        </w:rPr>
      </w:pPr>
      <w:r w:rsidRPr="00120F04">
        <w:rPr>
          <w:rFonts w:cs="Arial"/>
        </w:rPr>
        <w:t>New evidence should be forwarded to HEE Enquiries and Support Portal and will be reviewed by the national appeal panel. The decision of the appeals panel will be final.</w:t>
      </w:r>
    </w:p>
    <w:p w14:paraId="00220D5F" w14:textId="77777777" w:rsidR="00EB0A93" w:rsidRPr="00120F04" w:rsidRDefault="00EB0A93" w:rsidP="003933E4">
      <w:pPr>
        <w:spacing w:afterLines="120" w:after="288" w:line="300" w:lineRule="auto"/>
        <w:rPr>
          <w:rFonts w:cs="Arial"/>
        </w:rPr>
      </w:pPr>
      <w:r w:rsidRPr="00120F04">
        <w:rPr>
          <w:rFonts w:cs="Arial"/>
        </w:rPr>
        <w:t xml:space="preserve">The PNRO will communicate outcomes of appeals to you within five working days. The decision of the appeal panel is final. </w:t>
      </w:r>
    </w:p>
    <w:p w14:paraId="3567955B" w14:textId="77777777" w:rsidR="00EB0A93" w:rsidRPr="005D12FB" w:rsidRDefault="00EB0A93" w:rsidP="003933E4">
      <w:pPr>
        <w:spacing w:afterLines="120" w:after="288" w:line="300" w:lineRule="auto"/>
        <w:rPr>
          <w:rFonts w:cs="Arial"/>
          <w:color w:val="003893"/>
          <w:sz w:val="28"/>
          <w:szCs w:val="28"/>
        </w:rPr>
      </w:pPr>
      <w:r w:rsidRPr="005D12FB">
        <w:rPr>
          <w:rFonts w:cs="Arial"/>
          <w:color w:val="003893"/>
          <w:sz w:val="28"/>
          <w:szCs w:val="28"/>
        </w:rPr>
        <w:t>1.3</w:t>
      </w:r>
      <w:r w:rsidRPr="005D12FB">
        <w:rPr>
          <w:rFonts w:cs="Arial"/>
          <w:sz w:val="28"/>
          <w:szCs w:val="28"/>
        </w:rPr>
        <w:t xml:space="preserve"> </w:t>
      </w:r>
      <w:r w:rsidRPr="005D12FB">
        <w:rPr>
          <w:rFonts w:cs="Arial"/>
          <w:color w:val="003893"/>
          <w:sz w:val="28"/>
          <w:szCs w:val="28"/>
        </w:rPr>
        <w:t>Templates</w:t>
      </w:r>
    </w:p>
    <w:p w14:paraId="61D9A577" w14:textId="77777777" w:rsidR="00EB0A93" w:rsidRPr="00120F04" w:rsidRDefault="00EB0A93" w:rsidP="003933E4">
      <w:pPr>
        <w:spacing w:afterLines="120" w:after="288" w:line="300" w:lineRule="auto"/>
        <w:rPr>
          <w:rFonts w:cs="Arial"/>
          <w:b/>
          <w:bCs/>
          <w:color w:val="003893"/>
        </w:rPr>
      </w:pPr>
      <w:r w:rsidRPr="00120F04">
        <w:rPr>
          <w:rFonts w:cs="Arial"/>
          <w:b/>
          <w:bCs/>
          <w:color w:val="003893"/>
        </w:rPr>
        <w:t xml:space="preserve">Please </w:t>
      </w:r>
      <w:hyperlink r:id="rId101" w:history="1">
        <w:r w:rsidRPr="00120F04">
          <w:rPr>
            <w:rStyle w:val="Hyperlink"/>
            <w:rFonts w:cs="Arial"/>
            <w:b/>
            <w:bCs/>
          </w:rPr>
          <w:t>click here</w:t>
        </w:r>
      </w:hyperlink>
      <w:r w:rsidRPr="00120F04">
        <w:rPr>
          <w:rFonts w:cs="Arial"/>
          <w:b/>
          <w:bCs/>
          <w:color w:val="003893"/>
        </w:rPr>
        <w:t xml:space="preserve"> to be re-directed to the templates</w:t>
      </w:r>
    </w:p>
    <w:p w14:paraId="75ADB38C" w14:textId="77777777" w:rsidR="00EB0A93" w:rsidRPr="005D12FB" w:rsidRDefault="00EB0A93" w:rsidP="003933E4">
      <w:pPr>
        <w:spacing w:afterLines="120" w:after="288" w:line="300" w:lineRule="auto"/>
        <w:rPr>
          <w:rFonts w:cs="Arial"/>
          <w:color w:val="003893"/>
          <w:sz w:val="28"/>
          <w:szCs w:val="28"/>
        </w:rPr>
      </w:pPr>
      <w:r w:rsidRPr="005D12FB">
        <w:rPr>
          <w:rFonts w:cs="Arial"/>
          <w:color w:val="003893"/>
          <w:sz w:val="28"/>
          <w:szCs w:val="28"/>
        </w:rPr>
        <w:t>1.4</w:t>
      </w:r>
      <w:r w:rsidRPr="005D12FB">
        <w:rPr>
          <w:rFonts w:cs="Arial"/>
          <w:sz w:val="28"/>
          <w:szCs w:val="28"/>
        </w:rPr>
        <w:t xml:space="preserve"> </w:t>
      </w:r>
      <w:r w:rsidRPr="005D12FB">
        <w:rPr>
          <w:rFonts w:cs="Arial"/>
          <w:color w:val="003893"/>
          <w:sz w:val="28"/>
          <w:szCs w:val="28"/>
        </w:rPr>
        <w:t>Timescales</w:t>
      </w:r>
    </w:p>
    <w:p w14:paraId="23CE0297" w14:textId="77777777" w:rsidR="00EB0A93" w:rsidRPr="00120F04" w:rsidRDefault="00EB0A93" w:rsidP="003933E4">
      <w:pPr>
        <w:spacing w:afterLines="120" w:after="288" w:line="300" w:lineRule="auto"/>
        <w:rPr>
          <w:rFonts w:cs="Arial"/>
        </w:rPr>
      </w:pPr>
      <w:r w:rsidRPr="00120F04">
        <w:rPr>
          <w:rFonts w:cs="Arial"/>
        </w:rPr>
        <w:t xml:space="preserve">All eligibility and appeal panels will be organised to ensure that there is no delay in release of offers. Please note that the panels may vary depending on which criterion you have applied under. </w:t>
      </w:r>
    </w:p>
    <w:p w14:paraId="314610BB" w14:textId="77777777" w:rsidR="00EB0A93" w:rsidRPr="005D12FB" w:rsidRDefault="00EB0A93" w:rsidP="003933E4">
      <w:pPr>
        <w:spacing w:afterLines="120" w:after="288" w:line="300" w:lineRule="auto"/>
        <w:rPr>
          <w:rFonts w:cs="Arial"/>
          <w:color w:val="003893"/>
          <w:sz w:val="28"/>
          <w:szCs w:val="28"/>
        </w:rPr>
      </w:pPr>
      <w:r w:rsidRPr="005D12FB">
        <w:rPr>
          <w:rFonts w:cs="Arial"/>
          <w:color w:val="003893"/>
          <w:sz w:val="28"/>
          <w:szCs w:val="28"/>
        </w:rPr>
        <w:t>1.5 Preferencing for Eligible Applicants</w:t>
      </w:r>
    </w:p>
    <w:p w14:paraId="67FCA069" w14:textId="77777777" w:rsidR="00EB0A93" w:rsidRPr="00120F04" w:rsidRDefault="00EB0A93" w:rsidP="003933E4">
      <w:pPr>
        <w:spacing w:afterLines="120" w:after="288" w:line="300" w:lineRule="auto"/>
        <w:rPr>
          <w:rFonts w:cs="Arial"/>
        </w:rPr>
      </w:pPr>
      <w:r w:rsidRPr="00120F04">
        <w:rPr>
          <w:rFonts w:cs="Arial"/>
        </w:rPr>
        <w:t xml:space="preserve">If your request for special circumstances is approved you must only preference (i.e. place in the ‘Wanted’ or ‘No Preference’ columns on Oriel) programmes </w:t>
      </w:r>
      <w:r w:rsidRPr="00F441DD">
        <w:rPr>
          <w:rFonts w:cs="Arial"/>
          <w:b/>
          <w:bCs/>
        </w:rPr>
        <w:t>within the approved geographical area</w:t>
      </w:r>
      <w:r w:rsidRPr="00120F04">
        <w:rPr>
          <w:rFonts w:cs="Arial"/>
        </w:rPr>
        <w:t xml:space="preserve">. </w:t>
      </w:r>
    </w:p>
    <w:p w14:paraId="61A2CB1D" w14:textId="77777777" w:rsidR="00EB0A93" w:rsidRPr="00120F04" w:rsidRDefault="00EB0A93" w:rsidP="003933E4">
      <w:pPr>
        <w:spacing w:afterLines="120" w:after="288" w:line="300" w:lineRule="auto"/>
        <w:rPr>
          <w:rFonts w:cs="Arial"/>
        </w:rPr>
      </w:pPr>
      <w:r w:rsidRPr="00120F04">
        <w:rPr>
          <w:rFonts w:cs="Arial"/>
        </w:rPr>
        <w:t xml:space="preserve">You must preference all available posts within that geographical area that you are able to take up, including both hospital and primary care programmes.  </w:t>
      </w:r>
    </w:p>
    <w:p w14:paraId="3D56F1C0" w14:textId="77777777" w:rsidR="00EB0A93" w:rsidRPr="00120F04" w:rsidRDefault="00EB0A93" w:rsidP="003933E4">
      <w:pPr>
        <w:spacing w:afterLines="120" w:after="288" w:line="300" w:lineRule="auto"/>
        <w:rPr>
          <w:rFonts w:cs="Arial"/>
        </w:rPr>
      </w:pPr>
      <w:r w:rsidRPr="00120F04">
        <w:rPr>
          <w:rFonts w:cs="Arial"/>
        </w:rPr>
        <w:t>Where demand for places is high, there is a risk that you will not be allocated a place in your chosen geography or sector if you restrict your selection to only a few of the places available</w:t>
      </w:r>
    </w:p>
    <w:p w14:paraId="59B901AF" w14:textId="4F62FCFA" w:rsidR="006F6F6F" w:rsidRPr="00F010ED" w:rsidRDefault="00EB0A93" w:rsidP="00F010ED">
      <w:pPr>
        <w:pStyle w:val="Importanttext"/>
        <w:spacing w:before="0" w:afterLines="120" w:after="288"/>
        <w:rPr>
          <w:rFonts w:ascii="Arial" w:hAnsi="Arial" w:cs="Arial"/>
          <w:sz w:val="24"/>
          <w:szCs w:val="24"/>
        </w:rPr>
      </w:pPr>
      <w:r w:rsidRPr="00120F04">
        <w:rPr>
          <w:rFonts w:ascii="Arial" w:hAnsi="Arial" w:cs="Arial"/>
          <w:sz w:val="24"/>
          <w:szCs w:val="24"/>
        </w:rPr>
        <w:t xml:space="preserve">IMPORTANT: Being approved for special circumstances does not guarantee you a programme in one sector (either hospital or community pharmacy). You are </w:t>
      </w:r>
      <w:r w:rsidRPr="00120F04">
        <w:rPr>
          <w:rFonts w:ascii="Arial" w:hAnsi="Arial" w:cs="Arial"/>
          <w:sz w:val="24"/>
          <w:szCs w:val="24"/>
        </w:rPr>
        <w:lastRenderedPageBreak/>
        <w:t xml:space="preserve">expected to preference, and may be offered, posts in any sector that fall within your required geographical area. </w:t>
      </w:r>
    </w:p>
    <w:p w14:paraId="4D4C02B4" w14:textId="77777777" w:rsidR="00EB0A93" w:rsidRPr="005D12FB" w:rsidRDefault="00EB0A93" w:rsidP="003933E4">
      <w:pPr>
        <w:spacing w:afterLines="120" w:after="288" w:line="300" w:lineRule="auto"/>
        <w:rPr>
          <w:rFonts w:cs="Arial"/>
          <w:color w:val="003893"/>
          <w:sz w:val="28"/>
          <w:szCs w:val="28"/>
        </w:rPr>
      </w:pPr>
      <w:r w:rsidRPr="005D12FB">
        <w:rPr>
          <w:rFonts w:cs="Arial"/>
          <w:color w:val="003893"/>
          <w:sz w:val="28"/>
          <w:szCs w:val="28"/>
        </w:rPr>
        <w:t>1.6 Allocation of Eligible Applicants</w:t>
      </w:r>
    </w:p>
    <w:p w14:paraId="7810837C" w14:textId="77777777" w:rsidR="00EB0A93" w:rsidRPr="00120F04" w:rsidRDefault="00EB0A93" w:rsidP="003933E4">
      <w:pPr>
        <w:spacing w:afterLines="120" w:after="288" w:line="300" w:lineRule="auto"/>
        <w:rPr>
          <w:rFonts w:cs="Arial"/>
        </w:rPr>
      </w:pPr>
      <w:r w:rsidRPr="00120F04">
        <w:rPr>
          <w:rFonts w:cs="Arial"/>
        </w:rPr>
        <w:t xml:space="preserve">Applicants who have been approved as having a special circumstance will be pre-allocated into the geographical area of their choice, subject to the following criteria being met: </w:t>
      </w:r>
    </w:p>
    <w:p w14:paraId="2C9132EB" w14:textId="77777777" w:rsidR="00EB0A93" w:rsidRPr="00120F04" w:rsidRDefault="00EB0A93" w:rsidP="000A122F">
      <w:pPr>
        <w:pStyle w:val="ListBullet"/>
      </w:pPr>
      <w:r w:rsidRPr="00120F04">
        <w:t xml:space="preserve">Applicant is deemed appointable at assessment  </w:t>
      </w:r>
    </w:p>
    <w:p w14:paraId="595B3969" w14:textId="77777777" w:rsidR="00EB0A93" w:rsidRPr="00120F04" w:rsidRDefault="00EB0A93" w:rsidP="000A122F">
      <w:pPr>
        <w:pStyle w:val="ListBullet"/>
      </w:pPr>
      <w:r w:rsidRPr="00120F04">
        <w:t xml:space="preserve">Applicant scores highly enough to be made an offer of a programme on the first day that offers are released. </w:t>
      </w:r>
    </w:p>
    <w:p w14:paraId="405A19F0" w14:textId="77777777" w:rsidR="000A122F" w:rsidRDefault="000A122F" w:rsidP="003933E4">
      <w:pPr>
        <w:pStyle w:val="Bullets"/>
        <w:numPr>
          <w:ilvl w:val="0"/>
          <w:numId w:val="0"/>
        </w:numPr>
        <w:spacing w:afterLines="120" w:after="288"/>
        <w:rPr>
          <w:rFonts w:ascii="Arial" w:hAnsi="Arial" w:cs="Arial"/>
          <w:sz w:val="24"/>
          <w:szCs w:val="24"/>
        </w:rPr>
      </w:pPr>
    </w:p>
    <w:p w14:paraId="1BB65B65" w14:textId="39A9C0E6" w:rsidR="00EB0A93" w:rsidRPr="00120F04" w:rsidRDefault="00EB0A93" w:rsidP="003933E4">
      <w:pPr>
        <w:pStyle w:val="Bullets"/>
        <w:numPr>
          <w:ilvl w:val="0"/>
          <w:numId w:val="0"/>
        </w:numPr>
        <w:spacing w:afterLines="120" w:after="288"/>
        <w:rPr>
          <w:rFonts w:ascii="Arial" w:hAnsi="Arial" w:cs="Arial"/>
          <w:sz w:val="24"/>
          <w:szCs w:val="24"/>
        </w:rPr>
      </w:pPr>
      <w:r w:rsidRPr="00120F04">
        <w:rPr>
          <w:rFonts w:ascii="Arial" w:hAnsi="Arial" w:cs="Arial"/>
          <w:sz w:val="24"/>
          <w:szCs w:val="24"/>
        </w:rPr>
        <w:t>If both of these conditions are met the applicant will be pre allocated into their preferred geographical area before the main offers algorithm is run. If you do not score highly enough to be made an offer of a programme on the first day that offers are released then the PNRO cannot guarantee that you will be pre-allocated into your required area.</w:t>
      </w:r>
    </w:p>
    <w:p w14:paraId="3DDCFAE6" w14:textId="77777777" w:rsidR="00EB0A93" w:rsidRPr="00120F04" w:rsidRDefault="00EB0A93" w:rsidP="003933E4">
      <w:pPr>
        <w:spacing w:afterLines="120" w:after="288" w:line="300" w:lineRule="auto"/>
        <w:rPr>
          <w:rFonts w:cs="Arial"/>
        </w:rPr>
      </w:pPr>
      <w:r w:rsidRPr="00120F04">
        <w:rPr>
          <w:rFonts w:cs="Arial"/>
        </w:rPr>
        <w:t xml:space="preserve">Applicants are not guaranteed their highest preferenced programme within the preferred region. Special circumstances applicants will be offered the highest ranked place within the agreed geographical area (normally county level) that they would have been offered, had the normal offers process run. </w:t>
      </w:r>
    </w:p>
    <w:p w14:paraId="61920EC9" w14:textId="77777777" w:rsidR="00EB0A93" w:rsidRPr="00120F04" w:rsidRDefault="00EB0A93" w:rsidP="003933E4">
      <w:pPr>
        <w:spacing w:afterLines="120" w:after="288" w:line="300" w:lineRule="auto"/>
        <w:rPr>
          <w:rFonts w:cs="Arial"/>
        </w:rPr>
      </w:pPr>
      <w:r w:rsidRPr="00120F04">
        <w:rPr>
          <w:rFonts w:cs="Arial"/>
        </w:rPr>
        <w:t xml:space="preserve">Where applicants with special circumstances do not rank highly enough to be offered a place in the first round of offers they will be placed on a reserve list, pending more programmes becoming available or offers being declined. There is no guarantee of matching special circumstances applicants to preferred locations after the first round of offers has been completed. An applicant without special circumstances who has accepted a place in the preferred location of an applicant with special circumstances will not be displaced to allow allocation of the applicant with special circumstances. </w:t>
      </w:r>
    </w:p>
    <w:p w14:paraId="3B4E2EEE" w14:textId="77777777" w:rsidR="00EB0A93" w:rsidRPr="00120F04" w:rsidRDefault="00EB0A93" w:rsidP="003933E4">
      <w:pPr>
        <w:spacing w:afterLines="120" w:after="288" w:line="300" w:lineRule="auto"/>
        <w:rPr>
          <w:rFonts w:cs="Arial"/>
        </w:rPr>
      </w:pPr>
      <w:r w:rsidRPr="00120F04">
        <w:rPr>
          <w:rFonts w:cs="Arial"/>
        </w:rPr>
        <w:t xml:space="preserve">When choosing a programme applicants must ensure that they meet the eligibility for those places. This includes applicants who are currently on, or will require, a Skilled Worker visa. If you require a Skilled Worker visa and have approved special circumstances then you can only take up posts where the employer has a licence to sponsor a Skilled Worker visa. </w:t>
      </w:r>
    </w:p>
    <w:p w14:paraId="46F3ACD0" w14:textId="2F97E79B" w:rsidR="00EB0A93" w:rsidRPr="00120F04" w:rsidRDefault="00EB0A93" w:rsidP="003933E4">
      <w:pPr>
        <w:spacing w:afterLines="120" w:after="288" w:line="300" w:lineRule="auto"/>
        <w:rPr>
          <w:rFonts w:cs="Arial"/>
          <w:color w:val="003893"/>
        </w:rPr>
      </w:pPr>
      <w:r w:rsidRPr="005D12FB">
        <w:rPr>
          <w:rFonts w:cs="Arial"/>
          <w:color w:val="003893"/>
          <w:sz w:val="28"/>
          <w:szCs w:val="28"/>
        </w:rPr>
        <w:lastRenderedPageBreak/>
        <w:t>1.7</w:t>
      </w:r>
      <w:r w:rsidRPr="005D12FB">
        <w:rPr>
          <w:rFonts w:cs="Arial"/>
          <w:sz w:val="28"/>
          <w:szCs w:val="28"/>
        </w:rPr>
        <w:t xml:space="preserve"> </w:t>
      </w:r>
      <w:r w:rsidRPr="005D12FB">
        <w:rPr>
          <w:rFonts w:cs="Arial"/>
          <w:color w:val="003893"/>
          <w:sz w:val="28"/>
          <w:szCs w:val="28"/>
        </w:rPr>
        <w:t>Special Circumstances Process</w:t>
      </w:r>
    </w:p>
    <w:p w14:paraId="0D397CAF" w14:textId="77777777" w:rsidR="00EB0A93" w:rsidRPr="00120F04" w:rsidRDefault="00EB0A93" w:rsidP="003933E4">
      <w:pPr>
        <w:spacing w:afterLines="120" w:after="288" w:line="300" w:lineRule="auto"/>
        <w:rPr>
          <w:rFonts w:cs="Arial"/>
        </w:rPr>
      </w:pPr>
      <w:r w:rsidRPr="00120F04">
        <w:rPr>
          <w:rFonts w:cs="Arial"/>
        </w:rPr>
        <w:t xml:space="preserve">The following flow chart summarises the special circumstances process, assuming that the applicant meets the minimum threshold to be found appointable at assessment: </w:t>
      </w:r>
    </w:p>
    <w:p w14:paraId="7171063C" w14:textId="77777777" w:rsidR="00EB0A93" w:rsidRDefault="00EB0A93" w:rsidP="003933E4">
      <w:pPr>
        <w:pStyle w:val="paragraph"/>
        <w:spacing w:before="0" w:beforeAutospacing="0" w:afterLines="120" w:after="288" w:afterAutospacing="0" w:line="300" w:lineRule="auto"/>
        <w:ind w:right="90"/>
        <w:jc w:val="center"/>
        <w:textAlignment w:val="baseline"/>
        <w:rPr>
          <w:rFonts w:ascii="Segoe UI" w:hAnsi="Segoe UI" w:cs="Segoe UI"/>
          <w:color w:val="555655"/>
          <w:sz w:val="18"/>
          <w:szCs w:val="18"/>
        </w:rPr>
      </w:pPr>
      <w:r>
        <w:rPr>
          <w:noProof/>
        </w:rPr>
        <w:drawing>
          <wp:inline distT="0" distB="0" distL="0" distR="0" wp14:anchorId="4D03178E" wp14:editId="0AAB887E">
            <wp:extent cx="4976640" cy="571500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4976640" cy="5715000"/>
                    </a:xfrm>
                    <a:prstGeom prst="rect">
                      <a:avLst/>
                    </a:prstGeom>
                  </pic:spPr>
                </pic:pic>
              </a:graphicData>
            </a:graphic>
          </wp:inline>
        </w:drawing>
      </w:r>
    </w:p>
    <w:p w14:paraId="180922A3" w14:textId="77777777" w:rsidR="00EB0A93" w:rsidRPr="005D12FB" w:rsidRDefault="00EB0A93" w:rsidP="003933E4">
      <w:pPr>
        <w:pStyle w:val="paragraph"/>
        <w:spacing w:before="0" w:beforeAutospacing="0" w:afterLines="120" w:after="288" w:afterAutospacing="0" w:line="300" w:lineRule="auto"/>
        <w:ind w:right="90"/>
        <w:rPr>
          <w:rFonts w:ascii="Arial" w:hAnsi="Arial" w:cs="Arial"/>
          <w:color w:val="555655"/>
        </w:rPr>
      </w:pPr>
      <w:r w:rsidRPr="005D12FB">
        <w:rPr>
          <w:rStyle w:val="eop"/>
          <w:rFonts w:ascii="Arial" w:eastAsia="Calibri" w:hAnsi="Arial" w:cs="Arial"/>
        </w:rPr>
        <w:t> </w:t>
      </w:r>
    </w:p>
    <w:p w14:paraId="31827DFD" w14:textId="77777777" w:rsidR="00EB0A93" w:rsidRDefault="00EB0A93" w:rsidP="003933E4">
      <w:pPr>
        <w:spacing w:afterLines="120" w:after="288" w:line="300" w:lineRule="auto"/>
        <w:rPr>
          <w:rFonts w:cs="Arial"/>
          <w:color w:val="003893"/>
          <w:sz w:val="28"/>
          <w:szCs w:val="28"/>
        </w:rPr>
      </w:pPr>
    </w:p>
    <w:p w14:paraId="76282448" w14:textId="77777777" w:rsidR="00EB0A93" w:rsidRDefault="00EB0A93" w:rsidP="003933E4">
      <w:pPr>
        <w:spacing w:afterLines="120" w:after="288" w:line="300" w:lineRule="auto"/>
        <w:rPr>
          <w:rFonts w:cs="Arial"/>
          <w:color w:val="003893"/>
          <w:sz w:val="28"/>
          <w:szCs w:val="28"/>
        </w:rPr>
      </w:pPr>
    </w:p>
    <w:p w14:paraId="3A94B20E" w14:textId="77777777" w:rsidR="00EB0A93" w:rsidRPr="005D12FB" w:rsidRDefault="00EB0A93" w:rsidP="003933E4">
      <w:pPr>
        <w:spacing w:afterLines="120" w:after="288" w:line="300" w:lineRule="auto"/>
        <w:rPr>
          <w:rFonts w:cs="Arial"/>
          <w:color w:val="003893"/>
          <w:sz w:val="28"/>
          <w:szCs w:val="28"/>
        </w:rPr>
      </w:pPr>
      <w:r w:rsidRPr="005D12FB">
        <w:rPr>
          <w:rFonts w:cs="Arial"/>
          <w:color w:val="003893"/>
          <w:sz w:val="28"/>
          <w:szCs w:val="28"/>
        </w:rPr>
        <w:lastRenderedPageBreak/>
        <w:t>1.8</w:t>
      </w:r>
      <w:r w:rsidRPr="005D12FB">
        <w:rPr>
          <w:rFonts w:cs="Arial"/>
          <w:sz w:val="28"/>
          <w:szCs w:val="28"/>
        </w:rPr>
        <w:t xml:space="preserve"> </w:t>
      </w:r>
      <w:r w:rsidRPr="005D12FB">
        <w:rPr>
          <w:rFonts w:cs="Arial"/>
          <w:color w:val="003893"/>
          <w:sz w:val="28"/>
          <w:szCs w:val="28"/>
        </w:rPr>
        <w:t>Declaration of Special Circumstances after deadlines</w:t>
      </w:r>
    </w:p>
    <w:p w14:paraId="3A6C5083" w14:textId="6887EEF3" w:rsidR="00EB0A93" w:rsidRPr="005D12FB" w:rsidRDefault="00EB0A93" w:rsidP="003933E4">
      <w:pPr>
        <w:pStyle w:val="paragraph"/>
        <w:spacing w:before="0" w:beforeAutospacing="0" w:afterLines="120" w:after="288" w:afterAutospacing="0" w:line="300" w:lineRule="auto"/>
        <w:ind w:right="90"/>
        <w:rPr>
          <w:rFonts w:ascii="Arial" w:eastAsia="Calibri" w:hAnsi="Arial" w:cs="Arial"/>
          <w:color w:val="555655"/>
        </w:rPr>
      </w:pPr>
      <w:r w:rsidRPr="005D12FB">
        <w:rPr>
          <w:rFonts w:ascii="Arial" w:eastAsia="Calibri" w:hAnsi="Arial" w:cs="Arial"/>
          <w:color w:val="555655"/>
        </w:rPr>
        <w:t>It is recognised that personal circumstances can change throughout the recruitment process, however, special circumstances can only be considered within the timeframes listed above.</w:t>
      </w:r>
    </w:p>
    <w:p w14:paraId="4F9FBD1D" w14:textId="0A7D61FD" w:rsidR="00EB0A93" w:rsidRPr="005D12FB" w:rsidRDefault="00EB0A93" w:rsidP="003933E4">
      <w:pPr>
        <w:pStyle w:val="paragraph"/>
        <w:spacing w:before="0" w:beforeAutospacing="0" w:afterLines="120" w:after="288" w:afterAutospacing="0" w:line="300" w:lineRule="auto"/>
        <w:ind w:right="90"/>
        <w:rPr>
          <w:rFonts w:ascii="Arial" w:eastAsia="Calibri" w:hAnsi="Arial" w:cs="Arial"/>
          <w:color w:val="555655"/>
        </w:rPr>
      </w:pPr>
      <w:r w:rsidRPr="005D12FB">
        <w:rPr>
          <w:rFonts w:ascii="Arial" w:eastAsia="Calibri" w:hAnsi="Arial" w:cs="Arial"/>
          <w:color w:val="555655"/>
        </w:rPr>
        <w:t xml:space="preserve">Where applicants have a change in personal circumstances outside of the stated window, which would fall under the special circumstances criteria, they should be advised to contact their School of Pharmacy and employer (if already allocated a post on Oriel) to discuss what options are available. </w:t>
      </w:r>
    </w:p>
    <w:p w14:paraId="3E26DF1F" w14:textId="1F26D7EB" w:rsidR="00EB0A93" w:rsidRPr="005D12FB" w:rsidRDefault="00EB0A93" w:rsidP="003933E4">
      <w:pPr>
        <w:pStyle w:val="paragraph"/>
        <w:spacing w:before="0" w:beforeAutospacing="0" w:afterLines="120" w:after="288" w:afterAutospacing="0" w:line="300" w:lineRule="auto"/>
        <w:ind w:right="90"/>
        <w:textAlignment w:val="baseline"/>
        <w:rPr>
          <w:rFonts w:ascii="Arial" w:eastAsia="Frutiger LT Std 45 Light" w:hAnsi="Arial" w:cs="Arial"/>
          <w:color w:val="555655"/>
        </w:rPr>
      </w:pPr>
      <w:r w:rsidRPr="005D12FB">
        <w:rPr>
          <w:rFonts w:ascii="Arial" w:eastAsia="Calibri" w:hAnsi="Arial" w:cs="Arial"/>
          <w:color w:val="555655"/>
        </w:rPr>
        <w:t>If you have any queries regarding the special circumstances process</w:t>
      </w:r>
      <w:r w:rsidRPr="2C190CAE">
        <w:rPr>
          <w:rFonts w:ascii="Arial" w:eastAsia="Calibri" w:hAnsi="Arial" w:cs="Arial"/>
          <w:color w:val="555655"/>
        </w:rPr>
        <w:t>,</w:t>
      </w:r>
      <w:r w:rsidRPr="005D12FB">
        <w:rPr>
          <w:rFonts w:ascii="Arial" w:eastAsia="Calibri" w:hAnsi="Arial" w:cs="Arial"/>
          <w:color w:val="555655"/>
        </w:rPr>
        <w:t xml:space="preserve"> you can contact the PNRO via the</w:t>
      </w:r>
      <w:r w:rsidRPr="005D12FB">
        <w:rPr>
          <w:rStyle w:val="normaltextrun"/>
          <w:rFonts w:ascii="Arial" w:eastAsia="Frutiger LT Std 45 Light" w:hAnsi="Arial" w:cs="Arial"/>
        </w:rPr>
        <w:t> </w:t>
      </w:r>
      <w:hyperlink r:id="rId103">
        <w:r w:rsidR="006F6F6F">
          <w:rPr>
            <w:rStyle w:val="normaltextrun"/>
            <w:rFonts w:ascii="Arial" w:eastAsia="Frutiger LT Std 45 Light" w:hAnsi="Arial" w:cs="Arial"/>
            <w:color w:val="0563C1"/>
            <w:u w:val="single"/>
          </w:rPr>
          <w:t>Enquiries and Support Portal</w:t>
        </w:r>
      </w:hyperlink>
      <w:r w:rsidRPr="005D12FB">
        <w:rPr>
          <w:rStyle w:val="normaltextrun"/>
          <w:rFonts w:ascii="Arial" w:eastAsia="Frutiger LT Std 45 Light" w:hAnsi="Arial" w:cs="Arial"/>
          <w:color w:val="0563C1"/>
          <w:u w:val="single"/>
        </w:rPr>
        <w:t>.</w:t>
      </w:r>
      <w:r w:rsidRPr="005D12FB">
        <w:rPr>
          <w:rStyle w:val="eop"/>
          <w:rFonts w:ascii="Arial" w:eastAsia="Frutiger LT Std 45 Light" w:hAnsi="Arial" w:cs="Arial"/>
          <w:color w:val="0563C1"/>
        </w:rPr>
        <w:t> </w:t>
      </w:r>
    </w:p>
    <w:p w14:paraId="744A7D14" w14:textId="77777777" w:rsidR="00EB0A93" w:rsidRDefault="00EB0A93" w:rsidP="003933E4">
      <w:pPr>
        <w:spacing w:afterLines="120" w:after="288" w:line="300" w:lineRule="auto"/>
        <w:rPr>
          <w:szCs w:val="20"/>
        </w:rPr>
      </w:pPr>
    </w:p>
    <w:p w14:paraId="384F66FB" w14:textId="77777777" w:rsidR="0012789D" w:rsidRDefault="0012789D" w:rsidP="003933E4">
      <w:pPr>
        <w:spacing w:afterLines="120" w:after="288" w:line="300" w:lineRule="auto"/>
        <w:rPr>
          <w:szCs w:val="20"/>
        </w:rPr>
      </w:pPr>
    </w:p>
    <w:p w14:paraId="4E725CF7" w14:textId="77777777" w:rsidR="0012789D" w:rsidRDefault="0012789D" w:rsidP="003933E4">
      <w:pPr>
        <w:spacing w:afterLines="120" w:after="288" w:line="300" w:lineRule="auto"/>
        <w:rPr>
          <w:szCs w:val="20"/>
        </w:rPr>
      </w:pPr>
    </w:p>
    <w:p w14:paraId="59A88290" w14:textId="77777777" w:rsidR="0012789D" w:rsidRDefault="0012789D" w:rsidP="003933E4">
      <w:pPr>
        <w:spacing w:afterLines="120" w:after="288" w:line="300" w:lineRule="auto"/>
        <w:rPr>
          <w:szCs w:val="20"/>
        </w:rPr>
      </w:pPr>
    </w:p>
    <w:p w14:paraId="3E4B29B8" w14:textId="77777777" w:rsidR="0012789D" w:rsidRDefault="0012789D" w:rsidP="003933E4">
      <w:pPr>
        <w:spacing w:afterLines="120" w:after="288" w:line="300" w:lineRule="auto"/>
        <w:rPr>
          <w:szCs w:val="20"/>
        </w:rPr>
      </w:pPr>
    </w:p>
    <w:p w14:paraId="31067A1E" w14:textId="77777777" w:rsidR="0012789D" w:rsidRDefault="0012789D" w:rsidP="003933E4">
      <w:pPr>
        <w:spacing w:afterLines="120" w:after="288" w:line="300" w:lineRule="auto"/>
        <w:rPr>
          <w:szCs w:val="20"/>
        </w:rPr>
      </w:pPr>
    </w:p>
    <w:p w14:paraId="16991C76" w14:textId="77777777" w:rsidR="0012789D" w:rsidRDefault="0012789D" w:rsidP="003933E4">
      <w:pPr>
        <w:spacing w:afterLines="120" w:after="288" w:line="300" w:lineRule="auto"/>
        <w:rPr>
          <w:szCs w:val="20"/>
        </w:rPr>
      </w:pPr>
    </w:p>
    <w:p w14:paraId="0768AC1E" w14:textId="77777777" w:rsidR="0012789D" w:rsidRDefault="0012789D" w:rsidP="003933E4">
      <w:pPr>
        <w:spacing w:afterLines="120" w:after="288" w:line="300" w:lineRule="auto"/>
        <w:rPr>
          <w:szCs w:val="20"/>
        </w:rPr>
      </w:pPr>
    </w:p>
    <w:p w14:paraId="371A439B" w14:textId="77777777" w:rsidR="0012789D" w:rsidRDefault="0012789D" w:rsidP="003933E4">
      <w:pPr>
        <w:spacing w:afterLines="120" w:after="288" w:line="300" w:lineRule="auto"/>
        <w:rPr>
          <w:szCs w:val="20"/>
        </w:rPr>
      </w:pPr>
    </w:p>
    <w:p w14:paraId="07C1A72F" w14:textId="77777777" w:rsidR="0012789D" w:rsidRDefault="0012789D" w:rsidP="003933E4">
      <w:pPr>
        <w:spacing w:afterLines="120" w:after="288" w:line="300" w:lineRule="auto"/>
        <w:rPr>
          <w:szCs w:val="20"/>
        </w:rPr>
      </w:pPr>
    </w:p>
    <w:p w14:paraId="7DE03EF9" w14:textId="77777777" w:rsidR="0012789D" w:rsidRDefault="0012789D" w:rsidP="003933E4">
      <w:pPr>
        <w:spacing w:afterLines="120" w:after="288" w:line="300" w:lineRule="auto"/>
        <w:rPr>
          <w:szCs w:val="20"/>
        </w:rPr>
      </w:pPr>
    </w:p>
    <w:p w14:paraId="769DED87" w14:textId="77777777" w:rsidR="0012789D" w:rsidRDefault="0012789D" w:rsidP="003933E4">
      <w:pPr>
        <w:spacing w:afterLines="120" w:after="288" w:line="300" w:lineRule="auto"/>
        <w:rPr>
          <w:szCs w:val="20"/>
        </w:rPr>
      </w:pPr>
    </w:p>
    <w:p w14:paraId="04E91305" w14:textId="77777777" w:rsidR="0012789D" w:rsidRDefault="0012789D" w:rsidP="003933E4">
      <w:pPr>
        <w:spacing w:afterLines="120" w:after="288" w:line="300" w:lineRule="auto"/>
        <w:rPr>
          <w:szCs w:val="20"/>
        </w:rPr>
      </w:pPr>
    </w:p>
    <w:p w14:paraId="5E9659D2" w14:textId="77777777" w:rsidR="0012789D" w:rsidRPr="006069BE" w:rsidRDefault="0012789D" w:rsidP="003933E4">
      <w:pPr>
        <w:spacing w:afterLines="120" w:after="288" w:line="300" w:lineRule="auto"/>
        <w:rPr>
          <w:szCs w:val="20"/>
        </w:rPr>
      </w:pPr>
    </w:p>
    <w:p w14:paraId="67BDF864" w14:textId="61874DA4" w:rsidR="00EB0A93" w:rsidRDefault="00E81ECD" w:rsidP="00EB0A93">
      <w:pPr>
        <w:pStyle w:val="Heading1"/>
        <w:rPr>
          <w:rFonts w:cs="Arial"/>
          <w:sz w:val="40"/>
          <w:szCs w:val="40"/>
        </w:rPr>
      </w:pPr>
      <w:bookmarkStart w:id="282" w:name="_Toc104480709"/>
      <w:bookmarkStart w:id="283" w:name="_Toc134626276"/>
      <w:bookmarkEnd w:id="280"/>
      <w:r>
        <w:rPr>
          <w:rFonts w:cs="Arial"/>
          <w:sz w:val="40"/>
          <w:szCs w:val="40"/>
        </w:rPr>
        <w:lastRenderedPageBreak/>
        <w:t>A</w:t>
      </w:r>
      <w:r w:rsidR="00EB0A93" w:rsidRPr="005D12FB">
        <w:rPr>
          <w:rFonts w:cs="Arial"/>
          <w:sz w:val="40"/>
          <w:szCs w:val="40"/>
        </w:rPr>
        <w:t>ppendix F: Regions and Sectors</w:t>
      </w:r>
      <w:bookmarkEnd w:id="282"/>
      <w:bookmarkEnd w:id="283"/>
    </w:p>
    <w:tbl>
      <w:tblPr>
        <w:tblStyle w:val="TableGrid0"/>
        <w:tblpPr w:leftFromText="180" w:rightFromText="180" w:vertAnchor="text" w:horzAnchor="margin" w:tblpY="-50"/>
        <w:tblW w:w="9634" w:type="dxa"/>
        <w:tblLayout w:type="fixed"/>
        <w:tblLook w:val="04A0" w:firstRow="1" w:lastRow="0" w:firstColumn="1" w:lastColumn="0" w:noHBand="0" w:noVBand="1"/>
      </w:tblPr>
      <w:tblGrid>
        <w:gridCol w:w="1696"/>
        <w:gridCol w:w="2977"/>
        <w:gridCol w:w="4961"/>
      </w:tblGrid>
      <w:tr w:rsidR="00B95BA1" w:rsidRPr="005D12FB" w14:paraId="0C19496F" w14:textId="77777777" w:rsidTr="008D692D">
        <w:trPr>
          <w:trHeight w:val="497"/>
        </w:trPr>
        <w:tc>
          <w:tcPr>
            <w:tcW w:w="1696" w:type="dxa"/>
            <w:shd w:val="clear" w:color="auto" w:fill="464749"/>
            <w:vAlign w:val="center"/>
          </w:tcPr>
          <w:p w14:paraId="39D5632A" w14:textId="77777777" w:rsidR="00B95BA1" w:rsidRPr="00E12535" w:rsidRDefault="00B95BA1" w:rsidP="002675D2">
            <w:pPr>
              <w:pStyle w:val="NoSpacing"/>
              <w:rPr>
                <w:rFonts w:ascii="Arial" w:hAnsi="Arial" w:cs="Arial"/>
                <w:b/>
                <w:color w:val="FFFFFF" w:themeColor="background1"/>
                <w:sz w:val="22"/>
              </w:rPr>
            </w:pPr>
            <w:r>
              <w:rPr>
                <w:rFonts w:ascii="Arial" w:hAnsi="Arial" w:cs="Arial"/>
                <w:b/>
                <w:bCs/>
                <w:color w:val="FFFFFF" w:themeColor="background1"/>
                <w:sz w:val="22"/>
              </w:rPr>
              <w:t>Lead Geography</w:t>
            </w:r>
          </w:p>
        </w:tc>
        <w:tc>
          <w:tcPr>
            <w:tcW w:w="2977" w:type="dxa"/>
            <w:shd w:val="clear" w:color="auto" w:fill="464749"/>
            <w:vAlign w:val="center"/>
          </w:tcPr>
          <w:p w14:paraId="4A4A0638" w14:textId="77777777" w:rsidR="00B95BA1" w:rsidRPr="00E12535" w:rsidRDefault="00B95BA1" w:rsidP="002675D2">
            <w:pPr>
              <w:pStyle w:val="NoSpacing"/>
              <w:rPr>
                <w:rFonts w:ascii="Arial" w:hAnsi="Arial" w:cs="Arial"/>
                <w:b/>
                <w:color w:val="FFFFFF" w:themeColor="background1"/>
                <w:sz w:val="22"/>
              </w:rPr>
            </w:pPr>
            <w:r w:rsidRPr="00E12535">
              <w:rPr>
                <w:rFonts w:ascii="Arial" w:hAnsi="Arial" w:cs="Arial"/>
                <w:b/>
                <w:bCs/>
                <w:color w:val="FFFFFF" w:themeColor="background1"/>
                <w:sz w:val="22"/>
              </w:rPr>
              <w:t xml:space="preserve"> Region</w:t>
            </w:r>
          </w:p>
        </w:tc>
        <w:tc>
          <w:tcPr>
            <w:tcW w:w="4961" w:type="dxa"/>
            <w:shd w:val="clear" w:color="auto" w:fill="464749"/>
            <w:vAlign w:val="center"/>
          </w:tcPr>
          <w:p w14:paraId="14DD6285" w14:textId="77777777" w:rsidR="00B95BA1" w:rsidRPr="00E12535" w:rsidRDefault="00B95BA1" w:rsidP="002675D2">
            <w:pPr>
              <w:pStyle w:val="NoSpacing"/>
              <w:rPr>
                <w:rFonts w:ascii="Arial" w:hAnsi="Arial" w:cs="Arial"/>
                <w:b/>
                <w:color w:val="FFFFFF" w:themeColor="background1"/>
                <w:sz w:val="22"/>
              </w:rPr>
            </w:pPr>
            <w:r w:rsidRPr="00E12535">
              <w:rPr>
                <w:rFonts w:ascii="Arial" w:hAnsi="Arial" w:cs="Arial"/>
                <w:b/>
                <w:bCs/>
                <w:color w:val="FFFFFF" w:themeColor="background1"/>
                <w:sz w:val="22"/>
              </w:rPr>
              <w:t xml:space="preserve"> Sector</w:t>
            </w:r>
          </w:p>
        </w:tc>
      </w:tr>
      <w:tr w:rsidR="00B95BA1" w:rsidRPr="005D12FB" w14:paraId="4054B4BA" w14:textId="77777777" w:rsidTr="008D692D">
        <w:trPr>
          <w:trHeight w:val="899"/>
        </w:trPr>
        <w:tc>
          <w:tcPr>
            <w:tcW w:w="1696" w:type="dxa"/>
            <w:vMerge w:val="restart"/>
            <w:vAlign w:val="center"/>
          </w:tcPr>
          <w:p w14:paraId="4122D4E2" w14:textId="77777777" w:rsidR="00B95BA1" w:rsidRPr="005D12FB" w:rsidRDefault="00B95BA1" w:rsidP="002675D2">
            <w:pPr>
              <w:pStyle w:val="NoSpacing"/>
              <w:ind w:left="0" w:firstLine="0"/>
              <w:rPr>
                <w:rFonts w:ascii="Arial" w:hAnsi="Arial" w:cs="Arial"/>
                <w:sz w:val="22"/>
              </w:rPr>
            </w:pPr>
            <w:r w:rsidRPr="607E335F">
              <w:rPr>
                <w:rFonts w:ascii="Arial" w:hAnsi="Arial" w:cs="Arial"/>
                <w:sz w:val="22"/>
              </w:rPr>
              <w:t>Midlands</w:t>
            </w:r>
          </w:p>
        </w:tc>
        <w:tc>
          <w:tcPr>
            <w:tcW w:w="2977" w:type="dxa"/>
            <w:vAlign w:val="center"/>
          </w:tcPr>
          <w:p w14:paraId="704DA65C" w14:textId="77777777" w:rsidR="00B95BA1" w:rsidRPr="005D12FB" w:rsidRDefault="00B95BA1" w:rsidP="002675D2">
            <w:pPr>
              <w:pStyle w:val="NoSpacing"/>
              <w:ind w:left="0" w:firstLine="0"/>
              <w:rPr>
                <w:rFonts w:ascii="Arial" w:hAnsi="Arial" w:cs="Arial"/>
                <w:sz w:val="22"/>
              </w:rPr>
            </w:pPr>
            <w:r w:rsidRPr="47918163">
              <w:rPr>
                <w:rFonts w:ascii="Arial" w:hAnsi="Arial" w:cs="Arial"/>
                <w:sz w:val="22"/>
              </w:rPr>
              <w:t xml:space="preserve"> </w:t>
            </w:r>
            <w:r w:rsidRPr="005D12FB" w:rsidDel="004748BC">
              <w:rPr>
                <w:rFonts w:ascii="Arial" w:hAnsi="Arial" w:cs="Arial"/>
                <w:sz w:val="22"/>
              </w:rPr>
              <w:t xml:space="preserve">Health Education England </w:t>
            </w:r>
          </w:p>
          <w:p w14:paraId="6DF40377" w14:textId="77777777" w:rsidR="00B95BA1" w:rsidRPr="005D12FB" w:rsidRDefault="00B95BA1" w:rsidP="002675D2">
            <w:pPr>
              <w:pStyle w:val="NoSpacing"/>
              <w:rPr>
                <w:rFonts w:ascii="Arial" w:hAnsi="Arial" w:cs="Arial"/>
                <w:sz w:val="22"/>
              </w:rPr>
            </w:pPr>
            <w:r w:rsidRPr="4266649B">
              <w:rPr>
                <w:rFonts w:ascii="Arial" w:hAnsi="Arial" w:cs="Arial"/>
                <w:sz w:val="22"/>
              </w:rPr>
              <w:t>-</w:t>
            </w:r>
            <w:r w:rsidRPr="607E335F">
              <w:rPr>
                <w:rFonts w:ascii="Arial" w:hAnsi="Arial" w:cs="Arial"/>
                <w:sz w:val="22"/>
              </w:rPr>
              <w:t>East Midlands</w:t>
            </w:r>
          </w:p>
        </w:tc>
        <w:tc>
          <w:tcPr>
            <w:tcW w:w="4961" w:type="dxa"/>
            <w:vAlign w:val="center"/>
          </w:tcPr>
          <w:p w14:paraId="4535E9BC" w14:textId="77777777" w:rsidR="00B95BA1" w:rsidRPr="005D12FB" w:rsidRDefault="00B95BA1" w:rsidP="002675D2">
            <w:pPr>
              <w:pStyle w:val="NoSpacing"/>
              <w:rPr>
                <w:rFonts w:ascii="Arial" w:hAnsi="Arial" w:cs="Arial"/>
                <w:sz w:val="22"/>
              </w:rPr>
            </w:pPr>
            <w:r w:rsidRPr="17FC682A">
              <w:rPr>
                <w:rFonts w:ascii="Arial" w:hAnsi="Arial" w:cs="Arial"/>
                <w:sz w:val="22"/>
              </w:rPr>
              <w:t>Derbyshire, Leicester, Leicestershire and Rutland</w:t>
            </w:r>
            <w:r w:rsidRPr="00378A64">
              <w:rPr>
                <w:rFonts w:ascii="Arial" w:hAnsi="Arial" w:cs="Arial"/>
                <w:sz w:val="22"/>
              </w:rPr>
              <w:t xml:space="preserve"> (Pharmacy),</w:t>
            </w:r>
            <w:r w:rsidRPr="17FC682A">
              <w:rPr>
                <w:rFonts w:ascii="Arial" w:hAnsi="Arial" w:cs="Arial"/>
                <w:sz w:val="22"/>
              </w:rPr>
              <w:t xml:space="preserve"> Lincolnshire</w:t>
            </w:r>
            <w:r w:rsidRPr="2B0B2A14">
              <w:rPr>
                <w:rFonts w:ascii="Arial" w:hAnsi="Arial" w:cs="Arial"/>
                <w:sz w:val="22"/>
              </w:rPr>
              <w:t>, Northamptonshire</w:t>
            </w:r>
          </w:p>
        </w:tc>
      </w:tr>
      <w:tr w:rsidR="00B95BA1" w:rsidRPr="005D12FB" w14:paraId="01578C6F" w14:textId="77777777" w:rsidTr="008D692D">
        <w:trPr>
          <w:trHeight w:val="1675"/>
        </w:trPr>
        <w:tc>
          <w:tcPr>
            <w:tcW w:w="1696" w:type="dxa"/>
            <w:vMerge/>
            <w:vAlign w:val="center"/>
          </w:tcPr>
          <w:p w14:paraId="0CA61ED6" w14:textId="77777777" w:rsidR="00B95BA1" w:rsidRPr="005D12FB" w:rsidRDefault="00B95BA1" w:rsidP="002675D2">
            <w:pPr>
              <w:pStyle w:val="NoSpacing"/>
              <w:ind w:left="0" w:firstLine="0"/>
              <w:rPr>
                <w:rFonts w:ascii="Arial" w:hAnsi="Arial" w:cs="Arial"/>
                <w:sz w:val="22"/>
              </w:rPr>
            </w:pPr>
          </w:p>
        </w:tc>
        <w:tc>
          <w:tcPr>
            <w:tcW w:w="2977" w:type="dxa"/>
            <w:vAlign w:val="center"/>
          </w:tcPr>
          <w:p w14:paraId="5BF9B45C" w14:textId="77777777" w:rsidR="00B95BA1" w:rsidRPr="005D12FB" w:rsidRDefault="00B95BA1" w:rsidP="002675D2">
            <w:pPr>
              <w:pStyle w:val="NoSpacing"/>
              <w:rPr>
                <w:rFonts w:ascii="Arial" w:hAnsi="Arial" w:cs="Arial"/>
                <w:sz w:val="22"/>
              </w:rPr>
            </w:pPr>
            <w:r w:rsidRPr="47918163">
              <w:rPr>
                <w:rFonts w:ascii="Arial" w:hAnsi="Arial" w:cs="Arial"/>
                <w:sz w:val="22"/>
              </w:rPr>
              <w:t xml:space="preserve"> </w:t>
            </w:r>
            <w:r w:rsidRPr="005D12FB" w:rsidDel="004748BC">
              <w:rPr>
                <w:rFonts w:ascii="Arial" w:hAnsi="Arial" w:cs="Arial"/>
                <w:sz w:val="22"/>
              </w:rPr>
              <w:t>Health Education England</w:t>
            </w:r>
          </w:p>
          <w:p w14:paraId="1589053E" w14:textId="77777777" w:rsidR="00B95BA1" w:rsidRPr="005D12FB" w:rsidRDefault="00B95BA1" w:rsidP="002675D2">
            <w:pPr>
              <w:pStyle w:val="NoSpacing"/>
              <w:rPr>
                <w:rFonts w:ascii="Arial" w:hAnsi="Arial" w:cs="Arial"/>
                <w:sz w:val="22"/>
              </w:rPr>
            </w:pPr>
            <w:r w:rsidRPr="5B490C83">
              <w:rPr>
                <w:rFonts w:ascii="Arial" w:hAnsi="Arial" w:cs="Arial"/>
                <w:sz w:val="22"/>
              </w:rPr>
              <w:t>-</w:t>
            </w:r>
            <w:r w:rsidRPr="2B0B2A14">
              <w:rPr>
                <w:rFonts w:ascii="Arial" w:hAnsi="Arial" w:cs="Arial"/>
                <w:sz w:val="22"/>
              </w:rPr>
              <w:t xml:space="preserve"> West Midlands</w:t>
            </w:r>
          </w:p>
        </w:tc>
        <w:tc>
          <w:tcPr>
            <w:tcW w:w="4961" w:type="dxa"/>
            <w:vAlign w:val="center"/>
          </w:tcPr>
          <w:p w14:paraId="449ACA81" w14:textId="77777777" w:rsidR="00B95BA1" w:rsidRPr="005D12FB" w:rsidRDefault="00B95BA1" w:rsidP="002675D2">
            <w:pPr>
              <w:pStyle w:val="NoSpacing"/>
              <w:rPr>
                <w:rFonts w:ascii="Arial" w:hAnsi="Arial" w:cs="Arial"/>
                <w:sz w:val="22"/>
              </w:rPr>
            </w:pPr>
            <w:r w:rsidRPr="7F8F7CF5">
              <w:rPr>
                <w:rFonts w:ascii="Arial" w:hAnsi="Arial" w:cs="Arial"/>
                <w:sz w:val="22"/>
              </w:rPr>
              <w:t>Coventry and Warwickshire</w:t>
            </w:r>
            <w:r w:rsidRPr="00378A64">
              <w:rPr>
                <w:rFonts w:ascii="Arial" w:hAnsi="Arial" w:cs="Arial"/>
                <w:sz w:val="22"/>
              </w:rPr>
              <w:t xml:space="preserve"> (Pharmacy),</w:t>
            </w:r>
            <w:r w:rsidRPr="7F8F7CF5">
              <w:rPr>
                <w:rFonts w:ascii="Arial" w:hAnsi="Arial" w:cs="Arial"/>
                <w:sz w:val="22"/>
              </w:rPr>
              <w:t xml:space="preserve"> Herefordshire and Worcestershire</w:t>
            </w:r>
            <w:r w:rsidRPr="00378A64">
              <w:rPr>
                <w:rFonts w:ascii="Arial" w:hAnsi="Arial" w:cs="Arial"/>
                <w:sz w:val="22"/>
              </w:rPr>
              <w:t xml:space="preserve"> (Pharmacy),</w:t>
            </w:r>
            <w:r w:rsidRPr="7F8F7CF5">
              <w:rPr>
                <w:rFonts w:ascii="Arial" w:hAnsi="Arial" w:cs="Arial"/>
                <w:sz w:val="22"/>
              </w:rPr>
              <w:t xml:space="preserve"> Shropshire and Telford and Wrekin</w:t>
            </w:r>
            <w:r w:rsidRPr="00378A64">
              <w:rPr>
                <w:rFonts w:ascii="Arial" w:hAnsi="Arial" w:cs="Arial"/>
                <w:sz w:val="22"/>
              </w:rPr>
              <w:t xml:space="preserve"> (Pharmacy),</w:t>
            </w:r>
            <w:r w:rsidRPr="69963094">
              <w:rPr>
                <w:rFonts w:ascii="Arial" w:hAnsi="Arial" w:cs="Arial"/>
                <w:sz w:val="22"/>
              </w:rPr>
              <w:t xml:space="preserve"> Staffordshire and Stoke-On-Trent</w:t>
            </w:r>
            <w:r w:rsidRPr="00378A64">
              <w:rPr>
                <w:rFonts w:ascii="Arial" w:hAnsi="Arial" w:cs="Arial"/>
                <w:sz w:val="22"/>
              </w:rPr>
              <w:t xml:space="preserve"> (</w:t>
            </w:r>
            <w:r w:rsidRPr="1C35DE8D">
              <w:rPr>
                <w:rFonts w:ascii="Arial" w:hAnsi="Arial" w:cs="Arial"/>
                <w:sz w:val="22"/>
              </w:rPr>
              <w:t>Pharmacy),</w:t>
            </w:r>
            <w:r w:rsidRPr="69963094">
              <w:rPr>
                <w:rFonts w:ascii="Arial" w:hAnsi="Arial" w:cs="Arial"/>
                <w:sz w:val="22"/>
              </w:rPr>
              <w:t xml:space="preserve"> The Black Country</w:t>
            </w:r>
            <w:r w:rsidRPr="1C35DE8D">
              <w:rPr>
                <w:rFonts w:ascii="Arial" w:hAnsi="Arial" w:cs="Arial"/>
                <w:sz w:val="22"/>
              </w:rPr>
              <w:t xml:space="preserve"> (Pharmacy),</w:t>
            </w:r>
            <w:r w:rsidRPr="69963094">
              <w:rPr>
                <w:rFonts w:ascii="Arial" w:hAnsi="Arial" w:cs="Arial"/>
                <w:sz w:val="22"/>
              </w:rPr>
              <w:t xml:space="preserve"> Birmingham and Solihull</w:t>
            </w:r>
            <w:r w:rsidRPr="1C35DE8D">
              <w:rPr>
                <w:rFonts w:ascii="Arial" w:hAnsi="Arial" w:cs="Arial"/>
                <w:sz w:val="22"/>
              </w:rPr>
              <w:t xml:space="preserve"> (Pharmacy)</w:t>
            </w:r>
          </w:p>
        </w:tc>
      </w:tr>
      <w:tr w:rsidR="00B95BA1" w14:paraId="788103FF" w14:textId="77777777" w:rsidTr="008D692D">
        <w:trPr>
          <w:trHeight w:val="706"/>
        </w:trPr>
        <w:tc>
          <w:tcPr>
            <w:tcW w:w="1696" w:type="dxa"/>
            <w:vAlign w:val="center"/>
          </w:tcPr>
          <w:p w14:paraId="16B34270" w14:textId="77777777" w:rsidR="00B95BA1" w:rsidRDefault="00B95BA1" w:rsidP="002675D2">
            <w:pPr>
              <w:pStyle w:val="NoSpacing"/>
              <w:rPr>
                <w:rFonts w:ascii="Arial" w:hAnsi="Arial" w:cs="Arial"/>
                <w:sz w:val="22"/>
              </w:rPr>
            </w:pPr>
            <w:r w:rsidRPr="54D9CAFF">
              <w:rPr>
                <w:rFonts w:ascii="Arial" w:hAnsi="Arial" w:cs="Arial"/>
                <w:sz w:val="22"/>
              </w:rPr>
              <w:t>East of England</w:t>
            </w:r>
          </w:p>
        </w:tc>
        <w:tc>
          <w:tcPr>
            <w:tcW w:w="2977" w:type="dxa"/>
            <w:vAlign w:val="center"/>
          </w:tcPr>
          <w:p w14:paraId="76087A6F" w14:textId="77777777" w:rsidR="00B95BA1" w:rsidRDefault="00B95BA1" w:rsidP="002675D2">
            <w:pPr>
              <w:pStyle w:val="NoSpacing"/>
              <w:rPr>
                <w:rFonts w:ascii="Arial" w:hAnsi="Arial" w:cs="Arial"/>
                <w:sz w:val="22"/>
              </w:rPr>
            </w:pPr>
            <w:r w:rsidRPr="584881D8">
              <w:rPr>
                <w:rFonts w:ascii="Arial" w:hAnsi="Arial" w:cs="Arial"/>
                <w:sz w:val="22"/>
              </w:rPr>
              <w:t>Health Education England</w:t>
            </w:r>
          </w:p>
          <w:p w14:paraId="3E4DDF0F" w14:textId="77777777" w:rsidR="00B95BA1" w:rsidRDefault="00B95BA1" w:rsidP="002675D2">
            <w:pPr>
              <w:pStyle w:val="NoSpacing"/>
              <w:rPr>
                <w:rFonts w:ascii="Arial" w:hAnsi="Arial" w:cs="Arial"/>
                <w:sz w:val="22"/>
              </w:rPr>
            </w:pPr>
            <w:r w:rsidRPr="5B490C83">
              <w:rPr>
                <w:rFonts w:ascii="Arial" w:hAnsi="Arial" w:cs="Arial"/>
                <w:sz w:val="22"/>
              </w:rPr>
              <w:t xml:space="preserve">- </w:t>
            </w:r>
            <w:r w:rsidRPr="584881D8">
              <w:rPr>
                <w:rFonts w:ascii="Arial" w:hAnsi="Arial" w:cs="Arial"/>
                <w:sz w:val="22"/>
              </w:rPr>
              <w:t xml:space="preserve"> East of England</w:t>
            </w:r>
          </w:p>
        </w:tc>
        <w:tc>
          <w:tcPr>
            <w:tcW w:w="4961" w:type="dxa"/>
            <w:vAlign w:val="center"/>
          </w:tcPr>
          <w:p w14:paraId="4C7325E1" w14:textId="77777777" w:rsidR="00B95BA1" w:rsidRDefault="00B95BA1" w:rsidP="002675D2">
            <w:pPr>
              <w:pStyle w:val="NoSpacing"/>
              <w:rPr>
                <w:rFonts w:ascii="Arial" w:hAnsi="Arial" w:cs="Arial"/>
                <w:sz w:val="22"/>
              </w:rPr>
            </w:pPr>
            <w:r w:rsidRPr="1EFA8EBF">
              <w:rPr>
                <w:rFonts w:ascii="Arial" w:hAnsi="Arial" w:cs="Arial"/>
                <w:sz w:val="22"/>
              </w:rPr>
              <w:t>Bedfordshire</w:t>
            </w:r>
            <w:r w:rsidRPr="584881D8">
              <w:rPr>
                <w:rFonts w:ascii="Arial" w:hAnsi="Arial" w:cs="Arial"/>
                <w:sz w:val="22"/>
              </w:rPr>
              <w:t>, Cambridgeshire, Essex</w:t>
            </w:r>
            <w:r>
              <w:rPr>
                <w:rFonts w:ascii="Arial" w:hAnsi="Arial" w:cs="Arial"/>
                <w:sz w:val="22"/>
              </w:rPr>
              <w:t xml:space="preserve"> (Pharmacy)</w:t>
            </w:r>
            <w:r w:rsidRPr="584881D8">
              <w:rPr>
                <w:rFonts w:ascii="Arial" w:hAnsi="Arial" w:cs="Arial"/>
                <w:sz w:val="22"/>
              </w:rPr>
              <w:t>, Hertfordshire</w:t>
            </w:r>
            <w:r w:rsidRPr="1EFA8EBF">
              <w:rPr>
                <w:rFonts w:ascii="Arial" w:hAnsi="Arial" w:cs="Arial"/>
                <w:sz w:val="22"/>
              </w:rPr>
              <w:t>, Norfolk, Suffolk</w:t>
            </w:r>
          </w:p>
        </w:tc>
      </w:tr>
      <w:tr w:rsidR="00B95BA1" w:rsidRPr="005D12FB" w14:paraId="52675B6D" w14:textId="77777777" w:rsidTr="00592F22">
        <w:trPr>
          <w:trHeight w:val="1129"/>
        </w:trPr>
        <w:tc>
          <w:tcPr>
            <w:tcW w:w="1696" w:type="dxa"/>
            <w:vMerge w:val="restart"/>
            <w:vAlign w:val="center"/>
          </w:tcPr>
          <w:p w14:paraId="088356FC" w14:textId="77777777" w:rsidR="00B95BA1" w:rsidRPr="005D12FB" w:rsidRDefault="00B95BA1" w:rsidP="002675D2">
            <w:pPr>
              <w:pStyle w:val="NoSpacing"/>
              <w:rPr>
                <w:rFonts w:ascii="Arial" w:hAnsi="Arial" w:cs="Arial"/>
                <w:sz w:val="22"/>
              </w:rPr>
            </w:pPr>
            <w:r w:rsidRPr="1EFA8EBF">
              <w:rPr>
                <w:rFonts w:ascii="Arial" w:hAnsi="Arial" w:cs="Arial"/>
                <w:sz w:val="22"/>
              </w:rPr>
              <w:t xml:space="preserve"> </w:t>
            </w:r>
            <w:r w:rsidRPr="005D12FB" w:rsidDel="004748BC">
              <w:rPr>
                <w:rFonts w:ascii="Arial" w:hAnsi="Arial" w:cs="Arial"/>
                <w:sz w:val="22"/>
              </w:rPr>
              <w:t>North</w:t>
            </w:r>
          </w:p>
        </w:tc>
        <w:tc>
          <w:tcPr>
            <w:tcW w:w="2977" w:type="dxa"/>
            <w:vAlign w:val="center"/>
          </w:tcPr>
          <w:p w14:paraId="31ACB313"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Health Education England - Yorkshire and the Humber</w:t>
            </w:r>
            <w:r w:rsidRPr="1EFA8EBF">
              <w:rPr>
                <w:rFonts w:ascii="Arial" w:hAnsi="Arial" w:cs="Arial"/>
                <w:sz w:val="22"/>
              </w:rPr>
              <w:t xml:space="preserve"> </w:t>
            </w:r>
          </w:p>
        </w:tc>
        <w:tc>
          <w:tcPr>
            <w:tcW w:w="4961" w:type="dxa"/>
            <w:vAlign w:val="center"/>
          </w:tcPr>
          <w:p w14:paraId="495EBC37"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Humber Coast and Vale</w:t>
            </w:r>
            <w:r w:rsidRPr="02F64649">
              <w:rPr>
                <w:rFonts w:ascii="Arial" w:hAnsi="Arial" w:cs="Arial"/>
                <w:sz w:val="22"/>
              </w:rPr>
              <w:t xml:space="preserve"> (Pharmacy), </w:t>
            </w:r>
            <w:r w:rsidRPr="005D12FB" w:rsidDel="004748BC">
              <w:rPr>
                <w:rFonts w:ascii="Arial" w:hAnsi="Arial" w:cs="Arial"/>
                <w:sz w:val="22"/>
              </w:rPr>
              <w:t>South Yorkshire (Pharmacy), West Yorkshire (Pharmacy), North Yorkshire</w:t>
            </w:r>
            <w:r w:rsidRPr="02F64649">
              <w:rPr>
                <w:rFonts w:ascii="Arial" w:hAnsi="Arial" w:cs="Arial"/>
                <w:sz w:val="22"/>
              </w:rPr>
              <w:t xml:space="preserve"> (Pharmacy),</w:t>
            </w:r>
            <w:r w:rsidRPr="005D12FB" w:rsidDel="004748BC">
              <w:rPr>
                <w:rFonts w:ascii="Arial" w:hAnsi="Arial" w:cs="Arial"/>
                <w:sz w:val="22"/>
              </w:rPr>
              <w:t xml:space="preserve"> Northern Lincolnshire</w:t>
            </w:r>
            <w:r w:rsidRPr="5D507861">
              <w:rPr>
                <w:rFonts w:ascii="Arial" w:hAnsi="Arial" w:cs="Arial"/>
                <w:sz w:val="22"/>
              </w:rPr>
              <w:t xml:space="preserve"> </w:t>
            </w:r>
            <w:r w:rsidRPr="02F64649">
              <w:rPr>
                <w:rFonts w:ascii="Arial" w:hAnsi="Arial" w:cs="Arial"/>
                <w:sz w:val="22"/>
              </w:rPr>
              <w:t>(Pharmacy)</w:t>
            </w:r>
          </w:p>
        </w:tc>
      </w:tr>
      <w:tr w:rsidR="00B95BA1" w:rsidRPr="005D12FB" w14:paraId="126050E7" w14:textId="77777777" w:rsidTr="00592F22">
        <w:trPr>
          <w:trHeight w:val="691"/>
        </w:trPr>
        <w:tc>
          <w:tcPr>
            <w:tcW w:w="1696" w:type="dxa"/>
            <w:vMerge/>
            <w:vAlign w:val="center"/>
          </w:tcPr>
          <w:p w14:paraId="622B4F72" w14:textId="77777777" w:rsidR="00B95BA1" w:rsidRPr="005D12FB" w:rsidRDefault="00B95BA1" w:rsidP="002675D2">
            <w:pPr>
              <w:pStyle w:val="NoSpacing"/>
              <w:rPr>
                <w:rFonts w:ascii="Arial" w:hAnsi="Arial" w:cs="Arial"/>
                <w:sz w:val="22"/>
              </w:rPr>
            </w:pPr>
          </w:p>
        </w:tc>
        <w:tc>
          <w:tcPr>
            <w:tcW w:w="2977" w:type="dxa"/>
            <w:vAlign w:val="center"/>
          </w:tcPr>
          <w:p w14:paraId="3293A301"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Health Education England</w:t>
            </w:r>
          </w:p>
          <w:p w14:paraId="64E127FD" w14:textId="77777777" w:rsidR="00B95BA1" w:rsidRPr="005D12FB" w:rsidRDefault="00B95BA1" w:rsidP="002675D2">
            <w:pPr>
              <w:pStyle w:val="NoSpacing"/>
              <w:rPr>
                <w:rFonts w:ascii="Arial" w:hAnsi="Arial" w:cs="Arial"/>
                <w:sz w:val="22"/>
              </w:rPr>
            </w:pPr>
            <w:r w:rsidRPr="18BA75CC">
              <w:rPr>
                <w:rFonts w:ascii="Arial" w:hAnsi="Arial" w:cs="Arial"/>
                <w:sz w:val="22"/>
              </w:rPr>
              <w:t xml:space="preserve">- </w:t>
            </w:r>
            <w:r w:rsidRPr="005D12FB" w:rsidDel="004748BC">
              <w:rPr>
                <w:rFonts w:ascii="Arial" w:hAnsi="Arial" w:cs="Arial"/>
                <w:sz w:val="22"/>
              </w:rPr>
              <w:t xml:space="preserve"> North East</w:t>
            </w:r>
          </w:p>
        </w:tc>
        <w:tc>
          <w:tcPr>
            <w:tcW w:w="4961" w:type="dxa"/>
            <w:vAlign w:val="center"/>
          </w:tcPr>
          <w:p w14:paraId="2CC811D1"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Cleveland, County Durham, North Cumbria, Northumberland, Tyne and Wear</w:t>
            </w:r>
          </w:p>
        </w:tc>
      </w:tr>
      <w:tr w:rsidR="00B95BA1" w:rsidRPr="005D12FB" w14:paraId="073B4CF9" w14:textId="77777777" w:rsidTr="00592F22">
        <w:trPr>
          <w:trHeight w:val="986"/>
        </w:trPr>
        <w:tc>
          <w:tcPr>
            <w:tcW w:w="1696" w:type="dxa"/>
            <w:vMerge/>
            <w:vAlign w:val="center"/>
          </w:tcPr>
          <w:p w14:paraId="140C5675" w14:textId="77777777" w:rsidR="00B95BA1" w:rsidRPr="005D12FB" w:rsidRDefault="00B95BA1" w:rsidP="002675D2">
            <w:pPr>
              <w:pStyle w:val="NoSpacing"/>
              <w:rPr>
                <w:rFonts w:ascii="Arial" w:hAnsi="Arial" w:cs="Arial"/>
                <w:sz w:val="22"/>
              </w:rPr>
            </w:pPr>
          </w:p>
        </w:tc>
        <w:tc>
          <w:tcPr>
            <w:tcW w:w="2977" w:type="dxa"/>
            <w:vAlign w:val="center"/>
          </w:tcPr>
          <w:p w14:paraId="385D843F"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Health Education England - North West</w:t>
            </w:r>
          </w:p>
        </w:tc>
        <w:tc>
          <w:tcPr>
            <w:tcW w:w="4961" w:type="dxa"/>
            <w:vAlign w:val="center"/>
          </w:tcPr>
          <w:p w14:paraId="76A73223"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Cheshire, Greater Manchester (Pharmacy), Lancashire (Pharmacy), Merseyside (Pharmacy), South Cumbria</w:t>
            </w:r>
            <w:r w:rsidRPr="11417121">
              <w:rPr>
                <w:rFonts w:ascii="Arial" w:hAnsi="Arial" w:cs="Arial"/>
                <w:sz w:val="22"/>
              </w:rPr>
              <w:t xml:space="preserve"> (Pharmacy</w:t>
            </w:r>
            <w:r w:rsidRPr="18BA75CC">
              <w:rPr>
                <w:rFonts w:ascii="Arial" w:hAnsi="Arial" w:cs="Arial"/>
                <w:sz w:val="22"/>
              </w:rPr>
              <w:t>)</w:t>
            </w:r>
          </w:p>
        </w:tc>
      </w:tr>
      <w:tr w:rsidR="00B95BA1" w:rsidRPr="005D12FB" w14:paraId="682A5752" w14:textId="77777777" w:rsidTr="00592F22">
        <w:trPr>
          <w:trHeight w:val="1127"/>
        </w:trPr>
        <w:tc>
          <w:tcPr>
            <w:tcW w:w="1696" w:type="dxa"/>
            <w:vAlign w:val="center"/>
          </w:tcPr>
          <w:p w14:paraId="0904A16F"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South</w:t>
            </w:r>
            <w:r w:rsidRPr="0DA22659">
              <w:rPr>
                <w:rFonts w:ascii="Arial" w:hAnsi="Arial" w:cs="Arial"/>
                <w:sz w:val="22"/>
              </w:rPr>
              <w:t xml:space="preserve"> West</w:t>
            </w:r>
          </w:p>
        </w:tc>
        <w:tc>
          <w:tcPr>
            <w:tcW w:w="2977" w:type="dxa"/>
            <w:vAlign w:val="center"/>
          </w:tcPr>
          <w:p w14:paraId="11B1E2EA"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Health Education England - South West</w:t>
            </w:r>
          </w:p>
        </w:tc>
        <w:tc>
          <w:tcPr>
            <w:tcW w:w="4961" w:type="dxa"/>
            <w:vAlign w:val="center"/>
          </w:tcPr>
          <w:p w14:paraId="705AD856"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Bristol</w:t>
            </w:r>
            <w:r w:rsidRPr="771CC10A">
              <w:rPr>
                <w:rFonts w:ascii="Arial" w:hAnsi="Arial" w:cs="Arial"/>
                <w:sz w:val="22"/>
              </w:rPr>
              <w:t xml:space="preserve"> (Pharmacy),</w:t>
            </w:r>
            <w:r w:rsidRPr="005D12FB" w:rsidDel="004748BC">
              <w:rPr>
                <w:rFonts w:ascii="Arial" w:hAnsi="Arial" w:cs="Arial"/>
                <w:sz w:val="22"/>
              </w:rPr>
              <w:t xml:space="preserve"> Cornwall</w:t>
            </w:r>
            <w:r w:rsidRPr="771CC10A">
              <w:rPr>
                <w:rFonts w:ascii="Arial" w:hAnsi="Arial" w:cs="Arial"/>
                <w:sz w:val="22"/>
              </w:rPr>
              <w:t xml:space="preserve"> (Pharmacy),</w:t>
            </w:r>
            <w:r w:rsidRPr="005D12FB" w:rsidDel="004748BC">
              <w:rPr>
                <w:rFonts w:ascii="Arial" w:hAnsi="Arial" w:cs="Arial"/>
                <w:sz w:val="22"/>
              </w:rPr>
              <w:t xml:space="preserve"> Devon, Gloucestershire, Somerset</w:t>
            </w:r>
            <w:r w:rsidRPr="771CC10A">
              <w:rPr>
                <w:rFonts w:ascii="Arial" w:hAnsi="Arial" w:cs="Arial"/>
                <w:sz w:val="22"/>
              </w:rPr>
              <w:t xml:space="preserve"> (Pharmacy),</w:t>
            </w:r>
            <w:r>
              <w:rPr>
                <w:rFonts w:ascii="Arial" w:hAnsi="Arial" w:cs="Arial"/>
                <w:sz w:val="22"/>
              </w:rPr>
              <w:t xml:space="preserve"> </w:t>
            </w:r>
            <w:r w:rsidRPr="771CC10A">
              <w:rPr>
                <w:rFonts w:ascii="Arial" w:hAnsi="Arial" w:cs="Arial"/>
                <w:sz w:val="22"/>
              </w:rPr>
              <w:t>Dorset, Bath</w:t>
            </w:r>
            <w:r w:rsidRPr="005D12FB" w:rsidDel="004748BC">
              <w:rPr>
                <w:rFonts w:ascii="Arial" w:hAnsi="Arial" w:cs="Arial"/>
                <w:sz w:val="22"/>
              </w:rPr>
              <w:t>, Swindon and Wiltshire</w:t>
            </w:r>
            <w:r w:rsidRPr="771CC10A">
              <w:rPr>
                <w:rFonts w:ascii="Arial" w:hAnsi="Arial" w:cs="Arial"/>
                <w:sz w:val="22"/>
              </w:rPr>
              <w:t xml:space="preserve"> (Pharmacy) </w:t>
            </w:r>
          </w:p>
        </w:tc>
      </w:tr>
      <w:tr w:rsidR="00B95BA1" w14:paraId="20658F7A" w14:textId="77777777" w:rsidTr="008D692D">
        <w:trPr>
          <w:trHeight w:val="564"/>
        </w:trPr>
        <w:tc>
          <w:tcPr>
            <w:tcW w:w="1696" w:type="dxa"/>
            <w:vMerge w:val="restart"/>
            <w:vAlign w:val="center"/>
          </w:tcPr>
          <w:p w14:paraId="3B64DD33" w14:textId="77777777" w:rsidR="00B95BA1" w:rsidRDefault="00B95BA1" w:rsidP="002675D2">
            <w:pPr>
              <w:pStyle w:val="NoSpacing"/>
              <w:rPr>
                <w:rFonts w:ascii="Arial" w:hAnsi="Arial" w:cs="Arial"/>
                <w:sz w:val="22"/>
              </w:rPr>
            </w:pPr>
            <w:r w:rsidRPr="1965AB63">
              <w:rPr>
                <w:rFonts w:ascii="Arial" w:hAnsi="Arial" w:cs="Arial"/>
                <w:sz w:val="22"/>
              </w:rPr>
              <w:t>South East</w:t>
            </w:r>
          </w:p>
        </w:tc>
        <w:tc>
          <w:tcPr>
            <w:tcW w:w="2977" w:type="dxa"/>
            <w:vAlign w:val="center"/>
          </w:tcPr>
          <w:p w14:paraId="2786C366" w14:textId="77777777" w:rsidR="00B95BA1" w:rsidRDefault="00B95BA1" w:rsidP="002675D2">
            <w:pPr>
              <w:pStyle w:val="NoSpacing"/>
              <w:rPr>
                <w:rFonts w:ascii="Arial" w:hAnsi="Arial" w:cs="Arial"/>
                <w:sz w:val="22"/>
              </w:rPr>
            </w:pPr>
            <w:r w:rsidRPr="0FD4C951">
              <w:rPr>
                <w:rFonts w:ascii="Arial" w:hAnsi="Arial" w:cs="Arial"/>
                <w:sz w:val="22"/>
              </w:rPr>
              <w:t>Health Education England - Thames Valley</w:t>
            </w:r>
          </w:p>
        </w:tc>
        <w:tc>
          <w:tcPr>
            <w:tcW w:w="4961" w:type="dxa"/>
            <w:vAlign w:val="center"/>
          </w:tcPr>
          <w:p w14:paraId="7802D9AC" w14:textId="77777777" w:rsidR="00B95BA1" w:rsidRDefault="00B95BA1" w:rsidP="002675D2">
            <w:pPr>
              <w:pStyle w:val="NoSpacing"/>
              <w:rPr>
                <w:rFonts w:ascii="Arial" w:hAnsi="Arial" w:cs="Arial"/>
                <w:sz w:val="22"/>
              </w:rPr>
            </w:pPr>
            <w:r w:rsidRPr="0FD4C951">
              <w:rPr>
                <w:rFonts w:ascii="Arial" w:hAnsi="Arial" w:cs="Arial"/>
                <w:sz w:val="22"/>
              </w:rPr>
              <w:t>Berkshire, Buckinghamshire and Oxfordshire</w:t>
            </w:r>
          </w:p>
        </w:tc>
      </w:tr>
      <w:tr w:rsidR="00B95BA1" w14:paraId="0A88D7FC" w14:textId="77777777" w:rsidTr="008D692D">
        <w:trPr>
          <w:trHeight w:val="544"/>
        </w:trPr>
        <w:tc>
          <w:tcPr>
            <w:tcW w:w="1696" w:type="dxa"/>
            <w:vMerge/>
            <w:vAlign w:val="center"/>
          </w:tcPr>
          <w:p w14:paraId="733DF5B0" w14:textId="77777777" w:rsidR="00B95BA1" w:rsidRDefault="00B95BA1" w:rsidP="002675D2"/>
        </w:tc>
        <w:tc>
          <w:tcPr>
            <w:tcW w:w="2977" w:type="dxa"/>
            <w:vAlign w:val="center"/>
          </w:tcPr>
          <w:p w14:paraId="2B074DE3" w14:textId="77777777" w:rsidR="00B95BA1" w:rsidRDefault="00B95BA1" w:rsidP="002675D2">
            <w:pPr>
              <w:pStyle w:val="NoSpacing"/>
              <w:rPr>
                <w:rFonts w:ascii="Arial" w:hAnsi="Arial" w:cs="Arial"/>
                <w:sz w:val="22"/>
              </w:rPr>
            </w:pPr>
            <w:r w:rsidRPr="40C2A6B4">
              <w:rPr>
                <w:rFonts w:ascii="Arial" w:hAnsi="Arial" w:cs="Arial"/>
                <w:sz w:val="22"/>
              </w:rPr>
              <w:t>Health Education England - Wessex</w:t>
            </w:r>
          </w:p>
        </w:tc>
        <w:tc>
          <w:tcPr>
            <w:tcW w:w="4961" w:type="dxa"/>
            <w:vAlign w:val="center"/>
          </w:tcPr>
          <w:p w14:paraId="5243B523" w14:textId="77777777" w:rsidR="00B95BA1" w:rsidRDefault="00B95BA1" w:rsidP="002675D2">
            <w:pPr>
              <w:pStyle w:val="NoSpacing"/>
              <w:rPr>
                <w:rFonts w:ascii="Arial" w:hAnsi="Arial" w:cs="Arial"/>
                <w:sz w:val="22"/>
              </w:rPr>
            </w:pPr>
            <w:r w:rsidRPr="40C2A6B4">
              <w:rPr>
                <w:rFonts w:ascii="Arial" w:hAnsi="Arial" w:cs="Arial"/>
                <w:sz w:val="22"/>
              </w:rPr>
              <w:t>Hampshire and Isle of Wight</w:t>
            </w:r>
          </w:p>
        </w:tc>
      </w:tr>
      <w:tr w:rsidR="00B95BA1" w14:paraId="072462E2" w14:textId="77777777" w:rsidTr="008D692D">
        <w:trPr>
          <w:trHeight w:val="554"/>
        </w:trPr>
        <w:tc>
          <w:tcPr>
            <w:tcW w:w="1696" w:type="dxa"/>
            <w:vMerge/>
            <w:vAlign w:val="center"/>
          </w:tcPr>
          <w:p w14:paraId="3ED290F9" w14:textId="77777777" w:rsidR="00B95BA1" w:rsidRDefault="00B95BA1" w:rsidP="002675D2"/>
        </w:tc>
        <w:tc>
          <w:tcPr>
            <w:tcW w:w="2977" w:type="dxa"/>
            <w:vAlign w:val="center"/>
          </w:tcPr>
          <w:p w14:paraId="2F1083AA" w14:textId="77777777" w:rsidR="00B95BA1" w:rsidRDefault="00B95BA1" w:rsidP="002675D2">
            <w:pPr>
              <w:pStyle w:val="NoSpacing"/>
              <w:rPr>
                <w:rFonts w:ascii="Arial" w:hAnsi="Arial" w:cs="Arial"/>
                <w:sz w:val="22"/>
              </w:rPr>
            </w:pPr>
            <w:r w:rsidRPr="7CDC079A">
              <w:rPr>
                <w:rFonts w:ascii="Arial" w:hAnsi="Arial" w:cs="Arial"/>
                <w:sz w:val="22"/>
              </w:rPr>
              <w:t>Health Education England - Kent, Surrey and Sussex</w:t>
            </w:r>
          </w:p>
        </w:tc>
        <w:tc>
          <w:tcPr>
            <w:tcW w:w="4961" w:type="dxa"/>
            <w:vAlign w:val="center"/>
          </w:tcPr>
          <w:p w14:paraId="2797D71E" w14:textId="77777777" w:rsidR="00B95BA1" w:rsidRDefault="00B95BA1" w:rsidP="002675D2">
            <w:pPr>
              <w:pStyle w:val="NoSpacing"/>
              <w:rPr>
                <w:rFonts w:ascii="Arial" w:hAnsi="Arial" w:cs="Arial"/>
                <w:sz w:val="22"/>
              </w:rPr>
            </w:pPr>
            <w:r w:rsidRPr="1FD4ECE7">
              <w:rPr>
                <w:rFonts w:ascii="Arial" w:hAnsi="Arial" w:cs="Arial"/>
                <w:sz w:val="22"/>
              </w:rPr>
              <w:t>Kent, Surrey, Sussex, Frimley (Pharmacy)</w:t>
            </w:r>
          </w:p>
        </w:tc>
      </w:tr>
      <w:tr w:rsidR="00B95BA1" w:rsidRPr="005D12FB" w14:paraId="5A6A8D0C" w14:textId="77777777" w:rsidTr="00592F22">
        <w:trPr>
          <w:trHeight w:val="558"/>
        </w:trPr>
        <w:tc>
          <w:tcPr>
            <w:tcW w:w="1696" w:type="dxa"/>
            <w:vAlign w:val="center"/>
          </w:tcPr>
          <w:p w14:paraId="19F2286F" w14:textId="77777777" w:rsidR="00B95BA1" w:rsidRPr="005D12FB" w:rsidRDefault="00B95BA1" w:rsidP="002675D2">
            <w:pPr>
              <w:pStyle w:val="NoSpacing"/>
              <w:rPr>
                <w:rFonts w:ascii="Arial" w:hAnsi="Arial" w:cs="Arial"/>
                <w:sz w:val="22"/>
              </w:rPr>
            </w:pPr>
            <w:r>
              <w:rPr>
                <w:rFonts w:ascii="Arial" w:hAnsi="Arial" w:cs="Arial"/>
                <w:sz w:val="22"/>
              </w:rPr>
              <w:t>London</w:t>
            </w:r>
          </w:p>
        </w:tc>
        <w:tc>
          <w:tcPr>
            <w:tcW w:w="2977" w:type="dxa"/>
            <w:vAlign w:val="center"/>
          </w:tcPr>
          <w:p w14:paraId="7A05E3DE"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Health Education England - London</w:t>
            </w:r>
          </w:p>
        </w:tc>
        <w:tc>
          <w:tcPr>
            <w:tcW w:w="4961" w:type="dxa"/>
            <w:vAlign w:val="center"/>
          </w:tcPr>
          <w:p w14:paraId="4F03A8AB"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 xml:space="preserve">East London, North Central London, </w:t>
            </w:r>
            <w:r w:rsidRPr="2C190CAE">
              <w:rPr>
                <w:rFonts w:ascii="Arial" w:hAnsi="Arial" w:cs="Arial"/>
                <w:sz w:val="22"/>
              </w:rPr>
              <w:t>Northwest</w:t>
            </w:r>
            <w:r w:rsidRPr="005D12FB" w:rsidDel="004748BC">
              <w:rPr>
                <w:rFonts w:ascii="Arial" w:hAnsi="Arial" w:cs="Arial"/>
                <w:sz w:val="22"/>
              </w:rPr>
              <w:t xml:space="preserve"> London (Pharmacy), South London</w:t>
            </w:r>
          </w:p>
        </w:tc>
      </w:tr>
      <w:tr w:rsidR="00B95BA1" w:rsidRPr="005D12FB" w14:paraId="6A4EE525" w14:textId="77777777" w:rsidTr="00592F22">
        <w:trPr>
          <w:trHeight w:val="552"/>
        </w:trPr>
        <w:tc>
          <w:tcPr>
            <w:tcW w:w="1696" w:type="dxa"/>
            <w:vMerge w:val="restart"/>
            <w:vAlign w:val="center"/>
          </w:tcPr>
          <w:p w14:paraId="44B1F8E6"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Wales</w:t>
            </w:r>
          </w:p>
        </w:tc>
        <w:tc>
          <w:tcPr>
            <w:tcW w:w="2977" w:type="dxa"/>
            <w:vMerge w:val="restart"/>
            <w:vAlign w:val="center"/>
          </w:tcPr>
          <w:p w14:paraId="7AA66CD6"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Wales</w:t>
            </w:r>
          </w:p>
        </w:tc>
        <w:tc>
          <w:tcPr>
            <w:tcW w:w="4961" w:type="dxa"/>
            <w:vAlign w:val="center"/>
          </w:tcPr>
          <w:p w14:paraId="5DAA536A"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Anglesey, Conwy, Denbighshire, Flintshire, Gwynedd, Wrexham</w:t>
            </w:r>
          </w:p>
        </w:tc>
      </w:tr>
      <w:tr w:rsidR="00B95BA1" w:rsidRPr="005D12FB" w14:paraId="36EBCA16" w14:textId="77777777" w:rsidTr="008D692D">
        <w:trPr>
          <w:trHeight w:val="293"/>
        </w:trPr>
        <w:tc>
          <w:tcPr>
            <w:tcW w:w="1696" w:type="dxa"/>
            <w:vMerge/>
            <w:vAlign w:val="center"/>
          </w:tcPr>
          <w:p w14:paraId="6FB99BE6" w14:textId="77777777" w:rsidR="00B95BA1" w:rsidRPr="005D12FB" w:rsidRDefault="00B95BA1" w:rsidP="002675D2">
            <w:pPr>
              <w:pStyle w:val="NoSpacing"/>
              <w:rPr>
                <w:rFonts w:ascii="Arial" w:hAnsi="Arial" w:cs="Arial"/>
                <w:sz w:val="22"/>
              </w:rPr>
            </w:pPr>
          </w:p>
        </w:tc>
        <w:tc>
          <w:tcPr>
            <w:tcW w:w="2977" w:type="dxa"/>
            <w:vMerge/>
            <w:vAlign w:val="center"/>
          </w:tcPr>
          <w:p w14:paraId="3E9EB021" w14:textId="77777777" w:rsidR="00B95BA1" w:rsidRPr="005D12FB" w:rsidRDefault="00B95BA1" w:rsidP="002675D2">
            <w:pPr>
              <w:pStyle w:val="NoSpacing"/>
              <w:rPr>
                <w:rFonts w:ascii="Arial" w:hAnsi="Arial" w:cs="Arial"/>
                <w:sz w:val="22"/>
              </w:rPr>
            </w:pPr>
          </w:p>
        </w:tc>
        <w:tc>
          <w:tcPr>
            <w:tcW w:w="4961" w:type="dxa"/>
            <w:vAlign w:val="center"/>
          </w:tcPr>
          <w:p w14:paraId="68D7B947"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Powys</w:t>
            </w:r>
          </w:p>
        </w:tc>
      </w:tr>
      <w:tr w:rsidR="00B95BA1" w:rsidRPr="005D12FB" w14:paraId="3B87A574" w14:textId="77777777" w:rsidTr="008D692D">
        <w:trPr>
          <w:trHeight w:val="254"/>
        </w:trPr>
        <w:tc>
          <w:tcPr>
            <w:tcW w:w="1696" w:type="dxa"/>
            <w:vMerge/>
            <w:vAlign w:val="center"/>
          </w:tcPr>
          <w:p w14:paraId="0EB47A0C" w14:textId="77777777" w:rsidR="00B95BA1" w:rsidRPr="005D12FB" w:rsidRDefault="00B95BA1" w:rsidP="002675D2">
            <w:pPr>
              <w:pStyle w:val="NoSpacing"/>
              <w:rPr>
                <w:rFonts w:ascii="Arial" w:hAnsi="Arial" w:cs="Arial"/>
                <w:sz w:val="22"/>
              </w:rPr>
            </w:pPr>
          </w:p>
        </w:tc>
        <w:tc>
          <w:tcPr>
            <w:tcW w:w="2977" w:type="dxa"/>
            <w:vMerge/>
            <w:vAlign w:val="center"/>
          </w:tcPr>
          <w:p w14:paraId="3CBADFD9" w14:textId="77777777" w:rsidR="00B95BA1" w:rsidRPr="005D12FB" w:rsidRDefault="00B95BA1" w:rsidP="002675D2">
            <w:pPr>
              <w:pStyle w:val="NoSpacing"/>
              <w:rPr>
                <w:rFonts w:ascii="Arial" w:hAnsi="Arial" w:cs="Arial"/>
                <w:sz w:val="22"/>
              </w:rPr>
            </w:pPr>
          </w:p>
        </w:tc>
        <w:tc>
          <w:tcPr>
            <w:tcW w:w="4961" w:type="dxa"/>
            <w:vAlign w:val="center"/>
          </w:tcPr>
          <w:p w14:paraId="682A583A"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Carmarthenshire, Ceredigion, Pembrokeshire</w:t>
            </w:r>
          </w:p>
        </w:tc>
      </w:tr>
      <w:tr w:rsidR="00B95BA1" w:rsidRPr="005D12FB" w14:paraId="58E5C31A" w14:textId="77777777" w:rsidTr="008D692D">
        <w:trPr>
          <w:trHeight w:val="287"/>
        </w:trPr>
        <w:tc>
          <w:tcPr>
            <w:tcW w:w="1696" w:type="dxa"/>
            <w:vMerge/>
            <w:vAlign w:val="center"/>
          </w:tcPr>
          <w:p w14:paraId="5DE31AB2" w14:textId="77777777" w:rsidR="00B95BA1" w:rsidRPr="005D12FB" w:rsidRDefault="00B95BA1" w:rsidP="002675D2">
            <w:pPr>
              <w:pStyle w:val="NoSpacing"/>
              <w:rPr>
                <w:rFonts w:ascii="Arial" w:hAnsi="Arial" w:cs="Arial"/>
                <w:sz w:val="22"/>
              </w:rPr>
            </w:pPr>
          </w:p>
        </w:tc>
        <w:tc>
          <w:tcPr>
            <w:tcW w:w="2977" w:type="dxa"/>
            <w:vMerge/>
            <w:vAlign w:val="center"/>
          </w:tcPr>
          <w:p w14:paraId="6C840A69" w14:textId="77777777" w:rsidR="00B95BA1" w:rsidRPr="005D12FB" w:rsidRDefault="00B95BA1" w:rsidP="002675D2">
            <w:pPr>
              <w:pStyle w:val="NoSpacing"/>
              <w:rPr>
                <w:rFonts w:ascii="Arial" w:hAnsi="Arial" w:cs="Arial"/>
                <w:sz w:val="22"/>
              </w:rPr>
            </w:pPr>
          </w:p>
        </w:tc>
        <w:tc>
          <w:tcPr>
            <w:tcW w:w="4961" w:type="dxa"/>
            <w:vAlign w:val="center"/>
          </w:tcPr>
          <w:p w14:paraId="20903FA1"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Bridgend, Neath Port Talbot, Swansea</w:t>
            </w:r>
          </w:p>
        </w:tc>
      </w:tr>
      <w:tr w:rsidR="00B95BA1" w:rsidRPr="005D12FB" w14:paraId="54A46497" w14:textId="77777777" w:rsidTr="008D692D">
        <w:trPr>
          <w:trHeight w:val="418"/>
        </w:trPr>
        <w:tc>
          <w:tcPr>
            <w:tcW w:w="1696" w:type="dxa"/>
            <w:vMerge/>
            <w:vAlign w:val="center"/>
          </w:tcPr>
          <w:p w14:paraId="017A9E75" w14:textId="77777777" w:rsidR="00B95BA1" w:rsidRPr="005D12FB" w:rsidRDefault="00B95BA1" w:rsidP="002675D2">
            <w:pPr>
              <w:pStyle w:val="NoSpacing"/>
              <w:rPr>
                <w:rFonts w:ascii="Arial" w:hAnsi="Arial" w:cs="Arial"/>
                <w:sz w:val="22"/>
              </w:rPr>
            </w:pPr>
          </w:p>
        </w:tc>
        <w:tc>
          <w:tcPr>
            <w:tcW w:w="2977" w:type="dxa"/>
            <w:vMerge/>
            <w:vAlign w:val="center"/>
          </w:tcPr>
          <w:p w14:paraId="581D9218" w14:textId="77777777" w:rsidR="00B95BA1" w:rsidRPr="005D12FB" w:rsidRDefault="00B95BA1" w:rsidP="002675D2">
            <w:pPr>
              <w:pStyle w:val="NoSpacing"/>
              <w:rPr>
                <w:rFonts w:ascii="Arial" w:hAnsi="Arial" w:cs="Arial"/>
                <w:sz w:val="22"/>
              </w:rPr>
            </w:pPr>
          </w:p>
        </w:tc>
        <w:tc>
          <w:tcPr>
            <w:tcW w:w="4961" w:type="dxa"/>
            <w:vAlign w:val="center"/>
          </w:tcPr>
          <w:p w14:paraId="017A8747"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Blaenau Gwent, Caerphilly, Monmouthshire, Newport, Torfaen</w:t>
            </w:r>
          </w:p>
        </w:tc>
      </w:tr>
      <w:tr w:rsidR="00B95BA1" w:rsidRPr="005D12FB" w14:paraId="76C1A9BD" w14:textId="77777777" w:rsidTr="008D692D">
        <w:trPr>
          <w:trHeight w:val="184"/>
        </w:trPr>
        <w:tc>
          <w:tcPr>
            <w:tcW w:w="1696" w:type="dxa"/>
            <w:vMerge/>
            <w:vAlign w:val="center"/>
          </w:tcPr>
          <w:p w14:paraId="41B3DEBB" w14:textId="77777777" w:rsidR="00B95BA1" w:rsidRPr="005D12FB" w:rsidRDefault="00B95BA1" w:rsidP="002675D2">
            <w:pPr>
              <w:pStyle w:val="NoSpacing"/>
              <w:rPr>
                <w:rFonts w:ascii="Arial" w:hAnsi="Arial" w:cs="Arial"/>
                <w:sz w:val="22"/>
              </w:rPr>
            </w:pPr>
          </w:p>
        </w:tc>
        <w:tc>
          <w:tcPr>
            <w:tcW w:w="2977" w:type="dxa"/>
            <w:vMerge/>
            <w:vAlign w:val="center"/>
          </w:tcPr>
          <w:p w14:paraId="2C748420" w14:textId="77777777" w:rsidR="00B95BA1" w:rsidRPr="005D12FB" w:rsidRDefault="00B95BA1" w:rsidP="002675D2">
            <w:pPr>
              <w:pStyle w:val="NoSpacing"/>
              <w:rPr>
                <w:rFonts w:ascii="Arial" w:hAnsi="Arial" w:cs="Arial"/>
                <w:sz w:val="22"/>
              </w:rPr>
            </w:pPr>
          </w:p>
        </w:tc>
        <w:tc>
          <w:tcPr>
            <w:tcW w:w="4961" w:type="dxa"/>
            <w:vAlign w:val="center"/>
          </w:tcPr>
          <w:p w14:paraId="0CFD9173"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Cardiff, Vale of Glamorgan</w:t>
            </w:r>
          </w:p>
        </w:tc>
      </w:tr>
      <w:tr w:rsidR="00B95BA1" w:rsidRPr="005D12FB" w14:paraId="408A28D6" w14:textId="77777777" w:rsidTr="008D692D">
        <w:trPr>
          <w:trHeight w:val="289"/>
        </w:trPr>
        <w:tc>
          <w:tcPr>
            <w:tcW w:w="1696" w:type="dxa"/>
            <w:vMerge/>
            <w:vAlign w:val="center"/>
          </w:tcPr>
          <w:p w14:paraId="7E99A401" w14:textId="77777777" w:rsidR="00B95BA1" w:rsidRPr="005D12FB" w:rsidRDefault="00B95BA1" w:rsidP="002675D2">
            <w:pPr>
              <w:pStyle w:val="NoSpacing"/>
              <w:rPr>
                <w:rFonts w:ascii="Arial" w:hAnsi="Arial" w:cs="Arial"/>
                <w:sz w:val="22"/>
              </w:rPr>
            </w:pPr>
          </w:p>
        </w:tc>
        <w:tc>
          <w:tcPr>
            <w:tcW w:w="2977" w:type="dxa"/>
            <w:vMerge/>
            <w:vAlign w:val="center"/>
          </w:tcPr>
          <w:p w14:paraId="6735AD60" w14:textId="77777777" w:rsidR="00B95BA1" w:rsidRPr="005D12FB" w:rsidRDefault="00B95BA1" w:rsidP="002675D2">
            <w:pPr>
              <w:pStyle w:val="NoSpacing"/>
              <w:rPr>
                <w:rFonts w:ascii="Arial" w:hAnsi="Arial" w:cs="Arial"/>
                <w:sz w:val="22"/>
              </w:rPr>
            </w:pPr>
          </w:p>
        </w:tc>
        <w:tc>
          <w:tcPr>
            <w:tcW w:w="4961" w:type="dxa"/>
            <w:vAlign w:val="center"/>
          </w:tcPr>
          <w:p w14:paraId="11493530" w14:textId="77777777" w:rsidR="00B95BA1" w:rsidRPr="005D12FB" w:rsidRDefault="00B95BA1" w:rsidP="002675D2">
            <w:pPr>
              <w:pStyle w:val="NoSpacing"/>
              <w:rPr>
                <w:rFonts w:ascii="Arial" w:hAnsi="Arial" w:cs="Arial"/>
                <w:sz w:val="22"/>
              </w:rPr>
            </w:pPr>
            <w:r w:rsidRPr="005D12FB" w:rsidDel="004748BC">
              <w:rPr>
                <w:rFonts w:ascii="Arial" w:hAnsi="Arial" w:cs="Arial"/>
                <w:sz w:val="22"/>
              </w:rPr>
              <w:t>Merthyr Tydfil, Rhondda Cynon Taff</w:t>
            </w:r>
          </w:p>
        </w:tc>
      </w:tr>
    </w:tbl>
    <w:p w14:paraId="544282A1" w14:textId="77777777" w:rsidR="00B95BA1" w:rsidRDefault="00B95BA1" w:rsidP="00B95BA1">
      <w:pPr>
        <w:pStyle w:val="BodyText"/>
      </w:pPr>
    </w:p>
    <w:p w14:paraId="20689A7C" w14:textId="77777777" w:rsidR="00B95BA1" w:rsidRDefault="00B95BA1" w:rsidP="00B95BA1">
      <w:pPr>
        <w:pStyle w:val="BodyText"/>
      </w:pPr>
    </w:p>
    <w:p w14:paraId="270B123F" w14:textId="77777777" w:rsidR="00B95BA1" w:rsidRDefault="00B95BA1" w:rsidP="00B95BA1">
      <w:pPr>
        <w:pStyle w:val="BodyText"/>
      </w:pPr>
    </w:p>
    <w:p w14:paraId="4810B8F8" w14:textId="77777777" w:rsidR="00B95BA1" w:rsidRDefault="00B95BA1" w:rsidP="00B95BA1">
      <w:pPr>
        <w:pStyle w:val="BodyText"/>
      </w:pPr>
    </w:p>
    <w:p w14:paraId="296ED7CD" w14:textId="77777777" w:rsidR="00C037BB" w:rsidRDefault="00C037BB" w:rsidP="00F86A73">
      <w:pPr>
        <w:pStyle w:val="BodyText"/>
      </w:pPr>
    </w:p>
    <w:p w14:paraId="6AE5EE4E" w14:textId="77777777" w:rsidR="00B95BA1" w:rsidRDefault="00B95BA1" w:rsidP="00F86A73">
      <w:pPr>
        <w:pStyle w:val="BodyText"/>
      </w:pPr>
    </w:p>
    <w:p w14:paraId="69E5D358" w14:textId="77777777" w:rsidR="00B95BA1" w:rsidRDefault="00B95BA1" w:rsidP="00F86A73">
      <w:pPr>
        <w:pStyle w:val="BodyText"/>
      </w:pPr>
    </w:p>
    <w:p w14:paraId="6A1537F4" w14:textId="77777777" w:rsidR="00B95BA1" w:rsidRDefault="00B95BA1" w:rsidP="00F86A73">
      <w:pPr>
        <w:pStyle w:val="BodyText"/>
      </w:pPr>
    </w:p>
    <w:p w14:paraId="4F4169DC" w14:textId="77777777" w:rsidR="00B95BA1" w:rsidRDefault="00B95BA1" w:rsidP="00F86A73">
      <w:pPr>
        <w:pStyle w:val="BodyText"/>
      </w:pPr>
    </w:p>
    <w:p w14:paraId="6F73B93D" w14:textId="77777777" w:rsidR="00B95BA1" w:rsidRDefault="00B95BA1" w:rsidP="00F86A73">
      <w:pPr>
        <w:pStyle w:val="BodyText"/>
      </w:pPr>
    </w:p>
    <w:p w14:paraId="455B56DA" w14:textId="77777777" w:rsidR="00B95BA1" w:rsidRDefault="00B95BA1" w:rsidP="00F86A73">
      <w:pPr>
        <w:pStyle w:val="BodyText"/>
      </w:pPr>
    </w:p>
    <w:p w14:paraId="429D1531" w14:textId="77777777" w:rsidR="00B95BA1" w:rsidRDefault="00B95BA1" w:rsidP="00F86A73">
      <w:pPr>
        <w:pStyle w:val="BodyText"/>
      </w:pPr>
    </w:p>
    <w:p w14:paraId="096D0281" w14:textId="77777777" w:rsidR="00B95BA1" w:rsidRDefault="00B95BA1" w:rsidP="00F86A73">
      <w:pPr>
        <w:pStyle w:val="BodyText"/>
      </w:pPr>
    </w:p>
    <w:p w14:paraId="5EAFC351" w14:textId="77777777" w:rsidR="00B95BA1" w:rsidRDefault="00B95BA1" w:rsidP="00F86A73">
      <w:pPr>
        <w:pStyle w:val="BodyText"/>
      </w:pPr>
    </w:p>
    <w:p w14:paraId="336EC028" w14:textId="77777777" w:rsidR="00B95BA1" w:rsidRDefault="00B95BA1" w:rsidP="00F86A73">
      <w:pPr>
        <w:pStyle w:val="BodyText"/>
      </w:pPr>
    </w:p>
    <w:p w14:paraId="1AA49925" w14:textId="77777777" w:rsidR="00B95BA1" w:rsidRDefault="00B95BA1" w:rsidP="00F86A73">
      <w:pPr>
        <w:pStyle w:val="BodyText"/>
      </w:pPr>
    </w:p>
    <w:p w14:paraId="364E33B6" w14:textId="77777777" w:rsidR="00B95BA1" w:rsidRDefault="00B95BA1" w:rsidP="00F86A73">
      <w:pPr>
        <w:pStyle w:val="BodyText"/>
      </w:pPr>
    </w:p>
    <w:p w14:paraId="589FB0E4" w14:textId="77777777" w:rsidR="00B95BA1" w:rsidRDefault="00B95BA1" w:rsidP="00F86A73">
      <w:pPr>
        <w:pStyle w:val="BodyText"/>
      </w:pPr>
    </w:p>
    <w:p w14:paraId="7CE88C85" w14:textId="77777777" w:rsidR="00B95BA1" w:rsidRDefault="00B95BA1" w:rsidP="00F86A73">
      <w:pPr>
        <w:pStyle w:val="BodyText"/>
      </w:pPr>
    </w:p>
    <w:p w14:paraId="0E4DC7CE" w14:textId="77777777" w:rsidR="00B95BA1" w:rsidRDefault="00B95BA1" w:rsidP="00F86A73">
      <w:pPr>
        <w:pStyle w:val="BodyText"/>
      </w:pPr>
    </w:p>
    <w:p w14:paraId="5CCCC770" w14:textId="0C95296C" w:rsidR="005E4CF5" w:rsidRPr="00991A82" w:rsidRDefault="00900DEC" w:rsidP="00F86A73">
      <w:pPr>
        <w:pStyle w:val="BodyText"/>
      </w:pPr>
      <w:r>
        <w:rPr>
          <w:noProof/>
        </w:rPr>
        <mc:AlternateContent>
          <mc:Choice Requires="wps">
            <w:drawing>
              <wp:anchor distT="0" distB="0" distL="114300" distR="114300" simplePos="0" relativeHeight="251658240" behindDoc="1" locked="0" layoutInCell="1" allowOverlap="1" wp14:anchorId="370C0B80" wp14:editId="6421F1FC">
                <wp:simplePos x="0" y="0"/>
                <wp:positionH relativeFrom="page">
                  <wp:posOffset>323850</wp:posOffset>
                </wp:positionH>
                <wp:positionV relativeFrom="page">
                  <wp:align>bottom</wp:align>
                </wp:positionV>
                <wp:extent cx="6839640" cy="4680000"/>
                <wp:effectExtent l="0" t="0" r="0" b="6350"/>
                <wp:wrapNone/>
                <wp:docPr id="2" name="Rectangle 2"/>
                <wp:cNvGraphicFramePr/>
                <a:graphic xmlns:a="http://schemas.openxmlformats.org/drawingml/2006/main">
                  <a:graphicData uri="http://schemas.microsoft.com/office/word/2010/wordprocessingShape">
                    <wps:wsp>
                      <wps:cNvSpPr/>
                      <wps:spPr>
                        <a:xfrm>
                          <a:off x="0" y="0"/>
                          <a:ext cx="6839640" cy="4680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40316"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135CBBC7" w14:textId="77777777" w:rsidTr="00113933">
                              <w:trPr>
                                <w:trHeight w:val="4140"/>
                              </w:trPr>
                              <w:tc>
                                <w:tcPr>
                                  <w:tcW w:w="10040" w:type="dxa"/>
                                  <w:tcMar>
                                    <w:bottom w:w="1134" w:type="dxa"/>
                                  </w:tcMar>
                                  <w:vAlign w:val="bottom"/>
                                </w:tcPr>
                                <w:p w14:paraId="4E473ABC" w14:textId="77777777" w:rsidR="00747FE5" w:rsidRDefault="007F790E" w:rsidP="00747FE5">
                                  <w:pPr>
                                    <w:pStyle w:val="BackPage"/>
                                  </w:pPr>
                                  <w:r>
                                    <w:t>NHS England</w:t>
                                  </w:r>
                                </w:p>
                                <w:p w14:paraId="1DA50CAD" w14:textId="77777777" w:rsidR="007F790E" w:rsidRDefault="007F790E" w:rsidP="00747FE5">
                                  <w:pPr>
                                    <w:pStyle w:val="BackPage"/>
                                  </w:pPr>
                                  <w:r>
                                    <w:t>Wellington House</w:t>
                                  </w:r>
                                </w:p>
                                <w:p w14:paraId="5FE3FC2C" w14:textId="77777777" w:rsidR="007F790E" w:rsidRDefault="007F790E" w:rsidP="00747FE5">
                                  <w:pPr>
                                    <w:pStyle w:val="BackPage"/>
                                  </w:pPr>
                                  <w:r>
                                    <w:t>133-155 Waterloo Road</w:t>
                                  </w:r>
                                </w:p>
                                <w:p w14:paraId="484E0E15" w14:textId="77777777" w:rsidR="007F790E" w:rsidRDefault="007F790E" w:rsidP="00747FE5">
                                  <w:pPr>
                                    <w:pStyle w:val="BackPage"/>
                                  </w:pPr>
                                  <w:r>
                                    <w:t>London</w:t>
                                  </w:r>
                                </w:p>
                                <w:p w14:paraId="757F1D42" w14:textId="77777777" w:rsidR="007F790E" w:rsidRDefault="007F790E" w:rsidP="00747FE5">
                                  <w:pPr>
                                    <w:pStyle w:val="BackPage"/>
                                  </w:pPr>
                                  <w:r>
                                    <w:t>SE1 8UG</w:t>
                                  </w:r>
                                </w:p>
                                <w:p w14:paraId="289260D1" w14:textId="77777777" w:rsidR="007F790E" w:rsidRDefault="007F790E" w:rsidP="00747FE5">
                                  <w:pPr>
                                    <w:pStyle w:val="BackPage"/>
                                  </w:pPr>
                                </w:p>
                                <w:p w14:paraId="129904E0" w14:textId="3C19A261" w:rsidR="00B95BA1" w:rsidRPr="00AB508B" w:rsidRDefault="007F790E" w:rsidP="00C037BB">
                                  <w:pPr>
                                    <w:pStyle w:val="BackPage"/>
                                  </w:pPr>
                                  <w:r>
                                    <w:t>This publication can be made available in a number of alternative formats on request.</w:t>
                                  </w:r>
                                </w:p>
                              </w:tc>
                            </w:tr>
                            <w:tr w:rsidR="00AB508B" w:rsidRPr="00AB508B" w14:paraId="777AC3C5" w14:textId="77777777" w:rsidTr="00113933">
                              <w:trPr>
                                <w:trHeight w:val="567"/>
                              </w:trPr>
                              <w:tc>
                                <w:tcPr>
                                  <w:tcW w:w="10040" w:type="dxa"/>
                                  <w:vAlign w:val="bottom"/>
                                </w:tcPr>
                                <w:p w14:paraId="679C6FD2" w14:textId="649842CD" w:rsidR="00AB508B" w:rsidRPr="00AB508B" w:rsidRDefault="007F790E" w:rsidP="00AB508B">
                                  <w:pPr>
                                    <w:pStyle w:val="BackPage"/>
                                  </w:pPr>
                                  <w:r>
                                    <w:t xml:space="preserve">© NHS England </w:t>
                                  </w:r>
                                  <w:r w:rsidR="00BC42BE">
                                    <w:t>2023</w:t>
                                  </w:r>
                                  <w:r>
                                    <w:t xml:space="preserve">  |  </w:t>
                                  </w:r>
                                  <w:r w:rsidR="00BE09F8">
                                    <w:t>Foundation Pharmacist</w:t>
                                  </w:r>
                                  <w:r w:rsidR="0033526A">
                                    <w:t xml:space="preserve"> Recruitment Applicant Handbook </w:t>
                                  </w:r>
                                  <w:r w:rsidR="00BE09F8">
                                    <w:t>Version 1</w:t>
                                  </w:r>
                                </w:p>
                              </w:tc>
                            </w:tr>
                          </w:tbl>
                          <w:p w14:paraId="3BB55FC4" w14:textId="77777777" w:rsidR="00900DEC" w:rsidRPr="000F0D5C" w:rsidRDefault="00900DEC" w:rsidP="000F0D5C">
                            <w:pPr>
                              <w:pStyle w:val="BackPage"/>
                              <w:rPr>
                                <w:sz w:val="2"/>
                                <w:szCs w:val="2"/>
                              </w:rPr>
                            </w:pPr>
                          </w:p>
                        </w:txbxContent>
                      </wps:txbx>
                      <wps:bodyPr rot="0" spcFirstLastPara="0" vertOverflow="overflow" horzOverflow="overflow" vert="horz" wrap="square" lIns="360000" tIns="45720" rIns="91440" bIns="32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C0B80" id="Rectangle 2" o:spid="_x0000_s1026" style="position:absolute;margin-left:25.5pt;margin-top:0;width:538.55pt;height:368.5pt;z-index:-2516582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" stroked="f" strokeweight="1pt">
                <v:textbox inset="10mm,,,9mm">
                  <w:txbxContent>
                    <w:p w14:paraId="49940316"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135CBBC7" w14:textId="77777777" w:rsidTr="00113933">
                        <w:trPr>
                          <w:trHeight w:val="4140"/>
                        </w:trPr>
                        <w:tc>
                          <w:tcPr>
                            <w:tcW w:w="10040" w:type="dxa"/>
                            <w:tcMar>
                              <w:bottom w:w="1134" w:type="dxa"/>
                            </w:tcMar>
                            <w:vAlign w:val="bottom"/>
                          </w:tcPr>
                          <w:p w14:paraId="4E473ABC" w14:textId="77777777" w:rsidR="00747FE5" w:rsidRDefault="007F790E" w:rsidP="00747FE5">
                            <w:pPr>
                              <w:pStyle w:val="BackPage"/>
                            </w:pPr>
                            <w:r>
                              <w:t>NHS England</w:t>
                            </w:r>
                          </w:p>
                          <w:p w14:paraId="1DA50CAD" w14:textId="77777777" w:rsidR="007F790E" w:rsidRDefault="007F790E" w:rsidP="00747FE5">
                            <w:pPr>
                              <w:pStyle w:val="BackPage"/>
                            </w:pPr>
                            <w:r>
                              <w:t>Wellington House</w:t>
                            </w:r>
                          </w:p>
                          <w:p w14:paraId="5FE3FC2C" w14:textId="77777777" w:rsidR="007F790E" w:rsidRDefault="007F790E" w:rsidP="00747FE5">
                            <w:pPr>
                              <w:pStyle w:val="BackPage"/>
                            </w:pPr>
                            <w:r>
                              <w:t>133-155 Waterloo Road</w:t>
                            </w:r>
                          </w:p>
                          <w:p w14:paraId="484E0E15" w14:textId="77777777" w:rsidR="007F790E" w:rsidRDefault="007F790E" w:rsidP="00747FE5">
                            <w:pPr>
                              <w:pStyle w:val="BackPage"/>
                            </w:pPr>
                            <w:r>
                              <w:t>London</w:t>
                            </w:r>
                          </w:p>
                          <w:p w14:paraId="757F1D42" w14:textId="77777777" w:rsidR="007F790E" w:rsidRDefault="007F790E" w:rsidP="00747FE5">
                            <w:pPr>
                              <w:pStyle w:val="BackPage"/>
                            </w:pPr>
                            <w:r>
                              <w:t>SE1 8UG</w:t>
                            </w:r>
                          </w:p>
                          <w:p w14:paraId="289260D1" w14:textId="77777777" w:rsidR="007F790E" w:rsidRDefault="007F790E" w:rsidP="00747FE5">
                            <w:pPr>
                              <w:pStyle w:val="BackPage"/>
                            </w:pPr>
                          </w:p>
                          <w:p w14:paraId="129904E0" w14:textId="3C19A261" w:rsidR="00B95BA1" w:rsidRPr="00AB508B" w:rsidRDefault="007F790E" w:rsidP="00C037BB">
                            <w:pPr>
                              <w:pStyle w:val="BackPage"/>
                            </w:pPr>
                            <w:r>
                              <w:t>This publication can be made available in a number of alternative formats on request.</w:t>
                            </w:r>
                          </w:p>
                        </w:tc>
                      </w:tr>
                      <w:tr w:rsidR="00AB508B" w:rsidRPr="00AB508B" w14:paraId="777AC3C5" w14:textId="77777777" w:rsidTr="00113933">
                        <w:trPr>
                          <w:trHeight w:val="567"/>
                        </w:trPr>
                        <w:tc>
                          <w:tcPr>
                            <w:tcW w:w="10040" w:type="dxa"/>
                            <w:vAlign w:val="bottom"/>
                          </w:tcPr>
                          <w:p w14:paraId="679C6FD2" w14:textId="649842CD" w:rsidR="00AB508B" w:rsidRPr="00AB508B" w:rsidRDefault="007F790E" w:rsidP="00AB508B">
                            <w:pPr>
                              <w:pStyle w:val="BackPage"/>
                            </w:pPr>
                            <w:r>
                              <w:t xml:space="preserve">© NHS England </w:t>
                            </w:r>
                            <w:r w:rsidR="00BC42BE">
                              <w:t>2023</w:t>
                            </w:r>
                            <w:r>
                              <w:t xml:space="preserve">  |  </w:t>
                            </w:r>
                            <w:r w:rsidR="00BE09F8">
                              <w:t>Foundation Pharmacist</w:t>
                            </w:r>
                            <w:r w:rsidR="0033526A">
                              <w:t xml:space="preserve"> Recruitment Applicant Handbook </w:t>
                            </w:r>
                            <w:r w:rsidR="00BE09F8">
                              <w:t>Version 1</w:t>
                            </w:r>
                          </w:p>
                        </w:tc>
                      </w:tr>
                    </w:tbl>
                    <w:p w14:paraId="3BB55FC4" w14:textId="77777777" w:rsidR="00900DEC" w:rsidRPr="000F0D5C" w:rsidRDefault="00900DEC" w:rsidP="000F0D5C">
                      <w:pPr>
                        <w:pStyle w:val="BackPage"/>
                        <w:rPr>
                          <w:sz w:val="2"/>
                          <w:szCs w:val="2"/>
                        </w:rPr>
                      </w:pPr>
                    </w:p>
                  </w:txbxContent>
                </v:textbox>
                <w10:wrap anchorx="page" anchory="page"/>
              </v:rect>
            </w:pict>
          </mc:Fallback>
        </mc:AlternateContent>
      </w:r>
    </w:p>
    <w:sectPr w:rsidR="005E4CF5" w:rsidRPr="00991A82" w:rsidSect="005D6E20">
      <w:pgSz w:w="11906" w:h="16838" w:code="9"/>
      <w:pgMar w:top="1985" w:right="1928" w:bottom="1247"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01B38" w14:textId="77777777" w:rsidR="009C5FDF" w:rsidRDefault="009C5FDF" w:rsidP="00C62674">
      <w:r>
        <w:separator/>
      </w:r>
    </w:p>
  </w:endnote>
  <w:endnote w:type="continuationSeparator" w:id="0">
    <w:p w14:paraId="68DE376D" w14:textId="77777777" w:rsidR="009C5FDF" w:rsidRDefault="009C5FDF" w:rsidP="00C62674">
      <w:r>
        <w:continuationSeparator/>
      </w:r>
    </w:p>
  </w:endnote>
  <w:endnote w:type="continuationNotice" w:id="1">
    <w:p w14:paraId="39FC22E2" w14:textId="77777777" w:rsidR="009C5FDF" w:rsidRDefault="009C5F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odoni MT Black">
    <w:panose1 w:val="02070A03080606020203"/>
    <w:charset w:val="00"/>
    <w:family w:val="roman"/>
    <w:pitch w:val="variable"/>
    <w:sig w:usb0="00000003" w:usb1="00000000" w:usb2="00000000" w:usb3="00000000" w:csb0="00000001"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65"/>
      <w:gridCol w:w="2965"/>
      <w:gridCol w:w="2965"/>
    </w:tblGrid>
    <w:tr w:rsidR="38A0F867" w14:paraId="7C9C857A" w14:textId="77777777" w:rsidTr="38A0F867">
      <w:trPr>
        <w:trHeight w:val="300"/>
      </w:trPr>
      <w:tc>
        <w:tcPr>
          <w:tcW w:w="2965" w:type="dxa"/>
        </w:tcPr>
        <w:p w14:paraId="31095D05" w14:textId="0101159A" w:rsidR="38A0F867" w:rsidRDefault="38A0F867" w:rsidP="38A0F867">
          <w:pPr>
            <w:pStyle w:val="Header"/>
            <w:ind w:left="-115"/>
          </w:pPr>
        </w:p>
      </w:tc>
      <w:tc>
        <w:tcPr>
          <w:tcW w:w="2965" w:type="dxa"/>
        </w:tcPr>
        <w:p w14:paraId="5842852C" w14:textId="32ACB24D" w:rsidR="38A0F867" w:rsidRDefault="38A0F867" w:rsidP="38A0F867">
          <w:pPr>
            <w:pStyle w:val="Header"/>
            <w:jc w:val="center"/>
          </w:pPr>
        </w:p>
      </w:tc>
      <w:tc>
        <w:tcPr>
          <w:tcW w:w="2965" w:type="dxa"/>
        </w:tcPr>
        <w:p w14:paraId="166A9285" w14:textId="371F988F" w:rsidR="38A0F867" w:rsidRDefault="38A0F867" w:rsidP="38A0F867">
          <w:pPr>
            <w:pStyle w:val="Header"/>
            <w:ind w:right="-115"/>
            <w:jc w:val="right"/>
          </w:pPr>
        </w:p>
      </w:tc>
    </w:tr>
  </w:tbl>
  <w:p w14:paraId="4FB985AA" w14:textId="7FB0A038" w:rsidR="00874905" w:rsidRDefault="008749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FDEA" w14:textId="6C9943B1" w:rsidR="00254CE2" w:rsidRDefault="00254CE2">
    <w:pPr>
      <w:pStyle w:val="Footer"/>
    </w:pPr>
    <w:r>
      <w:rPr>
        <w:noProof/>
      </w:rPr>
      <mc:AlternateContent>
        <mc:Choice Requires="wps">
          <w:drawing>
            <wp:anchor distT="0" distB="0" distL="114300" distR="114300" simplePos="0" relativeHeight="251658240" behindDoc="1" locked="0" layoutInCell="1" allowOverlap="1" wp14:anchorId="4B57D52E" wp14:editId="039A17E9">
              <wp:simplePos x="485775" y="10058400"/>
              <wp:positionH relativeFrom="page">
                <wp:posOffset>323850</wp:posOffset>
              </wp:positionH>
              <wp:positionV relativeFrom="page">
                <wp:posOffset>10009505</wp:posOffset>
              </wp:positionV>
              <wp:extent cx="68396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6E95F9" id="Straight Connector 4"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5.5pt,788.15pt" to="564.0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" strokecolor="#005eb8" strokeweight="1pt">
              <v:stroke joinstyle="miter"/>
              <w10:wrap anchorx="page" anchory="page"/>
            </v:line>
          </w:pict>
        </mc:Fallback>
      </mc:AlternateContent>
    </w:r>
    <w:r>
      <w:fldChar w:fldCharType="begin"/>
    </w:r>
    <w:r>
      <w:instrText xml:space="preserve"> page </w:instrText>
    </w:r>
    <w:r>
      <w:fldChar w:fldCharType="separate"/>
    </w:r>
    <w:r>
      <w:rPr>
        <w:noProof/>
      </w:rPr>
      <w:t>1</w:t>
    </w:r>
    <w:r>
      <w:fldChar w:fldCharType="end"/>
    </w:r>
    <w:r>
      <w:t xml:space="preserve">  </w:t>
    </w:r>
    <w:r w:rsidRPr="00CF3E44">
      <w:rPr>
        <w:rStyle w:val="FooterPipe"/>
      </w:rPr>
      <w:t>|</w:t>
    </w:r>
    <w:r>
      <w:t xml:space="preserve">  </w:t>
    </w:r>
    <w:fldSimple w:instr=" styleref Title ">
      <w:r w:rsidR="00331FB1">
        <w:rPr>
          <w:noProof/>
        </w:rPr>
        <w:t>Applicant Handbook</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A99C2" w14:textId="77777777" w:rsidR="009C5FDF" w:rsidRDefault="009C5FDF" w:rsidP="00C62674">
      <w:r>
        <w:separator/>
      </w:r>
    </w:p>
  </w:footnote>
  <w:footnote w:type="continuationSeparator" w:id="0">
    <w:p w14:paraId="2B7E57BC" w14:textId="77777777" w:rsidR="009C5FDF" w:rsidRDefault="009C5FDF" w:rsidP="00C62674">
      <w:r>
        <w:continuationSeparator/>
      </w:r>
    </w:p>
  </w:footnote>
  <w:footnote w:type="continuationNotice" w:id="1">
    <w:p w14:paraId="60F7DF2D" w14:textId="77777777" w:rsidR="009C5FDF" w:rsidRDefault="009C5F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98D00" w14:textId="0A6FF8C5" w:rsidR="00463D9B" w:rsidRDefault="000374B0">
    <w:pPr>
      <w:pStyle w:val="Header"/>
    </w:pPr>
    <w:r>
      <w:rPr>
        <w:noProof/>
      </w:rPr>
      <w:drawing>
        <wp:anchor distT="0" distB="0" distL="114300" distR="114300" simplePos="0" relativeHeight="251658241" behindDoc="1" locked="0" layoutInCell="1" allowOverlap="1" wp14:anchorId="183D5E59" wp14:editId="05593BCD">
          <wp:simplePos x="0" y="0"/>
          <wp:positionH relativeFrom="page">
            <wp:posOffset>6034405</wp:posOffset>
          </wp:positionH>
          <wp:positionV relativeFrom="page">
            <wp:posOffset>428625</wp:posOffset>
          </wp:positionV>
          <wp:extent cx="1098000" cy="8280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D9B">
      <w:t xml:space="preserve">                                                                   </w:t>
    </w:r>
    <w:r w:rsidR="0058429E">
      <w:t xml:space="preserve">  </w:t>
    </w:r>
    <w:r w:rsidR="0058429E">
      <w:rPr>
        <w:noProof/>
      </w:rPr>
      <w:drawing>
        <wp:inline distT="0" distB="0" distL="0" distR="0" wp14:anchorId="04A74FD9" wp14:editId="21AEE6BD">
          <wp:extent cx="3122499" cy="737881"/>
          <wp:effectExtent l="0" t="0" r="1905" b="5080"/>
          <wp:docPr id="1106114683" name="Picture 1106114683"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14683" name="Picture 1" descr="A close up of a logo&#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3143169" cy="742766"/>
                  </a:xfrm>
                  <a:prstGeom prst="rect">
                    <a:avLst/>
                  </a:prstGeom>
                </pic:spPr>
              </pic:pic>
            </a:graphicData>
          </a:graphic>
        </wp:inline>
      </w:drawing>
    </w:r>
    <w:r w:rsidR="0058429E">
      <w:t xml:space="preserve">                     </w:t>
    </w:r>
  </w:p>
  <w:p w14:paraId="1EB4A15C" w14:textId="77777777" w:rsidR="00463D9B" w:rsidRDefault="00463D9B">
    <w:pPr>
      <w:pStyle w:val="Header"/>
    </w:pPr>
  </w:p>
  <w:p w14:paraId="73660113" w14:textId="77777777" w:rsidR="00463D9B" w:rsidRDefault="00463D9B">
    <w:pPr>
      <w:pStyle w:val="Header"/>
    </w:pPr>
  </w:p>
  <w:p w14:paraId="6EEB88DF" w14:textId="77777777" w:rsidR="00463D9B" w:rsidRDefault="00463D9B">
    <w:pPr>
      <w:pStyle w:val="Header"/>
    </w:pPr>
  </w:p>
  <w:p w14:paraId="4F666B1B" w14:textId="77777777" w:rsidR="00463D9B" w:rsidRDefault="00463D9B">
    <w:pPr>
      <w:pStyle w:val="Header"/>
    </w:pPr>
  </w:p>
  <w:p w14:paraId="2C643AAA" w14:textId="18D62EAE" w:rsidR="00254CE2" w:rsidRDefault="00463D9B">
    <w:pPr>
      <w:pStyle w:val="Header"/>
    </w:pP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52FF0" w14:textId="77777777" w:rsidR="00254CE2" w:rsidRDefault="00254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30ADA2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1981"/>
    <w:multiLevelType w:val="multilevel"/>
    <w:tmpl w:val="BDD2AF1E"/>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CF38AF"/>
    <w:multiLevelType w:val="hybridMultilevel"/>
    <w:tmpl w:val="940404C0"/>
    <w:lvl w:ilvl="0" w:tplc="B3544882">
      <w:start w:val="1"/>
      <w:numFmt w:val="bullet"/>
      <w:lvlText w:val="•"/>
      <w:lvlJc w:val="left"/>
      <w:pPr>
        <w:ind w:left="68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1" w:tplc="2AC8A2E2">
      <w:start w:val="1"/>
      <w:numFmt w:val="bullet"/>
      <w:lvlText w:val="o"/>
      <w:lvlJc w:val="left"/>
      <w:pPr>
        <w:ind w:left="142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2" w:tplc="4520463E">
      <w:start w:val="1"/>
      <w:numFmt w:val="bullet"/>
      <w:lvlText w:val="▪"/>
      <w:lvlJc w:val="left"/>
      <w:pPr>
        <w:ind w:left="214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3" w:tplc="20E0B5AA">
      <w:start w:val="1"/>
      <w:numFmt w:val="bullet"/>
      <w:lvlText w:val="•"/>
      <w:lvlJc w:val="left"/>
      <w:pPr>
        <w:ind w:left="28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4" w:tplc="EDAC8C08">
      <w:start w:val="1"/>
      <w:numFmt w:val="bullet"/>
      <w:lvlText w:val="o"/>
      <w:lvlJc w:val="left"/>
      <w:pPr>
        <w:ind w:left="358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5" w:tplc="70E6AF08">
      <w:start w:val="1"/>
      <w:numFmt w:val="bullet"/>
      <w:lvlText w:val="▪"/>
      <w:lvlJc w:val="left"/>
      <w:pPr>
        <w:ind w:left="430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6" w:tplc="405431BA">
      <w:start w:val="1"/>
      <w:numFmt w:val="bullet"/>
      <w:lvlText w:val="•"/>
      <w:lvlJc w:val="left"/>
      <w:pPr>
        <w:ind w:left="502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7" w:tplc="051EAB38">
      <w:start w:val="1"/>
      <w:numFmt w:val="bullet"/>
      <w:lvlText w:val="o"/>
      <w:lvlJc w:val="left"/>
      <w:pPr>
        <w:ind w:left="574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8" w:tplc="0EC4F266">
      <w:start w:val="1"/>
      <w:numFmt w:val="bullet"/>
      <w:lvlText w:val="▪"/>
      <w:lvlJc w:val="left"/>
      <w:pPr>
        <w:ind w:left="64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abstractNum>
  <w:abstractNum w:abstractNumId="3" w15:restartNumberingAfterBreak="0">
    <w:nsid w:val="0487648F"/>
    <w:multiLevelType w:val="hybridMultilevel"/>
    <w:tmpl w:val="1E12FE14"/>
    <w:lvl w:ilvl="0" w:tplc="2F5070CA">
      <w:start w:val="1"/>
      <w:numFmt w:val="bullet"/>
      <w:lvlText w:val="•"/>
      <w:lvlJc w:val="left"/>
      <w:pPr>
        <w:ind w:left="1004" w:hanging="3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9A668D9"/>
    <w:multiLevelType w:val="multilevel"/>
    <w:tmpl w:val="1CB0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3B5FCA"/>
    <w:multiLevelType w:val="hybridMultilevel"/>
    <w:tmpl w:val="06C62D70"/>
    <w:lvl w:ilvl="0" w:tplc="2F5070CA">
      <w:start w:val="1"/>
      <w:numFmt w:val="bullet"/>
      <w:lvlText w:val="•"/>
      <w:lvlJc w:val="left"/>
      <w:pPr>
        <w:ind w:left="1582" w:hanging="3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54553"/>
    <w:multiLevelType w:val="hybridMultilevel"/>
    <w:tmpl w:val="7ABC03C6"/>
    <w:lvl w:ilvl="0" w:tplc="2F5070CA">
      <w:start w:val="1"/>
      <w:numFmt w:val="bullet"/>
      <w:lvlText w:val="•"/>
      <w:lvlJc w:val="left"/>
      <w:pPr>
        <w:ind w:left="68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1" w:tplc="F8544BF4">
      <w:start w:val="1"/>
      <w:numFmt w:val="bullet"/>
      <w:lvlText w:val="o"/>
      <w:lvlJc w:val="left"/>
      <w:pPr>
        <w:ind w:left="142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2" w:tplc="2B20D328">
      <w:start w:val="1"/>
      <w:numFmt w:val="bullet"/>
      <w:lvlText w:val="▪"/>
      <w:lvlJc w:val="left"/>
      <w:pPr>
        <w:ind w:left="214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3" w:tplc="2F5070CA">
      <w:start w:val="1"/>
      <w:numFmt w:val="bullet"/>
      <w:lvlText w:val="•"/>
      <w:lvlJc w:val="left"/>
      <w:pPr>
        <w:ind w:left="28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4" w:tplc="666830B8">
      <w:start w:val="1"/>
      <w:numFmt w:val="bullet"/>
      <w:lvlText w:val="o"/>
      <w:lvlJc w:val="left"/>
      <w:pPr>
        <w:ind w:left="358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5" w:tplc="4880AF1E">
      <w:start w:val="1"/>
      <w:numFmt w:val="bullet"/>
      <w:lvlText w:val="▪"/>
      <w:lvlJc w:val="left"/>
      <w:pPr>
        <w:ind w:left="430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6" w:tplc="9EA84332">
      <w:start w:val="1"/>
      <w:numFmt w:val="bullet"/>
      <w:lvlText w:val="•"/>
      <w:lvlJc w:val="left"/>
      <w:pPr>
        <w:ind w:left="502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7" w:tplc="3B5CA49C">
      <w:start w:val="1"/>
      <w:numFmt w:val="bullet"/>
      <w:lvlText w:val="o"/>
      <w:lvlJc w:val="left"/>
      <w:pPr>
        <w:ind w:left="574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8" w:tplc="97A055EA">
      <w:start w:val="1"/>
      <w:numFmt w:val="bullet"/>
      <w:lvlText w:val="▪"/>
      <w:lvlJc w:val="left"/>
      <w:pPr>
        <w:ind w:left="64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abstractNum>
  <w:abstractNum w:abstractNumId="7" w15:restartNumberingAfterBreak="0">
    <w:nsid w:val="11B56F1F"/>
    <w:multiLevelType w:val="hybridMultilevel"/>
    <w:tmpl w:val="B0DEB4AE"/>
    <w:lvl w:ilvl="0" w:tplc="2F5070CA">
      <w:start w:val="1"/>
      <w:numFmt w:val="bullet"/>
      <w:lvlText w:val="•"/>
      <w:lvlJc w:val="left"/>
      <w:pPr>
        <w:ind w:left="1040" w:hanging="3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1" w:tplc="08090003">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8"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3B82E06"/>
    <w:multiLevelType w:val="multilevel"/>
    <w:tmpl w:val="3D08CF68"/>
    <w:name w:val="nhs_bullets"/>
    <w:styleLink w:val="NHSBullets"/>
    <w:lvl w:ilvl="0">
      <w:start w:val="1"/>
      <w:numFmt w:val="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78E57E9"/>
    <w:multiLevelType w:val="multilevel"/>
    <w:tmpl w:val="D06E952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D85F21"/>
    <w:multiLevelType w:val="hybridMultilevel"/>
    <w:tmpl w:val="4D6A4F78"/>
    <w:lvl w:ilvl="0" w:tplc="704EC3D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C0408A0"/>
    <w:multiLevelType w:val="hybridMultilevel"/>
    <w:tmpl w:val="089E0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F1D5FC5"/>
    <w:multiLevelType w:val="hybridMultilevel"/>
    <w:tmpl w:val="B9604AC2"/>
    <w:lvl w:ilvl="0" w:tplc="F8544BF4">
      <w:start w:val="1"/>
      <w:numFmt w:val="bullet"/>
      <w:lvlText w:val="o"/>
      <w:lvlJc w:val="left"/>
      <w:pPr>
        <w:ind w:left="68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1" w:tplc="F8544BF4">
      <w:start w:val="1"/>
      <w:numFmt w:val="bullet"/>
      <w:lvlText w:val="o"/>
      <w:lvlJc w:val="left"/>
      <w:pPr>
        <w:ind w:left="142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2" w:tplc="2B20D328">
      <w:start w:val="1"/>
      <w:numFmt w:val="bullet"/>
      <w:lvlText w:val="▪"/>
      <w:lvlJc w:val="left"/>
      <w:pPr>
        <w:ind w:left="214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3" w:tplc="2F5070CA">
      <w:start w:val="1"/>
      <w:numFmt w:val="bullet"/>
      <w:lvlText w:val="•"/>
      <w:lvlJc w:val="left"/>
      <w:pPr>
        <w:ind w:left="28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4" w:tplc="666830B8">
      <w:start w:val="1"/>
      <w:numFmt w:val="bullet"/>
      <w:lvlText w:val="o"/>
      <w:lvlJc w:val="left"/>
      <w:pPr>
        <w:ind w:left="358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5" w:tplc="4880AF1E">
      <w:start w:val="1"/>
      <w:numFmt w:val="bullet"/>
      <w:lvlText w:val="▪"/>
      <w:lvlJc w:val="left"/>
      <w:pPr>
        <w:ind w:left="430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6" w:tplc="9EA84332">
      <w:start w:val="1"/>
      <w:numFmt w:val="bullet"/>
      <w:lvlText w:val="•"/>
      <w:lvlJc w:val="left"/>
      <w:pPr>
        <w:ind w:left="502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7" w:tplc="3B5CA49C">
      <w:start w:val="1"/>
      <w:numFmt w:val="bullet"/>
      <w:lvlText w:val="o"/>
      <w:lvlJc w:val="left"/>
      <w:pPr>
        <w:ind w:left="574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8" w:tplc="97A055EA">
      <w:start w:val="1"/>
      <w:numFmt w:val="bullet"/>
      <w:lvlText w:val="▪"/>
      <w:lvlJc w:val="left"/>
      <w:pPr>
        <w:ind w:left="64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abstractNum>
  <w:abstractNum w:abstractNumId="16" w15:restartNumberingAfterBreak="0">
    <w:nsid w:val="20E81B6E"/>
    <w:multiLevelType w:val="multilevel"/>
    <w:tmpl w:val="04360F8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A0F46FA"/>
    <w:multiLevelType w:val="hybridMultilevel"/>
    <w:tmpl w:val="938AAAF2"/>
    <w:lvl w:ilvl="0" w:tplc="2F5070CA">
      <w:start w:val="1"/>
      <w:numFmt w:val="bullet"/>
      <w:lvlText w:val="•"/>
      <w:lvlJc w:val="left"/>
      <w:pPr>
        <w:ind w:left="718" w:hanging="360"/>
      </w:pPr>
      <w:rPr>
        <w:rFonts w:ascii="Calibri" w:eastAsia="Calibri" w:hAnsi="Calibri" w:cs="Calibri" w:hint="default"/>
        <w:b w:val="0"/>
        <w:i w:val="0"/>
        <w:strike w:val="0"/>
        <w:dstrike w:val="0"/>
        <w:color w:val="B92A73"/>
        <w:sz w:val="20"/>
        <w:szCs w:val="20"/>
        <w:u w:val="none" w:color="000000"/>
        <w:bdr w:val="none" w:sz="0" w:space="0" w:color="auto"/>
        <w:shd w:val="clear" w:color="auto" w:fill="auto"/>
        <w:vertAlign w:val="baseline"/>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8" w15:restartNumberingAfterBreak="0">
    <w:nsid w:val="2A3614B8"/>
    <w:multiLevelType w:val="hybridMultilevel"/>
    <w:tmpl w:val="37307B1A"/>
    <w:lvl w:ilvl="0" w:tplc="2F5070CA">
      <w:start w:val="1"/>
      <w:numFmt w:val="bullet"/>
      <w:lvlText w:val="•"/>
      <w:lvlJc w:val="left"/>
      <w:pPr>
        <w:ind w:left="720" w:hanging="3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5486D"/>
    <w:multiLevelType w:val="hybridMultilevel"/>
    <w:tmpl w:val="81A874CC"/>
    <w:lvl w:ilvl="0" w:tplc="2F5070CA">
      <w:start w:val="1"/>
      <w:numFmt w:val="bullet"/>
      <w:lvlText w:val="•"/>
      <w:lvlJc w:val="left"/>
      <w:pPr>
        <w:ind w:left="720" w:hanging="360"/>
      </w:pPr>
      <w:rPr>
        <w:rFonts w:ascii="Calibri" w:eastAsia="Calibri" w:hAnsi="Calibri" w:cs="Calibri" w:hint="default"/>
        <w:b w:val="0"/>
        <w:i w:val="0"/>
        <w:strike w:val="0"/>
        <w:dstrike w:val="0"/>
        <w:color w:val="B92A73"/>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593FC8"/>
    <w:multiLevelType w:val="hybridMultilevel"/>
    <w:tmpl w:val="544A24BA"/>
    <w:lvl w:ilvl="0" w:tplc="2F5070CA">
      <w:start w:val="1"/>
      <w:numFmt w:val="bullet"/>
      <w:lvlText w:val="•"/>
      <w:lvlJc w:val="left"/>
      <w:pPr>
        <w:ind w:left="718" w:hanging="360"/>
      </w:pPr>
      <w:rPr>
        <w:rFonts w:ascii="Calibri" w:eastAsia="Calibri" w:hAnsi="Calibri" w:cs="Calibri" w:hint="default"/>
        <w:b w:val="0"/>
        <w:i w:val="0"/>
        <w:strike w:val="0"/>
        <w:dstrike w:val="0"/>
        <w:color w:val="B92A73"/>
        <w:sz w:val="20"/>
        <w:szCs w:val="20"/>
        <w:u w:val="none" w:color="000000"/>
        <w:bdr w:val="none" w:sz="0" w:space="0" w:color="auto"/>
        <w:shd w:val="clear" w:color="auto" w:fill="auto"/>
        <w:vertAlign w:val="baseline"/>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1" w15:restartNumberingAfterBreak="0">
    <w:nsid w:val="41367721"/>
    <w:multiLevelType w:val="hybridMultilevel"/>
    <w:tmpl w:val="0068D644"/>
    <w:lvl w:ilvl="0" w:tplc="2F5070CA">
      <w:start w:val="1"/>
      <w:numFmt w:val="bullet"/>
      <w:lvlText w:val="•"/>
      <w:lvlJc w:val="left"/>
      <w:pPr>
        <w:ind w:left="720" w:hanging="360"/>
      </w:pPr>
      <w:rPr>
        <w:rFonts w:ascii="Calibri" w:eastAsia="Calibri" w:hAnsi="Calibri" w:cs="Calibri" w:hint="default"/>
        <w:b w:val="0"/>
        <w:i w:val="0"/>
        <w:strike w:val="0"/>
        <w:dstrike w:val="0"/>
        <w:color w:val="B92A73"/>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873738"/>
    <w:multiLevelType w:val="hybridMultilevel"/>
    <w:tmpl w:val="3E58000A"/>
    <w:lvl w:ilvl="0" w:tplc="2F5070CA">
      <w:start w:val="1"/>
      <w:numFmt w:val="bullet"/>
      <w:lvlText w:val="•"/>
      <w:lvlJc w:val="left"/>
      <w:pPr>
        <w:ind w:left="720" w:hanging="3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0E4B38"/>
    <w:multiLevelType w:val="multilevel"/>
    <w:tmpl w:val="65E4417A"/>
    <w:name w:val="eod_numbers"/>
    <w:numStyleLink w:val="NHSListNumbers"/>
  </w:abstractNum>
  <w:abstractNum w:abstractNumId="24" w15:restartNumberingAfterBreak="0">
    <w:nsid w:val="51A743C9"/>
    <w:multiLevelType w:val="multilevel"/>
    <w:tmpl w:val="479225D6"/>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BC4025"/>
    <w:multiLevelType w:val="hybridMultilevel"/>
    <w:tmpl w:val="EDA09528"/>
    <w:lvl w:ilvl="0" w:tplc="922AEF4E">
      <w:start w:val="1"/>
      <w:numFmt w:val="decimal"/>
      <w:lvlText w:val="%1."/>
      <w:lvlJc w:val="left"/>
      <w:pPr>
        <w:ind w:left="720" w:hanging="360"/>
      </w:pPr>
      <w:rPr>
        <w:rFonts w:hint="default"/>
        <w:b/>
      </w:rPr>
    </w:lvl>
    <w:lvl w:ilvl="1" w:tplc="AE48A534">
      <w:start w:val="1"/>
      <w:numFmt w:val="decimal"/>
      <w:lvlText w:val="%2.1."/>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710B2B"/>
    <w:multiLevelType w:val="hybridMultilevel"/>
    <w:tmpl w:val="3D068392"/>
    <w:lvl w:ilvl="0" w:tplc="2F5070CA">
      <w:start w:val="1"/>
      <w:numFmt w:val="bullet"/>
      <w:lvlText w:val="•"/>
      <w:lvlJc w:val="left"/>
      <w:pPr>
        <w:ind w:left="720" w:hanging="3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22EFB"/>
    <w:multiLevelType w:val="multilevel"/>
    <w:tmpl w:val="8CAAC8C2"/>
    <w:lvl w:ilvl="0">
      <w:start w:val="1"/>
      <w:numFmt w:val="bullet"/>
      <w:lvlText w:val=""/>
      <w:lvlJc w:val="left"/>
      <w:pPr>
        <w:tabs>
          <w:tab w:val="num" w:pos="567"/>
        </w:tabs>
        <w:ind w:left="851" w:hanging="284"/>
      </w:pPr>
      <w:rPr>
        <w:rFonts w:ascii="Symbol" w:hAnsi="Symbol" w:hint="default"/>
        <w:color w:val="005EB8"/>
      </w:rPr>
    </w:lvl>
    <w:lvl w:ilvl="1">
      <w:start w:val="1"/>
      <w:numFmt w:val="bullet"/>
      <w:lvlText w:val="o"/>
      <w:lvlJc w:val="left"/>
      <w:pPr>
        <w:ind w:left="1211" w:hanging="360"/>
      </w:pPr>
      <w:rPr>
        <w:rFonts w:ascii="Courier New" w:hAnsi="Courier New" w:cs="Courier New" w:hint="default"/>
      </w:rPr>
    </w:lvl>
    <w:lvl w:ilvl="2">
      <w:start w:val="1"/>
      <w:numFmt w:val="bullet"/>
      <w:lvlText w:val=""/>
      <w:lvlJc w:val="left"/>
      <w:pPr>
        <w:tabs>
          <w:tab w:val="num" w:pos="1072"/>
        </w:tabs>
        <w:ind w:left="1043" w:hanging="329"/>
      </w:pPr>
      <w:rPr>
        <w:rFonts w:ascii="Symbol" w:hAnsi="Symbol" w:hint="default"/>
        <w:color w:val="auto"/>
      </w:rPr>
    </w:lvl>
    <w:lvl w:ilvl="3">
      <w:start w:val="1"/>
      <w:numFmt w:val="bullet"/>
      <w:lvlText w:val=""/>
      <w:lvlJc w:val="left"/>
      <w:pPr>
        <w:tabs>
          <w:tab w:val="num" w:pos="1429"/>
        </w:tabs>
        <w:ind w:left="1429" w:hanging="357"/>
      </w:pPr>
      <w:rPr>
        <w:rFonts w:ascii="Symbol" w:hAnsi="Symbol" w:hint="default"/>
        <w:color w:val="auto"/>
      </w:rPr>
    </w:lvl>
    <w:lvl w:ilvl="4">
      <w:start w:val="1"/>
      <w:numFmt w:val="bullet"/>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0376AF8"/>
    <w:multiLevelType w:val="hybridMultilevel"/>
    <w:tmpl w:val="D67A885A"/>
    <w:lvl w:ilvl="0" w:tplc="2F5070CA">
      <w:start w:val="1"/>
      <w:numFmt w:val="bullet"/>
      <w:lvlText w:val="•"/>
      <w:lvlJc w:val="left"/>
      <w:pPr>
        <w:ind w:left="720" w:hanging="3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250DE"/>
    <w:multiLevelType w:val="multilevel"/>
    <w:tmpl w:val="8CAAC8C2"/>
    <w:lvl w:ilvl="0">
      <w:start w:val="1"/>
      <w:numFmt w:val="bullet"/>
      <w:lvlText w:val=""/>
      <w:lvlJc w:val="left"/>
      <w:pPr>
        <w:tabs>
          <w:tab w:val="num" w:pos="567"/>
        </w:tabs>
        <w:ind w:left="851" w:hanging="284"/>
      </w:pPr>
      <w:rPr>
        <w:rFonts w:ascii="Symbol" w:hAnsi="Symbol" w:hint="default"/>
        <w:color w:val="005EB8"/>
      </w:rPr>
    </w:lvl>
    <w:lvl w:ilvl="1">
      <w:start w:val="1"/>
      <w:numFmt w:val="bullet"/>
      <w:lvlText w:val="o"/>
      <w:lvlJc w:val="left"/>
      <w:pPr>
        <w:ind w:left="1211" w:hanging="360"/>
      </w:pPr>
      <w:rPr>
        <w:rFonts w:ascii="Courier New" w:hAnsi="Courier New" w:cs="Courier New" w:hint="default"/>
      </w:rPr>
    </w:lvl>
    <w:lvl w:ilvl="2">
      <w:start w:val="1"/>
      <w:numFmt w:val="bullet"/>
      <w:lvlText w:val=""/>
      <w:lvlJc w:val="left"/>
      <w:pPr>
        <w:tabs>
          <w:tab w:val="num" w:pos="1072"/>
        </w:tabs>
        <w:ind w:left="1043" w:hanging="329"/>
      </w:pPr>
      <w:rPr>
        <w:rFonts w:ascii="Symbol" w:hAnsi="Symbol" w:hint="default"/>
        <w:color w:val="auto"/>
      </w:rPr>
    </w:lvl>
    <w:lvl w:ilvl="3">
      <w:start w:val="1"/>
      <w:numFmt w:val="bullet"/>
      <w:lvlText w:val=""/>
      <w:lvlJc w:val="left"/>
      <w:pPr>
        <w:tabs>
          <w:tab w:val="num" w:pos="1429"/>
        </w:tabs>
        <w:ind w:left="1429" w:hanging="357"/>
      </w:pPr>
      <w:rPr>
        <w:rFonts w:ascii="Symbol" w:hAnsi="Symbol" w:hint="default"/>
        <w:color w:val="auto"/>
      </w:rPr>
    </w:lvl>
    <w:lvl w:ilvl="4">
      <w:start w:val="1"/>
      <w:numFmt w:val="bullet"/>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B72558F"/>
    <w:multiLevelType w:val="hybridMultilevel"/>
    <w:tmpl w:val="20384514"/>
    <w:lvl w:ilvl="0" w:tplc="2F5070CA">
      <w:start w:val="1"/>
      <w:numFmt w:val="bullet"/>
      <w:lvlText w:val="•"/>
      <w:lvlJc w:val="left"/>
      <w:pPr>
        <w:ind w:left="720" w:hanging="3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182D08"/>
    <w:multiLevelType w:val="hybridMultilevel"/>
    <w:tmpl w:val="6F32400E"/>
    <w:lvl w:ilvl="0" w:tplc="6DCEFE78">
      <w:start w:val="2"/>
      <w:numFmt w:val="decimal"/>
      <w:lvlText w:val="%1.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A96501"/>
    <w:multiLevelType w:val="hybridMultilevel"/>
    <w:tmpl w:val="3DFEA8A6"/>
    <w:lvl w:ilvl="0" w:tplc="0809000F">
      <w:start w:val="1"/>
      <w:numFmt w:val="decimal"/>
      <w:lvlText w:val="%1."/>
      <w:lvlJc w:val="left"/>
      <w:pPr>
        <w:ind w:left="680"/>
      </w:pPr>
      <w:rPr>
        <w:b w:val="0"/>
        <w:i w:val="0"/>
        <w:strike w:val="0"/>
        <w:dstrike w:val="0"/>
        <w:color w:val="B92A73"/>
        <w:sz w:val="20"/>
        <w:szCs w:val="20"/>
        <w:u w:val="none" w:color="000000"/>
        <w:bdr w:val="none" w:sz="0" w:space="0" w:color="auto"/>
        <w:shd w:val="clear" w:color="auto" w:fill="auto"/>
        <w:vertAlign w:val="baseline"/>
      </w:rPr>
    </w:lvl>
    <w:lvl w:ilvl="1" w:tplc="F8544BF4">
      <w:start w:val="1"/>
      <w:numFmt w:val="bullet"/>
      <w:lvlText w:val="o"/>
      <w:lvlJc w:val="left"/>
      <w:pPr>
        <w:ind w:left="142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2" w:tplc="2B20D328">
      <w:start w:val="1"/>
      <w:numFmt w:val="bullet"/>
      <w:lvlText w:val="▪"/>
      <w:lvlJc w:val="left"/>
      <w:pPr>
        <w:ind w:left="214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3" w:tplc="2F5070CA">
      <w:start w:val="1"/>
      <w:numFmt w:val="bullet"/>
      <w:lvlText w:val="•"/>
      <w:lvlJc w:val="left"/>
      <w:pPr>
        <w:ind w:left="28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4" w:tplc="666830B8">
      <w:start w:val="1"/>
      <w:numFmt w:val="bullet"/>
      <w:lvlText w:val="o"/>
      <w:lvlJc w:val="left"/>
      <w:pPr>
        <w:ind w:left="358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5" w:tplc="4880AF1E">
      <w:start w:val="1"/>
      <w:numFmt w:val="bullet"/>
      <w:lvlText w:val="▪"/>
      <w:lvlJc w:val="left"/>
      <w:pPr>
        <w:ind w:left="430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6" w:tplc="9EA84332">
      <w:start w:val="1"/>
      <w:numFmt w:val="bullet"/>
      <w:lvlText w:val="•"/>
      <w:lvlJc w:val="left"/>
      <w:pPr>
        <w:ind w:left="502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7" w:tplc="3B5CA49C">
      <w:start w:val="1"/>
      <w:numFmt w:val="bullet"/>
      <w:lvlText w:val="o"/>
      <w:lvlJc w:val="left"/>
      <w:pPr>
        <w:ind w:left="574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8" w:tplc="97A055EA">
      <w:start w:val="1"/>
      <w:numFmt w:val="bullet"/>
      <w:lvlText w:val="▪"/>
      <w:lvlJc w:val="left"/>
      <w:pPr>
        <w:ind w:left="64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abstractNum>
  <w:abstractNum w:abstractNumId="33" w15:restartNumberingAfterBreak="0">
    <w:nsid w:val="70942E87"/>
    <w:multiLevelType w:val="hybridMultilevel"/>
    <w:tmpl w:val="31EEC2E6"/>
    <w:lvl w:ilvl="0" w:tplc="2F5070CA">
      <w:start w:val="1"/>
      <w:numFmt w:val="bullet"/>
      <w:lvlText w:val="•"/>
      <w:lvlJc w:val="left"/>
      <w:pPr>
        <w:ind w:left="720" w:hanging="360"/>
      </w:pPr>
      <w:rPr>
        <w:rFonts w:ascii="Calibri" w:eastAsia="Calibri" w:hAnsi="Calibri" w:cs="Calibri" w:hint="default"/>
        <w:b w:val="0"/>
        <w:i w:val="0"/>
        <w:strike w:val="0"/>
        <w:dstrike w:val="0"/>
        <w:color w:val="B92A73"/>
        <w:sz w:val="20"/>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4B1E1A"/>
    <w:multiLevelType w:val="hybridMultilevel"/>
    <w:tmpl w:val="F1D06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765B65"/>
    <w:multiLevelType w:val="hybridMultilevel"/>
    <w:tmpl w:val="FDC2C430"/>
    <w:lvl w:ilvl="0" w:tplc="B964ACAE">
      <w:start w:val="1"/>
      <w:numFmt w:val="bullet"/>
      <w:pStyle w:val="Bullets"/>
      <w:lvlText w:val="•"/>
      <w:lvlJc w:val="left"/>
      <w:pPr>
        <w:ind w:left="68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1" w:tplc="F8544BF4">
      <w:start w:val="1"/>
      <w:numFmt w:val="bullet"/>
      <w:lvlText w:val="o"/>
      <w:lvlJc w:val="left"/>
      <w:pPr>
        <w:ind w:left="142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2" w:tplc="2B20D328">
      <w:start w:val="1"/>
      <w:numFmt w:val="bullet"/>
      <w:lvlText w:val="▪"/>
      <w:lvlJc w:val="left"/>
      <w:pPr>
        <w:ind w:left="214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3" w:tplc="2F5070CA">
      <w:start w:val="1"/>
      <w:numFmt w:val="bullet"/>
      <w:lvlText w:val="•"/>
      <w:lvlJc w:val="left"/>
      <w:pPr>
        <w:ind w:left="28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4" w:tplc="666830B8">
      <w:start w:val="1"/>
      <w:numFmt w:val="bullet"/>
      <w:lvlText w:val="o"/>
      <w:lvlJc w:val="left"/>
      <w:pPr>
        <w:ind w:left="358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5" w:tplc="4880AF1E">
      <w:start w:val="1"/>
      <w:numFmt w:val="bullet"/>
      <w:lvlText w:val="▪"/>
      <w:lvlJc w:val="left"/>
      <w:pPr>
        <w:ind w:left="430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6" w:tplc="9EA84332">
      <w:start w:val="1"/>
      <w:numFmt w:val="bullet"/>
      <w:lvlText w:val="•"/>
      <w:lvlJc w:val="left"/>
      <w:pPr>
        <w:ind w:left="502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7" w:tplc="3B5CA49C">
      <w:start w:val="1"/>
      <w:numFmt w:val="bullet"/>
      <w:lvlText w:val="o"/>
      <w:lvlJc w:val="left"/>
      <w:pPr>
        <w:ind w:left="574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8" w:tplc="97A055EA">
      <w:start w:val="1"/>
      <w:numFmt w:val="bullet"/>
      <w:lvlText w:val="▪"/>
      <w:lvlJc w:val="left"/>
      <w:pPr>
        <w:ind w:left="64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abstractNum>
  <w:abstractNum w:abstractNumId="36" w15:restartNumberingAfterBreak="0">
    <w:nsid w:val="7E0B4ADF"/>
    <w:multiLevelType w:val="hybridMultilevel"/>
    <w:tmpl w:val="361E7862"/>
    <w:lvl w:ilvl="0" w:tplc="2F5070CA">
      <w:start w:val="1"/>
      <w:numFmt w:val="bullet"/>
      <w:lvlText w:val="•"/>
      <w:lvlJc w:val="left"/>
      <w:pPr>
        <w:ind w:left="68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1" w:tplc="F8544BF4">
      <w:start w:val="1"/>
      <w:numFmt w:val="bullet"/>
      <w:lvlText w:val="o"/>
      <w:lvlJc w:val="left"/>
      <w:pPr>
        <w:ind w:left="142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2" w:tplc="2B20D328">
      <w:start w:val="1"/>
      <w:numFmt w:val="bullet"/>
      <w:lvlText w:val="▪"/>
      <w:lvlJc w:val="left"/>
      <w:pPr>
        <w:ind w:left="214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3" w:tplc="2F5070CA">
      <w:start w:val="1"/>
      <w:numFmt w:val="bullet"/>
      <w:lvlText w:val="•"/>
      <w:lvlJc w:val="left"/>
      <w:pPr>
        <w:ind w:left="28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4" w:tplc="666830B8">
      <w:start w:val="1"/>
      <w:numFmt w:val="bullet"/>
      <w:lvlText w:val="o"/>
      <w:lvlJc w:val="left"/>
      <w:pPr>
        <w:ind w:left="358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5" w:tplc="4880AF1E">
      <w:start w:val="1"/>
      <w:numFmt w:val="bullet"/>
      <w:lvlText w:val="▪"/>
      <w:lvlJc w:val="left"/>
      <w:pPr>
        <w:ind w:left="430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6" w:tplc="9EA84332">
      <w:start w:val="1"/>
      <w:numFmt w:val="bullet"/>
      <w:lvlText w:val="•"/>
      <w:lvlJc w:val="left"/>
      <w:pPr>
        <w:ind w:left="502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7" w:tplc="3B5CA49C">
      <w:start w:val="1"/>
      <w:numFmt w:val="bullet"/>
      <w:lvlText w:val="o"/>
      <w:lvlJc w:val="left"/>
      <w:pPr>
        <w:ind w:left="574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lvl w:ilvl="8" w:tplc="97A055EA">
      <w:start w:val="1"/>
      <w:numFmt w:val="bullet"/>
      <w:lvlText w:val="▪"/>
      <w:lvlJc w:val="left"/>
      <w:pPr>
        <w:ind w:left="6460"/>
      </w:pPr>
      <w:rPr>
        <w:rFonts w:ascii="Calibri" w:eastAsia="Calibri" w:hAnsi="Calibri" w:cs="Calibri"/>
        <w:b w:val="0"/>
        <w:i w:val="0"/>
        <w:strike w:val="0"/>
        <w:dstrike w:val="0"/>
        <w:color w:val="B92A73"/>
        <w:sz w:val="20"/>
        <w:szCs w:val="20"/>
        <w:u w:val="none" w:color="000000"/>
        <w:bdr w:val="none" w:sz="0" w:space="0" w:color="auto"/>
        <w:shd w:val="clear" w:color="auto" w:fill="auto"/>
        <w:vertAlign w:val="baseline"/>
      </w:rPr>
    </w:lvl>
  </w:abstractNum>
  <w:num w:numId="1" w16cid:durableId="1790510643">
    <w:abstractNumId w:val="9"/>
  </w:num>
  <w:num w:numId="2" w16cid:durableId="919873090">
    <w:abstractNumId w:val="13"/>
  </w:num>
  <w:num w:numId="3" w16cid:durableId="927811712">
    <w:abstractNumId w:val="14"/>
  </w:num>
  <w:num w:numId="4" w16cid:durableId="1718385218">
    <w:abstractNumId w:val="8"/>
  </w:num>
  <w:num w:numId="5" w16cid:durableId="728724393">
    <w:abstractNumId w:val="1"/>
    <w:lvlOverride w:ilvl="0">
      <w:lvl w:ilvl="0">
        <w:start w:val="1"/>
        <w:numFmt w:val="decimal"/>
        <w:pStyle w:val="BodyText2"/>
        <w:lvlText w:val="%1."/>
        <w:lvlJc w:val="left"/>
        <w:pPr>
          <w:tabs>
            <w:tab w:val="num" w:pos="2268"/>
          </w:tabs>
          <w:ind w:left="2268" w:hanging="567"/>
        </w:pPr>
        <w:rPr>
          <w:rFonts w:hint="default"/>
        </w:rPr>
      </w:lvl>
    </w:lvlOverride>
  </w:num>
  <w:num w:numId="6" w16cid:durableId="800617376">
    <w:abstractNumId w:val="35"/>
  </w:num>
  <w:num w:numId="7" w16cid:durableId="337464936">
    <w:abstractNumId w:val="26"/>
  </w:num>
  <w:num w:numId="8" w16cid:durableId="1378044503">
    <w:abstractNumId w:val="2"/>
  </w:num>
  <w:num w:numId="9" w16cid:durableId="848830885">
    <w:abstractNumId w:val="25"/>
  </w:num>
  <w:num w:numId="10" w16cid:durableId="1958485090">
    <w:abstractNumId w:val="16"/>
  </w:num>
  <w:num w:numId="11" w16cid:durableId="103422198">
    <w:abstractNumId w:val="31"/>
  </w:num>
  <w:num w:numId="12" w16cid:durableId="1440416523">
    <w:abstractNumId w:val="24"/>
  </w:num>
  <w:num w:numId="13" w16cid:durableId="1811558944">
    <w:abstractNumId w:val="10"/>
  </w:num>
  <w:num w:numId="14" w16cid:durableId="697388091">
    <w:abstractNumId w:val="34"/>
  </w:num>
  <w:num w:numId="15" w16cid:durableId="907879815">
    <w:abstractNumId w:val="12"/>
  </w:num>
  <w:num w:numId="16" w16cid:durableId="1510098705">
    <w:abstractNumId w:val="32"/>
  </w:num>
  <w:num w:numId="17" w16cid:durableId="448401935">
    <w:abstractNumId w:val="7"/>
  </w:num>
  <w:num w:numId="18" w16cid:durableId="1884977225">
    <w:abstractNumId w:val="18"/>
  </w:num>
  <w:num w:numId="19" w16cid:durableId="1672221633">
    <w:abstractNumId w:val="11"/>
  </w:num>
  <w:num w:numId="20" w16cid:durableId="50815852">
    <w:abstractNumId w:val="17"/>
  </w:num>
  <w:num w:numId="21" w16cid:durableId="1684015747">
    <w:abstractNumId w:val="15"/>
  </w:num>
  <w:num w:numId="22" w16cid:durableId="2096776052">
    <w:abstractNumId w:val="6"/>
  </w:num>
  <w:num w:numId="23" w16cid:durableId="1344091765">
    <w:abstractNumId w:val="20"/>
  </w:num>
  <w:num w:numId="24" w16cid:durableId="420176501">
    <w:abstractNumId w:val="19"/>
  </w:num>
  <w:num w:numId="25" w16cid:durableId="1859730817">
    <w:abstractNumId w:val="21"/>
  </w:num>
  <w:num w:numId="26" w16cid:durableId="897663346">
    <w:abstractNumId w:val="22"/>
  </w:num>
  <w:num w:numId="27" w16cid:durableId="630327518">
    <w:abstractNumId w:val="30"/>
  </w:num>
  <w:num w:numId="28" w16cid:durableId="239172400">
    <w:abstractNumId w:val="36"/>
  </w:num>
  <w:num w:numId="29" w16cid:durableId="715469274">
    <w:abstractNumId w:val="28"/>
  </w:num>
  <w:num w:numId="30" w16cid:durableId="215747057">
    <w:abstractNumId w:val="5"/>
  </w:num>
  <w:num w:numId="31" w16cid:durableId="1408923246">
    <w:abstractNumId w:val="4"/>
  </w:num>
  <w:num w:numId="32" w16cid:durableId="602424096">
    <w:abstractNumId w:val="33"/>
  </w:num>
  <w:num w:numId="33" w16cid:durableId="1532843228">
    <w:abstractNumId w:val="3"/>
  </w:num>
  <w:num w:numId="34" w16cid:durableId="769425099">
    <w:abstractNumId w:val="35"/>
  </w:num>
  <w:num w:numId="35" w16cid:durableId="342166349">
    <w:abstractNumId w:val="1"/>
    <w:lvlOverride w:ilvl="0">
      <w:lvl w:ilvl="0">
        <w:start w:val="1"/>
        <w:numFmt w:val="decimal"/>
        <w:pStyle w:val="BodyText2"/>
        <w:lvlText w:val="%1."/>
        <w:lvlJc w:val="left"/>
        <w:pPr>
          <w:tabs>
            <w:tab w:val="num" w:pos="567"/>
          </w:tabs>
          <w:ind w:left="567" w:hanging="567"/>
        </w:pPr>
        <w:rPr>
          <w:rFonts w:hint="default"/>
        </w:rPr>
      </w:lvl>
    </w:lvlOverride>
  </w:num>
  <w:num w:numId="36" w16cid:durableId="445007549">
    <w:abstractNumId w:val="1"/>
  </w:num>
  <w:num w:numId="37" w16cid:durableId="1916552442">
    <w:abstractNumId w:val="0"/>
  </w:num>
  <w:num w:numId="38" w16cid:durableId="415712198">
    <w:abstractNumId w:val="29"/>
  </w:num>
  <w:num w:numId="39" w16cid:durableId="1300845922">
    <w:abstractNumId w:val="27"/>
  </w:num>
  <w:num w:numId="40" w16cid:durableId="1521816784">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30"/>
  <w:attachedTemplate r:id="rId1"/>
  <w:documentProtection w:edit="readOnly" w:enforcement="1" w:cryptProviderType="rsaAES" w:cryptAlgorithmClass="hash" w:cryptAlgorithmType="typeAny" w:cryptAlgorithmSid="14" w:cryptSpinCount="100000" w:hash="GVaCaHBFYYO+U7oo60OuHYJlidMjqnxRzi7uX16rYQzy3pfyWGTMrT8ZR/klH/7WZBJ0DTnrFT3sVaFp8rbszw==" w:salt="Oh/LYbtRzIQp31Ww/uWhY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6A1"/>
    <w:rsid w:val="000004FD"/>
    <w:rsid w:val="0000214C"/>
    <w:rsid w:val="0000281E"/>
    <w:rsid w:val="000120AA"/>
    <w:rsid w:val="00013317"/>
    <w:rsid w:val="00032DCF"/>
    <w:rsid w:val="00033FC2"/>
    <w:rsid w:val="000374B0"/>
    <w:rsid w:val="00040660"/>
    <w:rsid w:val="00045A1E"/>
    <w:rsid w:val="00050DF9"/>
    <w:rsid w:val="00051F65"/>
    <w:rsid w:val="00052FFF"/>
    <w:rsid w:val="0005472C"/>
    <w:rsid w:val="000551A5"/>
    <w:rsid w:val="000552A9"/>
    <w:rsid w:val="00080805"/>
    <w:rsid w:val="00086CAD"/>
    <w:rsid w:val="00087FD8"/>
    <w:rsid w:val="00095250"/>
    <w:rsid w:val="000A122F"/>
    <w:rsid w:val="000A1733"/>
    <w:rsid w:val="000D48C9"/>
    <w:rsid w:val="000E1FF7"/>
    <w:rsid w:val="000E5058"/>
    <w:rsid w:val="000E6454"/>
    <w:rsid w:val="000F0D5C"/>
    <w:rsid w:val="000F67BA"/>
    <w:rsid w:val="000F78EA"/>
    <w:rsid w:val="00106B2C"/>
    <w:rsid w:val="00106B6E"/>
    <w:rsid w:val="0011344A"/>
    <w:rsid w:val="00113933"/>
    <w:rsid w:val="00115869"/>
    <w:rsid w:val="001241F4"/>
    <w:rsid w:val="00124FF5"/>
    <w:rsid w:val="0012629B"/>
    <w:rsid w:val="0012789D"/>
    <w:rsid w:val="0013045B"/>
    <w:rsid w:val="0014017A"/>
    <w:rsid w:val="001401F0"/>
    <w:rsid w:val="00146A65"/>
    <w:rsid w:val="00153402"/>
    <w:rsid w:val="001536FC"/>
    <w:rsid w:val="0016281C"/>
    <w:rsid w:val="0017307A"/>
    <w:rsid w:val="001960D8"/>
    <w:rsid w:val="001A3D7E"/>
    <w:rsid w:val="001B26C3"/>
    <w:rsid w:val="001C2483"/>
    <w:rsid w:val="001C4B65"/>
    <w:rsid w:val="001D16F5"/>
    <w:rsid w:val="001D406F"/>
    <w:rsid w:val="001F05DE"/>
    <w:rsid w:val="00201469"/>
    <w:rsid w:val="00210822"/>
    <w:rsid w:val="002127F0"/>
    <w:rsid w:val="0021516C"/>
    <w:rsid w:val="00215EFF"/>
    <w:rsid w:val="00224B11"/>
    <w:rsid w:val="00226CA8"/>
    <w:rsid w:val="0023001B"/>
    <w:rsid w:val="002335EA"/>
    <w:rsid w:val="00244BB6"/>
    <w:rsid w:val="00246A86"/>
    <w:rsid w:val="00246FF7"/>
    <w:rsid w:val="00252FD4"/>
    <w:rsid w:val="00253DBB"/>
    <w:rsid w:val="002542B6"/>
    <w:rsid w:val="00254CE2"/>
    <w:rsid w:val="0027399B"/>
    <w:rsid w:val="00275BF7"/>
    <w:rsid w:val="00281427"/>
    <w:rsid w:val="002856DE"/>
    <w:rsid w:val="00291D4A"/>
    <w:rsid w:val="00293BEB"/>
    <w:rsid w:val="002B6410"/>
    <w:rsid w:val="002B68C4"/>
    <w:rsid w:val="002B6F06"/>
    <w:rsid w:val="002D6BF8"/>
    <w:rsid w:val="002F0591"/>
    <w:rsid w:val="002F2E07"/>
    <w:rsid w:val="002F3CD4"/>
    <w:rsid w:val="003064AA"/>
    <w:rsid w:val="0030692D"/>
    <w:rsid w:val="00327A2E"/>
    <w:rsid w:val="00331FB1"/>
    <w:rsid w:val="003330ED"/>
    <w:rsid w:val="0033526A"/>
    <w:rsid w:val="00341B40"/>
    <w:rsid w:val="0035051B"/>
    <w:rsid w:val="003506FF"/>
    <w:rsid w:val="00355CAF"/>
    <w:rsid w:val="003566A1"/>
    <w:rsid w:val="00362DFD"/>
    <w:rsid w:val="0036527E"/>
    <w:rsid w:val="0036664F"/>
    <w:rsid w:val="00380BBB"/>
    <w:rsid w:val="0038376B"/>
    <w:rsid w:val="003841C7"/>
    <w:rsid w:val="00385E02"/>
    <w:rsid w:val="0038718E"/>
    <w:rsid w:val="003933E4"/>
    <w:rsid w:val="0039784A"/>
    <w:rsid w:val="003A07D3"/>
    <w:rsid w:val="003B3B7A"/>
    <w:rsid w:val="003B4645"/>
    <w:rsid w:val="003B6559"/>
    <w:rsid w:val="003B6FC6"/>
    <w:rsid w:val="003B7709"/>
    <w:rsid w:val="003C56CE"/>
    <w:rsid w:val="003D6DE8"/>
    <w:rsid w:val="004003C5"/>
    <w:rsid w:val="004021FE"/>
    <w:rsid w:val="004030DE"/>
    <w:rsid w:val="00406DB8"/>
    <w:rsid w:val="00415560"/>
    <w:rsid w:val="004247F2"/>
    <w:rsid w:val="00424B75"/>
    <w:rsid w:val="00454F4E"/>
    <w:rsid w:val="00463D9B"/>
    <w:rsid w:val="00467012"/>
    <w:rsid w:val="004907FE"/>
    <w:rsid w:val="004A220B"/>
    <w:rsid w:val="004C3344"/>
    <w:rsid w:val="004D6468"/>
    <w:rsid w:val="004D7AF8"/>
    <w:rsid w:val="004E0692"/>
    <w:rsid w:val="004F2F1F"/>
    <w:rsid w:val="00510CDF"/>
    <w:rsid w:val="00514D26"/>
    <w:rsid w:val="00516192"/>
    <w:rsid w:val="00523DE4"/>
    <w:rsid w:val="00524EDA"/>
    <w:rsid w:val="0053126B"/>
    <w:rsid w:val="00534D4A"/>
    <w:rsid w:val="00536918"/>
    <w:rsid w:val="0055406D"/>
    <w:rsid w:val="00554E7C"/>
    <w:rsid w:val="005662C6"/>
    <w:rsid w:val="00570BC3"/>
    <w:rsid w:val="00572DE1"/>
    <w:rsid w:val="005806C1"/>
    <w:rsid w:val="0058429E"/>
    <w:rsid w:val="00592F22"/>
    <w:rsid w:val="005D6713"/>
    <w:rsid w:val="005D6E20"/>
    <w:rsid w:val="005E0FE7"/>
    <w:rsid w:val="005E4CF5"/>
    <w:rsid w:val="005F2A92"/>
    <w:rsid w:val="005F4852"/>
    <w:rsid w:val="005F7765"/>
    <w:rsid w:val="006031AF"/>
    <w:rsid w:val="0061299F"/>
    <w:rsid w:val="00616286"/>
    <w:rsid w:val="00630977"/>
    <w:rsid w:val="00641ECA"/>
    <w:rsid w:val="00643C22"/>
    <w:rsid w:val="0064622F"/>
    <w:rsid w:val="00646D7C"/>
    <w:rsid w:val="0065498A"/>
    <w:rsid w:val="00657D65"/>
    <w:rsid w:val="00667CF9"/>
    <w:rsid w:val="0067577A"/>
    <w:rsid w:val="00676070"/>
    <w:rsid w:val="006A1A84"/>
    <w:rsid w:val="006B09B9"/>
    <w:rsid w:val="006B3373"/>
    <w:rsid w:val="006D4369"/>
    <w:rsid w:val="006D48FC"/>
    <w:rsid w:val="006D6202"/>
    <w:rsid w:val="006E1380"/>
    <w:rsid w:val="006E221E"/>
    <w:rsid w:val="006E3B27"/>
    <w:rsid w:val="006E4A45"/>
    <w:rsid w:val="006F6F6F"/>
    <w:rsid w:val="00702CA1"/>
    <w:rsid w:val="00706A08"/>
    <w:rsid w:val="00710B8C"/>
    <w:rsid w:val="00713100"/>
    <w:rsid w:val="00725460"/>
    <w:rsid w:val="00733414"/>
    <w:rsid w:val="00747FE5"/>
    <w:rsid w:val="00752356"/>
    <w:rsid w:val="007542A0"/>
    <w:rsid w:val="00755480"/>
    <w:rsid w:val="007808F8"/>
    <w:rsid w:val="00783CB5"/>
    <w:rsid w:val="00790839"/>
    <w:rsid w:val="007910B5"/>
    <w:rsid w:val="00797721"/>
    <w:rsid w:val="007B523E"/>
    <w:rsid w:val="007C07D5"/>
    <w:rsid w:val="007C57D8"/>
    <w:rsid w:val="007D3144"/>
    <w:rsid w:val="007E047C"/>
    <w:rsid w:val="007E0FEE"/>
    <w:rsid w:val="007E5AB3"/>
    <w:rsid w:val="007F1C03"/>
    <w:rsid w:val="007F2E69"/>
    <w:rsid w:val="007F2E98"/>
    <w:rsid w:val="007F63A9"/>
    <w:rsid w:val="007F6E18"/>
    <w:rsid w:val="007F790E"/>
    <w:rsid w:val="00802E21"/>
    <w:rsid w:val="00816A02"/>
    <w:rsid w:val="00817CF9"/>
    <w:rsid w:val="008262C1"/>
    <w:rsid w:val="00826B05"/>
    <w:rsid w:val="00833395"/>
    <w:rsid w:val="00833BD4"/>
    <w:rsid w:val="00835A75"/>
    <w:rsid w:val="008364E5"/>
    <w:rsid w:val="0083743B"/>
    <w:rsid w:val="00837FAC"/>
    <w:rsid w:val="00862C91"/>
    <w:rsid w:val="00871278"/>
    <w:rsid w:val="00873690"/>
    <w:rsid w:val="00874905"/>
    <w:rsid w:val="00876072"/>
    <w:rsid w:val="00884F81"/>
    <w:rsid w:val="00885268"/>
    <w:rsid w:val="008A6DEF"/>
    <w:rsid w:val="008B47B8"/>
    <w:rsid w:val="008C0DA2"/>
    <w:rsid w:val="008C2BEE"/>
    <w:rsid w:val="008C4577"/>
    <w:rsid w:val="008D6091"/>
    <w:rsid w:val="008D692D"/>
    <w:rsid w:val="008E6AE9"/>
    <w:rsid w:val="00900DEC"/>
    <w:rsid w:val="009068E2"/>
    <w:rsid w:val="00932BC5"/>
    <w:rsid w:val="00947295"/>
    <w:rsid w:val="009539AC"/>
    <w:rsid w:val="009555C2"/>
    <w:rsid w:val="009571B7"/>
    <w:rsid w:val="009600D5"/>
    <w:rsid w:val="0098049D"/>
    <w:rsid w:val="00981245"/>
    <w:rsid w:val="009864DE"/>
    <w:rsid w:val="00990A8A"/>
    <w:rsid w:val="00991A82"/>
    <w:rsid w:val="00993EA6"/>
    <w:rsid w:val="00994709"/>
    <w:rsid w:val="009A120A"/>
    <w:rsid w:val="009A1A5D"/>
    <w:rsid w:val="009A7C3B"/>
    <w:rsid w:val="009B7C41"/>
    <w:rsid w:val="009C5FDF"/>
    <w:rsid w:val="009E142E"/>
    <w:rsid w:val="009F098C"/>
    <w:rsid w:val="009F4304"/>
    <w:rsid w:val="009F7EE2"/>
    <w:rsid w:val="00A00F46"/>
    <w:rsid w:val="00A02263"/>
    <w:rsid w:val="00A05FD0"/>
    <w:rsid w:val="00A13EEA"/>
    <w:rsid w:val="00A26EF6"/>
    <w:rsid w:val="00A31A7A"/>
    <w:rsid w:val="00A33D14"/>
    <w:rsid w:val="00A456C3"/>
    <w:rsid w:val="00A5412D"/>
    <w:rsid w:val="00A75F57"/>
    <w:rsid w:val="00A95790"/>
    <w:rsid w:val="00AA040A"/>
    <w:rsid w:val="00AA0C80"/>
    <w:rsid w:val="00AA52CE"/>
    <w:rsid w:val="00AB0B7A"/>
    <w:rsid w:val="00AB168D"/>
    <w:rsid w:val="00AB508B"/>
    <w:rsid w:val="00AC2CF6"/>
    <w:rsid w:val="00AD18B5"/>
    <w:rsid w:val="00AD6A73"/>
    <w:rsid w:val="00AE12B6"/>
    <w:rsid w:val="00AE729F"/>
    <w:rsid w:val="00AF09FB"/>
    <w:rsid w:val="00AF1E21"/>
    <w:rsid w:val="00B0120C"/>
    <w:rsid w:val="00B045E4"/>
    <w:rsid w:val="00B1736B"/>
    <w:rsid w:val="00B235F8"/>
    <w:rsid w:val="00B26A85"/>
    <w:rsid w:val="00B3448C"/>
    <w:rsid w:val="00B378E1"/>
    <w:rsid w:val="00B37B84"/>
    <w:rsid w:val="00B40FCE"/>
    <w:rsid w:val="00B4120F"/>
    <w:rsid w:val="00B42D73"/>
    <w:rsid w:val="00B442E5"/>
    <w:rsid w:val="00B45253"/>
    <w:rsid w:val="00B45AD7"/>
    <w:rsid w:val="00B52918"/>
    <w:rsid w:val="00B55141"/>
    <w:rsid w:val="00B60D6B"/>
    <w:rsid w:val="00B63150"/>
    <w:rsid w:val="00B82C25"/>
    <w:rsid w:val="00B878B2"/>
    <w:rsid w:val="00B91901"/>
    <w:rsid w:val="00B95237"/>
    <w:rsid w:val="00B95BA1"/>
    <w:rsid w:val="00B9700F"/>
    <w:rsid w:val="00BC42BE"/>
    <w:rsid w:val="00BC6455"/>
    <w:rsid w:val="00BC7AC7"/>
    <w:rsid w:val="00BD6B12"/>
    <w:rsid w:val="00BD795A"/>
    <w:rsid w:val="00BE09F8"/>
    <w:rsid w:val="00BE7AED"/>
    <w:rsid w:val="00BF7441"/>
    <w:rsid w:val="00C01327"/>
    <w:rsid w:val="00C037BB"/>
    <w:rsid w:val="00C12AD9"/>
    <w:rsid w:val="00C12D35"/>
    <w:rsid w:val="00C20827"/>
    <w:rsid w:val="00C22C5F"/>
    <w:rsid w:val="00C2337F"/>
    <w:rsid w:val="00C23630"/>
    <w:rsid w:val="00C2452D"/>
    <w:rsid w:val="00C45C73"/>
    <w:rsid w:val="00C46916"/>
    <w:rsid w:val="00C4790F"/>
    <w:rsid w:val="00C53A6E"/>
    <w:rsid w:val="00C547A6"/>
    <w:rsid w:val="00C62674"/>
    <w:rsid w:val="00C62D3A"/>
    <w:rsid w:val="00C63AC1"/>
    <w:rsid w:val="00C7015E"/>
    <w:rsid w:val="00C71AE6"/>
    <w:rsid w:val="00C936D7"/>
    <w:rsid w:val="00C93CAA"/>
    <w:rsid w:val="00C94874"/>
    <w:rsid w:val="00C9558E"/>
    <w:rsid w:val="00CB207C"/>
    <w:rsid w:val="00CB273B"/>
    <w:rsid w:val="00CB4716"/>
    <w:rsid w:val="00CC1798"/>
    <w:rsid w:val="00CC2151"/>
    <w:rsid w:val="00CC2E32"/>
    <w:rsid w:val="00CD04AA"/>
    <w:rsid w:val="00CD4ABD"/>
    <w:rsid w:val="00CE0FD5"/>
    <w:rsid w:val="00CF3E44"/>
    <w:rsid w:val="00CF56C5"/>
    <w:rsid w:val="00D03DF9"/>
    <w:rsid w:val="00D05380"/>
    <w:rsid w:val="00D11237"/>
    <w:rsid w:val="00D1365E"/>
    <w:rsid w:val="00D34881"/>
    <w:rsid w:val="00D37523"/>
    <w:rsid w:val="00D46197"/>
    <w:rsid w:val="00D61C85"/>
    <w:rsid w:val="00D77790"/>
    <w:rsid w:val="00DB19D1"/>
    <w:rsid w:val="00DB1B22"/>
    <w:rsid w:val="00DB47DE"/>
    <w:rsid w:val="00DC0EED"/>
    <w:rsid w:val="00DC2259"/>
    <w:rsid w:val="00DC64FE"/>
    <w:rsid w:val="00DD0DDC"/>
    <w:rsid w:val="00DE39D4"/>
    <w:rsid w:val="00E00A25"/>
    <w:rsid w:val="00E01307"/>
    <w:rsid w:val="00E05D2A"/>
    <w:rsid w:val="00E10173"/>
    <w:rsid w:val="00E12DDB"/>
    <w:rsid w:val="00E15529"/>
    <w:rsid w:val="00E17D5C"/>
    <w:rsid w:val="00E22DA9"/>
    <w:rsid w:val="00E236AF"/>
    <w:rsid w:val="00E40229"/>
    <w:rsid w:val="00E544A8"/>
    <w:rsid w:val="00E651A3"/>
    <w:rsid w:val="00E675CC"/>
    <w:rsid w:val="00E734C2"/>
    <w:rsid w:val="00E761BE"/>
    <w:rsid w:val="00E81ECD"/>
    <w:rsid w:val="00E971B0"/>
    <w:rsid w:val="00EB0A93"/>
    <w:rsid w:val="00EB2608"/>
    <w:rsid w:val="00EB3920"/>
    <w:rsid w:val="00EC68DF"/>
    <w:rsid w:val="00ED42AF"/>
    <w:rsid w:val="00ED5305"/>
    <w:rsid w:val="00ED54EE"/>
    <w:rsid w:val="00EE6CBB"/>
    <w:rsid w:val="00F00882"/>
    <w:rsid w:val="00F010ED"/>
    <w:rsid w:val="00F03D69"/>
    <w:rsid w:val="00F12F22"/>
    <w:rsid w:val="00F33190"/>
    <w:rsid w:val="00F441DD"/>
    <w:rsid w:val="00F50C95"/>
    <w:rsid w:val="00F52980"/>
    <w:rsid w:val="00F53C42"/>
    <w:rsid w:val="00F553B6"/>
    <w:rsid w:val="00F65D06"/>
    <w:rsid w:val="00F70FF6"/>
    <w:rsid w:val="00F82CDA"/>
    <w:rsid w:val="00F84648"/>
    <w:rsid w:val="00F8564D"/>
    <w:rsid w:val="00F86737"/>
    <w:rsid w:val="00F86A73"/>
    <w:rsid w:val="00FA45E7"/>
    <w:rsid w:val="00FC6811"/>
    <w:rsid w:val="00FC7546"/>
    <w:rsid w:val="00FD4951"/>
    <w:rsid w:val="00FF0B41"/>
    <w:rsid w:val="00FF52CC"/>
    <w:rsid w:val="02147EE9"/>
    <w:rsid w:val="1034B68A"/>
    <w:rsid w:val="11299391"/>
    <w:rsid w:val="13954147"/>
    <w:rsid w:val="15824EBE"/>
    <w:rsid w:val="18698031"/>
    <w:rsid w:val="1935E69E"/>
    <w:rsid w:val="1A744FC4"/>
    <w:rsid w:val="24ACEBCA"/>
    <w:rsid w:val="2932E20B"/>
    <w:rsid w:val="29554BA7"/>
    <w:rsid w:val="2ADCE6AE"/>
    <w:rsid w:val="2C90E931"/>
    <w:rsid w:val="2FAA1115"/>
    <w:rsid w:val="3899911C"/>
    <w:rsid w:val="38A0F867"/>
    <w:rsid w:val="3B20C792"/>
    <w:rsid w:val="40BA19CB"/>
    <w:rsid w:val="415785B3"/>
    <w:rsid w:val="46A1CF50"/>
    <w:rsid w:val="51FFCDEE"/>
    <w:rsid w:val="599A63F7"/>
    <w:rsid w:val="5EAA62EF"/>
    <w:rsid w:val="601D30FB"/>
    <w:rsid w:val="662D8C67"/>
    <w:rsid w:val="69040C66"/>
    <w:rsid w:val="69A79481"/>
    <w:rsid w:val="6B654077"/>
    <w:rsid w:val="6F575950"/>
    <w:rsid w:val="7126951C"/>
    <w:rsid w:val="72560588"/>
    <w:rsid w:val="7F992B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6457E"/>
  <w15:chartTrackingRefBased/>
  <w15:docId w15:val="{176215E7-2E33-428F-8355-39215111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lsdException w:name="List Number 3" w:uiPriority="14"/>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uiPriority="14"/>
    <w:lsdException w:name="List Continue 2" w:uiPriority="14"/>
    <w:lsdException w:name="List Continue 3" w:uiPriority="14"/>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F553B6"/>
    <w:pPr>
      <w:keepNext/>
      <w:keepLines/>
      <w:spacing w:before="240" w:after="360"/>
      <w:contextualSpacing/>
      <w:outlineLvl w:val="0"/>
    </w:pPr>
    <w:rPr>
      <w:rFonts w:eastAsiaTheme="majorEastAsia" w:cstheme="majorBidi"/>
      <w:color w:val="005EB8"/>
      <w:sz w:val="48"/>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3B6"/>
    <w:rPr>
      <w:rFonts w:eastAsiaTheme="majorEastAsia" w:cstheme="majorBidi"/>
      <w:color w:val="005EB8"/>
      <w:sz w:val="48"/>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rsid w:val="00D37523"/>
    <w:rPr>
      <w:rFonts w:eastAsiaTheme="majorEastAsia" w:cstheme="majorBidi"/>
      <w:b/>
      <w:iCs/>
    </w:rPr>
  </w:style>
  <w:style w:type="character" w:customStyle="1" w:styleId="Heading5Char">
    <w:name w:val="Heading 5 Char"/>
    <w:basedOn w:val="DefaultParagraphFont"/>
    <w:link w:val="Heading5"/>
    <w:uiPriority w:val="9"/>
    <w:semiHidden/>
    <w:rsid w:val="0011344A"/>
    <w:rPr>
      <w:rFonts w:eastAsiaTheme="majorEastAsia" w:cstheme="majorBidi"/>
      <w:i/>
    </w:rPr>
  </w:style>
  <w:style w:type="paragraph" w:styleId="BodyText">
    <w:name w:val="Body Text"/>
    <w:basedOn w:val="Normal"/>
    <w:link w:val="BodyTextChar"/>
    <w:uiPriority w:val="1"/>
    <w:qFormat/>
    <w:rsid w:val="00F86A73"/>
    <w:pPr>
      <w:spacing w:after="280" w:line="360" w:lineRule="atLeast"/>
    </w:pPr>
  </w:style>
  <w:style w:type="character" w:customStyle="1" w:styleId="BodyTextChar">
    <w:name w:val="Body Text Char"/>
    <w:basedOn w:val="DefaultParagraphFont"/>
    <w:link w:val="BodyText"/>
    <w:uiPriority w:val="1"/>
    <w:rsid w:val="00F86A73"/>
  </w:style>
  <w:style w:type="character" w:customStyle="1" w:styleId="Heading6Char">
    <w:name w:val="Heading 6 Char"/>
    <w:basedOn w:val="DefaultParagraphFont"/>
    <w:link w:val="Heading6"/>
    <w:uiPriority w:val="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39"/>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39"/>
    <w:qFormat/>
    <w:rsid w:val="00981245"/>
    <w:pPr>
      <w:outlineLvl w:val="9"/>
    </w:pPr>
  </w:style>
  <w:style w:type="character" w:customStyle="1" w:styleId="FooterChar">
    <w:name w:val="Footer Char"/>
    <w:basedOn w:val="DefaultParagraphFont"/>
    <w:link w:val="Footer"/>
    <w:uiPriority w:val="99"/>
    <w:rsid w:val="005806C1"/>
    <w:rPr>
      <w:color w:val="768692"/>
      <w:sz w:val="25"/>
    </w:rPr>
  </w:style>
  <w:style w:type="paragraph" w:styleId="Header">
    <w:name w:val="header"/>
    <w:basedOn w:val="Normal"/>
    <w:link w:val="HeaderChar"/>
    <w:uiPriority w:val="99"/>
    <w:rsid w:val="00885268"/>
    <w:pPr>
      <w:tabs>
        <w:tab w:val="center" w:pos="4513"/>
        <w:tab w:val="right" w:pos="9026"/>
      </w:tabs>
    </w:pPr>
    <w:rPr>
      <w:sz w:val="18"/>
    </w:rPr>
  </w:style>
  <w:style w:type="character" w:customStyle="1" w:styleId="HeaderChar">
    <w:name w:val="Header Char"/>
    <w:basedOn w:val="DefaultParagraphFont"/>
    <w:link w:val="Header"/>
    <w:uiPriority w:val="99"/>
    <w:rsid w:val="005806C1"/>
    <w:rPr>
      <w:sz w:val="18"/>
    </w:rPr>
  </w:style>
  <w:style w:type="paragraph" w:styleId="ListBullet">
    <w:name w:val="List Bullet"/>
    <w:basedOn w:val="BodyText"/>
    <w:uiPriority w:val="14"/>
    <w:qFormat/>
    <w:rsid w:val="00F03D69"/>
    <w:pPr>
      <w:numPr>
        <w:numId w:val="37"/>
      </w:numPr>
      <w:tabs>
        <w:tab w:val="num" w:pos="567"/>
      </w:tabs>
      <w:spacing w:after="50"/>
    </w:pPr>
  </w:style>
  <w:style w:type="paragraph" w:styleId="ListBullet2">
    <w:name w:val="List Bullet 2"/>
    <w:basedOn w:val="BodyText"/>
    <w:uiPriority w:val="14"/>
    <w:qFormat/>
    <w:rsid w:val="00F03D69"/>
    <w:pPr>
      <w:numPr>
        <w:ilvl w:val="1"/>
        <w:numId w:val="1"/>
      </w:numPr>
      <w:spacing w:after="50"/>
    </w:pPr>
  </w:style>
  <w:style w:type="paragraph" w:styleId="ListBullet3">
    <w:name w:val="List Bullet 3"/>
    <w:basedOn w:val="BodyText"/>
    <w:uiPriority w:val="99"/>
    <w:semiHidden/>
    <w:qFormat/>
    <w:rsid w:val="00F03D69"/>
    <w:pPr>
      <w:numPr>
        <w:ilvl w:val="2"/>
        <w:numId w:val="1"/>
      </w:numPr>
      <w:contextualSpacing/>
    </w:pPr>
  </w:style>
  <w:style w:type="paragraph" w:styleId="ListBullet4">
    <w:name w:val="List Bullet 4"/>
    <w:basedOn w:val="BodyText"/>
    <w:uiPriority w:val="99"/>
    <w:semiHidden/>
    <w:rsid w:val="00F03D69"/>
    <w:pPr>
      <w:numPr>
        <w:ilvl w:val="3"/>
        <w:numId w:val="1"/>
      </w:numPr>
      <w:contextualSpacing/>
    </w:pPr>
  </w:style>
  <w:style w:type="paragraph" w:styleId="ListBullet5">
    <w:name w:val="List Bullet 5"/>
    <w:basedOn w:val="BodyText"/>
    <w:uiPriority w:val="99"/>
    <w:semiHidden/>
    <w:rsid w:val="00F03D69"/>
    <w:pPr>
      <w:numPr>
        <w:ilvl w:val="4"/>
        <w:numId w:val="1"/>
      </w:numPr>
      <w:contextualSpacing/>
    </w:pPr>
  </w:style>
  <w:style w:type="paragraph" w:styleId="ListContinue">
    <w:name w:val="List Continue"/>
    <w:basedOn w:val="BodyText"/>
    <w:uiPriority w:val="16"/>
    <w:rsid w:val="00C93CAA"/>
    <w:pPr>
      <w:spacing w:after="50"/>
      <w:ind w:left="851"/>
    </w:pPr>
  </w:style>
  <w:style w:type="paragraph" w:styleId="ListContinue2">
    <w:name w:val="List Continue 2"/>
    <w:basedOn w:val="BodyText"/>
    <w:uiPriority w:val="16"/>
    <w:rsid w:val="00C93CAA"/>
    <w:pPr>
      <w:spacing w:after="50"/>
      <w:ind w:left="1134"/>
    </w:pPr>
  </w:style>
  <w:style w:type="paragraph" w:styleId="ListContinue3">
    <w:name w:val="List Continue 3"/>
    <w:basedOn w:val="BodyText"/>
    <w:uiPriority w:val="16"/>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rsid w:val="0030692D"/>
    <w:pPr>
      <w:numPr>
        <w:numId w:val="2"/>
      </w:numPr>
      <w:spacing w:after="50"/>
    </w:pPr>
  </w:style>
  <w:style w:type="paragraph" w:styleId="ListNumber2">
    <w:name w:val="List Number 2"/>
    <w:basedOn w:val="BodyText"/>
    <w:uiPriority w:val="16"/>
    <w:rsid w:val="0030692D"/>
    <w:pPr>
      <w:numPr>
        <w:ilvl w:val="1"/>
        <w:numId w:val="2"/>
      </w:numPr>
      <w:spacing w:after="50"/>
    </w:pPr>
  </w:style>
  <w:style w:type="paragraph" w:styleId="ListNumber3">
    <w:name w:val="List Number 3"/>
    <w:basedOn w:val="BodyText"/>
    <w:uiPriority w:val="16"/>
    <w:rsid w:val="0030692D"/>
    <w:pPr>
      <w:numPr>
        <w:ilvl w:val="2"/>
        <w:numId w:val="2"/>
      </w:numPr>
      <w:spacing w:after="50"/>
    </w:pPr>
  </w:style>
  <w:style w:type="paragraph" w:styleId="ListNumber4">
    <w:name w:val="List Number 4"/>
    <w:basedOn w:val="BodyText"/>
    <w:uiPriority w:val="99"/>
    <w:semiHidden/>
    <w:rsid w:val="0030692D"/>
    <w:pPr>
      <w:numPr>
        <w:ilvl w:val="3"/>
        <w:numId w:val="2"/>
      </w:numPr>
      <w:contextualSpacing/>
    </w:pPr>
  </w:style>
  <w:style w:type="paragraph" w:styleId="ListNumber5">
    <w:name w:val="List Number 5"/>
    <w:basedOn w:val="BodyText"/>
    <w:uiPriority w:val="99"/>
    <w:semiHidden/>
    <w:rsid w:val="0030692D"/>
    <w:pPr>
      <w:numPr>
        <w:ilvl w:val="4"/>
        <w:numId w:val="2"/>
      </w:numPr>
      <w:contextualSpacing/>
    </w:pPr>
  </w:style>
  <w:style w:type="paragraph" w:styleId="ListParagraph">
    <w:name w:val="List Paragraph"/>
    <w:basedOn w:val="Normal"/>
    <w:uiPriority w:val="1"/>
    <w:qFormat/>
    <w:rsid w:val="00DD0DDC"/>
    <w:pPr>
      <w:ind w:left="720"/>
      <w:contextualSpacing/>
    </w:pPr>
  </w:style>
  <w:style w:type="numbering" w:customStyle="1" w:styleId="NHSBullets">
    <w:name w:val="NHS Bullets"/>
    <w:basedOn w:val="NoList"/>
    <w:uiPriority w:val="99"/>
    <w:rsid w:val="00F03D69"/>
    <w:pPr>
      <w:numPr>
        <w:numId w:val="1"/>
      </w:numPr>
    </w:pPr>
  </w:style>
  <w:style w:type="numbering" w:customStyle="1" w:styleId="NHSListNumbers">
    <w:name w:val="NHS List Numbers"/>
    <w:basedOn w:val="NHSBullets"/>
    <w:uiPriority w:val="99"/>
    <w:rsid w:val="0030692D"/>
    <w:pPr>
      <w:numPr>
        <w:numId w:val="2"/>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rsid w:val="00DD0DDC"/>
    <w:rPr>
      <w:b/>
    </w:rPr>
  </w:style>
  <w:style w:type="paragraph" w:customStyle="1" w:styleId="TableBullet">
    <w:name w:val="Table Bullet"/>
    <w:basedOn w:val="TableText"/>
    <w:uiPriority w:val="18"/>
    <w:qFormat/>
    <w:rsid w:val="00AF1E21"/>
    <w:pPr>
      <w:numPr>
        <w:numId w:val="3"/>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3"/>
      </w:numPr>
    </w:pPr>
  </w:style>
  <w:style w:type="table" w:styleId="TableGrid">
    <w:name w:val="Table Grid"/>
    <w:basedOn w:val="TableNormal"/>
    <w:uiPriority w:val="3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4"/>
      </w:numPr>
    </w:pPr>
  </w:style>
  <w:style w:type="paragraph" w:customStyle="1" w:styleId="Heading2Numbered">
    <w:name w:val="Heading 2 Numbered"/>
    <w:basedOn w:val="Heading2"/>
    <w:next w:val="BodyText"/>
    <w:uiPriority w:val="9"/>
    <w:qFormat/>
    <w:rsid w:val="00833395"/>
    <w:pPr>
      <w:numPr>
        <w:ilvl w:val="1"/>
        <w:numId w:val="4"/>
      </w:numPr>
    </w:pPr>
  </w:style>
  <w:style w:type="paragraph" w:customStyle="1" w:styleId="Heading3Numbered">
    <w:name w:val="Heading 3 Numbered"/>
    <w:basedOn w:val="Heading3"/>
    <w:next w:val="BodyText"/>
    <w:uiPriority w:val="9"/>
    <w:qFormat/>
    <w:rsid w:val="00833395"/>
    <w:pPr>
      <w:numPr>
        <w:ilvl w:val="2"/>
        <w:numId w:val="4"/>
      </w:numPr>
    </w:pPr>
  </w:style>
  <w:style w:type="numbering" w:customStyle="1" w:styleId="NHSHeadings">
    <w:name w:val="NHS Headings"/>
    <w:basedOn w:val="NoList"/>
    <w:uiPriority w:val="99"/>
    <w:rsid w:val="00630977"/>
    <w:pPr>
      <w:numPr>
        <w:numId w:val="4"/>
      </w:numPr>
    </w:pPr>
  </w:style>
  <w:style w:type="numbering" w:customStyle="1" w:styleId="NHSBodyText">
    <w:name w:val="NHS Body Text"/>
    <w:basedOn w:val="NoList"/>
    <w:uiPriority w:val="99"/>
    <w:rsid w:val="0014017A"/>
    <w:pPr>
      <w:numPr>
        <w:numId w:val="36"/>
      </w:numPr>
    </w:pPr>
  </w:style>
  <w:style w:type="paragraph" w:styleId="BodyText2">
    <w:name w:val="Body Text 2"/>
    <w:basedOn w:val="BodyText"/>
    <w:link w:val="BodyText2Char"/>
    <w:qFormat/>
    <w:rsid w:val="0014017A"/>
    <w:pPr>
      <w:numPr>
        <w:numId w:val="5"/>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rsid w:val="00CB207C"/>
    <w:rPr>
      <w:color w:val="41B6E6"/>
    </w:rPr>
  </w:style>
  <w:style w:type="paragraph" w:customStyle="1" w:styleId="IntroText">
    <w:name w:val="Intro Text"/>
    <w:basedOn w:val="BodyText"/>
    <w:next w:val="BodyTex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Bodoni MT Black" w:hAnsi="Bodoni MT Black"/>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Frutiger LT Std 45 Light" w:hAnsi="Frutiger LT Std 45 Light"/>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Frutiger LT Std 45 Light" w:hAnsi="Frutiger LT Std 45 Light"/>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Frutiger LT Std 45 Light" w:hAnsi="Frutiger LT Std 45 Light"/>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Frutiger LT Std 45 Light" w:hAnsi="Frutiger LT Std 45 Light"/>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qFormat/>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Frutiger LT Std 45 Light" w:hAnsi="Frutiger LT Std 45 Light"/>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styleId="UnresolvedMention">
    <w:name w:val="Unresolved Mention"/>
    <w:basedOn w:val="DefaultParagraphFont"/>
    <w:uiPriority w:val="99"/>
    <w:semiHidden/>
    <w:unhideWhenUsed/>
    <w:rsid w:val="007F790E"/>
    <w:rPr>
      <w:color w:val="605E5C"/>
      <w:shd w:val="clear" w:color="auto" w:fill="E1DFDD"/>
    </w:rPr>
  </w:style>
  <w:style w:type="character" w:styleId="CommentReference">
    <w:name w:val="annotation reference"/>
    <w:uiPriority w:val="99"/>
    <w:semiHidden/>
    <w:unhideWhenUsed/>
    <w:rsid w:val="003B7709"/>
    <w:rPr>
      <w:sz w:val="16"/>
      <w:szCs w:val="16"/>
    </w:rPr>
  </w:style>
  <w:style w:type="paragraph" w:styleId="CommentText">
    <w:name w:val="annotation text"/>
    <w:basedOn w:val="Normal"/>
    <w:link w:val="CommentTextChar"/>
    <w:uiPriority w:val="99"/>
    <w:unhideWhenUsed/>
    <w:rsid w:val="003B7709"/>
    <w:pPr>
      <w:spacing w:after="120"/>
      <w:ind w:left="11" w:right="91" w:hanging="11"/>
    </w:pPr>
    <w:rPr>
      <w:rFonts w:ascii="Frutiger LT Std 45 Light" w:eastAsia="Calibri" w:hAnsi="Frutiger LT Std 45 Light" w:cs="Calibri"/>
      <w:color w:val="555655"/>
      <w:sz w:val="20"/>
      <w:szCs w:val="20"/>
      <w:lang w:eastAsia="en-GB"/>
    </w:rPr>
  </w:style>
  <w:style w:type="character" w:customStyle="1" w:styleId="CommentTextChar">
    <w:name w:val="Comment Text Char"/>
    <w:basedOn w:val="DefaultParagraphFont"/>
    <w:link w:val="CommentText"/>
    <w:uiPriority w:val="99"/>
    <w:rsid w:val="003B7709"/>
    <w:rPr>
      <w:rFonts w:ascii="Frutiger LT Std 45 Light" w:eastAsia="Calibri" w:hAnsi="Frutiger LT Std 45 Light" w:cs="Calibri"/>
      <w:color w:val="555655"/>
      <w:sz w:val="20"/>
      <w:szCs w:val="20"/>
      <w:lang w:eastAsia="en-GB"/>
    </w:rPr>
  </w:style>
  <w:style w:type="paragraph" w:styleId="NoSpacing">
    <w:name w:val="No Spacing"/>
    <w:uiPriority w:val="1"/>
    <w:qFormat/>
    <w:rsid w:val="003B7709"/>
    <w:pPr>
      <w:ind w:left="11" w:right="91" w:hanging="11"/>
    </w:pPr>
    <w:rPr>
      <w:rFonts w:ascii="Frutiger LT Std 45 Light" w:eastAsia="Calibri" w:hAnsi="Frutiger LT Std 45 Light" w:cs="Calibri"/>
      <w:color w:val="555655"/>
      <w:sz w:val="20"/>
      <w:szCs w:val="22"/>
      <w:lang w:eastAsia="en-GB"/>
    </w:rPr>
  </w:style>
  <w:style w:type="paragraph" w:customStyle="1" w:styleId="Importanttext">
    <w:name w:val="Important text"/>
    <w:basedOn w:val="Normal"/>
    <w:link w:val="ImportanttextChar"/>
    <w:qFormat/>
    <w:rsid w:val="003B7709"/>
    <w:pPr>
      <w:pBdr>
        <w:top w:val="single" w:sz="4" w:space="1" w:color="003893"/>
        <w:bottom w:val="single" w:sz="4" w:space="1" w:color="003893"/>
      </w:pBdr>
      <w:spacing w:before="240" w:after="299" w:line="300" w:lineRule="auto"/>
      <w:ind w:left="11" w:hanging="11"/>
    </w:pPr>
    <w:rPr>
      <w:rFonts w:ascii="Frutiger LT Std 45 Light" w:eastAsia="Calibri" w:hAnsi="Frutiger LT Std 45 Light" w:cs="Calibri"/>
      <w:color w:val="003893"/>
      <w:sz w:val="20"/>
      <w:szCs w:val="22"/>
      <w:lang w:eastAsia="en-GB"/>
    </w:rPr>
  </w:style>
  <w:style w:type="character" w:customStyle="1" w:styleId="ImportanttextChar">
    <w:name w:val="Important text Char"/>
    <w:link w:val="Importanttext"/>
    <w:rsid w:val="003B7709"/>
    <w:rPr>
      <w:rFonts w:ascii="Frutiger LT Std 45 Light" w:eastAsia="Calibri" w:hAnsi="Frutiger LT Std 45 Light" w:cs="Calibri"/>
      <w:color w:val="003893"/>
      <w:sz w:val="20"/>
      <w:szCs w:val="22"/>
      <w:lang w:eastAsia="en-GB"/>
    </w:rPr>
  </w:style>
  <w:style w:type="paragraph" w:customStyle="1" w:styleId="Bullets">
    <w:name w:val="Bullets"/>
    <w:basedOn w:val="Normal"/>
    <w:link w:val="BulletsChar"/>
    <w:qFormat/>
    <w:rsid w:val="003B7709"/>
    <w:pPr>
      <w:numPr>
        <w:numId w:val="6"/>
      </w:numPr>
      <w:spacing w:after="30" w:line="300" w:lineRule="auto"/>
      <w:ind w:right="17"/>
    </w:pPr>
    <w:rPr>
      <w:rFonts w:ascii="Frutiger LT Std 45 Light" w:eastAsia="Calibri" w:hAnsi="Frutiger LT Std 45 Light" w:cs="Calibri"/>
      <w:color w:val="555655"/>
      <w:sz w:val="20"/>
      <w:szCs w:val="22"/>
      <w:lang w:eastAsia="en-GB"/>
    </w:rPr>
  </w:style>
  <w:style w:type="character" w:customStyle="1" w:styleId="BulletsChar">
    <w:name w:val="Bullets Char"/>
    <w:basedOn w:val="DefaultParagraphFont"/>
    <w:link w:val="Bullets"/>
    <w:rsid w:val="003B7709"/>
    <w:rPr>
      <w:rFonts w:ascii="Frutiger LT Std 45 Light" w:eastAsia="Calibri" w:hAnsi="Frutiger LT Std 45 Light" w:cs="Calibri"/>
      <w:color w:val="555655"/>
      <w:sz w:val="20"/>
      <w:szCs w:val="22"/>
      <w:lang w:eastAsia="en-GB"/>
    </w:rPr>
  </w:style>
  <w:style w:type="paragraph" w:customStyle="1" w:styleId="AppendixSectionRef">
    <w:name w:val="Appendix/Section Ref"/>
    <w:basedOn w:val="Normal"/>
    <w:link w:val="AppendixSectionRefChar"/>
    <w:qFormat/>
    <w:rsid w:val="003B7709"/>
    <w:pPr>
      <w:spacing w:after="120" w:line="300" w:lineRule="auto"/>
      <w:ind w:left="9" w:right="162" w:hanging="11"/>
    </w:pPr>
    <w:rPr>
      <w:rFonts w:ascii="Frutiger LT Std 45 Light" w:eastAsia="Calibri" w:hAnsi="Frutiger LT Std 45 Light" w:cs="Calibri"/>
      <w:color w:val="2A4982"/>
      <w:sz w:val="20"/>
      <w:szCs w:val="22"/>
      <w:u w:val="single" w:color="2A4982"/>
      <w:lang w:eastAsia="en-GB"/>
    </w:rPr>
  </w:style>
  <w:style w:type="character" w:customStyle="1" w:styleId="AppendixSectionRefChar">
    <w:name w:val="Appendix/Section Ref Char"/>
    <w:basedOn w:val="DefaultParagraphFont"/>
    <w:link w:val="AppendixSectionRef"/>
    <w:rsid w:val="003B7709"/>
    <w:rPr>
      <w:rFonts w:ascii="Frutiger LT Std 45 Light" w:eastAsia="Calibri" w:hAnsi="Frutiger LT Std 45 Light" w:cs="Calibri"/>
      <w:color w:val="2A4982"/>
      <w:sz w:val="20"/>
      <w:szCs w:val="22"/>
      <w:u w:val="single" w:color="2A4982"/>
      <w:lang w:eastAsia="en-GB"/>
    </w:rPr>
  </w:style>
  <w:style w:type="paragraph" w:customStyle="1" w:styleId="footnotedescription">
    <w:name w:val="footnote description"/>
    <w:next w:val="Normal"/>
    <w:link w:val="footnotedescriptionChar"/>
    <w:hidden/>
    <w:rsid w:val="00EB0A93"/>
    <w:pPr>
      <w:spacing w:after="48" w:line="216" w:lineRule="auto"/>
      <w:ind w:left="283" w:hanging="283"/>
    </w:pPr>
    <w:rPr>
      <w:rFonts w:ascii="Calibri" w:eastAsia="Calibri" w:hAnsi="Calibri" w:cs="Calibri"/>
      <w:color w:val="555655"/>
      <w:sz w:val="18"/>
      <w:szCs w:val="22"/>
      <w:lang w:eastAsia="en-GB"/>
    </w:rPr>
  </w:style>
  <w:style w:type="character" w:customStyle="1" w:styleId="footnotedescriptionChar">
    <w:name w:val="footnote description Char"/>
    <w:link w:val="footnotedescription"/>
    <w:rsid w:val="00EB0A93"/>
    <w:rPr>
      <w:rFonts w:ascii="Calibri" w:eastAsia="Calibri" w:hAnsi="Calibri" w:cs="Calibri"/>
      <w:color w:val="555655"/>
      <w:sz w:val="18"/>
      <w:szCs w:val="22"/>
      <w:lang w:eastAsia="en-GB"/>
    </w:rPr>
  </w:style>
  <w:style w:type="character" w:customStyle="1" w:styleId="footnotemark">
    <w:name w:val="footnote mark"/>
    <w:hidden/>
    <w:rsid w:val="00EB0A93"/>
    <w:rPr>
      <w:rFonts w:ascii="Calibri" w:eastAsia="Calibri" w:hAnsi="Calibri" w:cs="Calibri"/>
      <w:color w:val="555655"/>
      <w:sz w:val="18"/>
      <w:vertAlign w:val="superscript"/>
    </w:rPr>
  </w:style>
  <w:style w:type="table" w:customStyle="1" w:styleId="TableGrid1">
    <w:name w:val="Table Grid1"/>
    <w:rsid w:val="00EB0A93"/>
    <w:rPr>
      <w:rFonts w:ascii="Calibri" w:eastAsia="Times New Roman" w:hAnsi="Calibri" w:cs="Times New Roman"/>
      <w:color w:val="auto"/>
      <w:sz w:val="22"/>
      <w:szCs w:val="22"/>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B0A93"/>
    <w:pPr>
      <w:spacing w:after="120"/>
      <w:ind w:left="11" w:right="91" w:hanging="11"/>
    </w:pPr>
    <w:rPr>
      <w:rFonts w:ascii="Tahoma" w:eastAsia="Calibri" w:hAnsi="Tahoma" w:cs="Tahoma"/>
      <w:color w:val="555655"/>
      <w:sz w:val="16"/>
      <w:szCs w:val="16"/>
      <w:lang w:eastAsia="en-GB"/>
    </w:rPr>
  </w:style>
  <w:style w:type="character" w:customStyle="1" w:styleId="BalloonTextChar">
    <w:name w:val="Balloon Text Char"/>
    <w:basedOn w:val="DefaultParagraphFont"/>
    <w:link w:val="BalloonText"/>
    <w:uiPriority w:val="99"/>
    <w:semiHidden/>
    <w:rsid w:val="00EB0A93"/>
    <w:rPr>
      <w:rFonts w:ascii="Tahoma" w:eastAsia="Calibri" w:hAnsi="Tahoma" w:cs="Tahoma"/>
      <w:color w:val="555655"/>
      <w:sz w:val="16"/>
      <w:szCs w:val="16"/>
      <w:lang w:eastAsia="en-GB"/>
    </w:rPr>
  </w:style>
  <w:style w:type="paragraph" w:styleId="CommentSubject">
    <w:name w:val="annotation subject"/>
    <w:basedOn w:val="CommentText"/>
    <w:next w:val="CommentText"/>
    <w:link w:val="CommentSubjectChar"/>
    <w:uiPriority w:val="99"/>
    <w:semiHidden/>
    <w:unhideWhenUsed/>
    <w:rsid w:val="00EB0A93"/>
    <w:rPr>
      <w:b/>
      <w:bCs/>
    </w:rPr>
  </w:style>
  <w:style w:type="character" w:customStyle="1" w:styleId="CommentSubjectChar">
    <w:name w:val="Comment Subject Char"/>
    <w:basedOn w:val="CommentTextChar"/>
    <w:link w:val="CommentSubject"/>
    <w:uiPriority w:val="99"/>
    <w:semiHidden/>
    <w:rsid w:val="00EB0A93"/>
    <w:rPr>
      <w:rFonts w:ascii="Frutiger LT Std 45 Light" w:eastAsia="Calibri" w:hAnsi="Frutiger LT Std 45 Light" w:cs="Calibri"/>
      <w:b/>
      <w:bCs/>
      <w:color w:val="555655"/>
      <w:sz w:val="20"/>
      <w:szCs w:val="20"/>
      <w:lang w:eastAsia="en-GB"/>
    </w:rPr>
  </w:style>
  <w:style w:type="paragraph" w:customStyle="1" w:styleId="Default">
    <w:name w:val="Default"/>
    <w:rsid w:val="00EB0A93"/>
    <w:pPr>
      <w:autoSpaceDE w:val="0"/>
      <w:autoSpaceDN w:val="0"/>
      <w:adjustRightInd w:val="0"/>
    </w:pPr>
    <w:rPr>
      <w:rFonts w:eastAsia="Calibri" w:cs="Arial"/>
      <w:color w:val="000000"/>
    </w:rPr>
  </w:style>
  <w:style w:type="table" w:customStyle="1" w:styleId="TableGrid0">
    <w:name w:val="Table Grid0"/>
    <w:basedOn w:val="TableNormal"/>
    <w:uiPriority w:val="39"/>
    <w:rsid w:val="00EB0A93"/>
    <w:rPr>
      <w:rFonts w:ascii="Calibri" w:eastAsia="Times New Roman" w:hAnsi="Calibri" w:cs="Times New Roman"/>
      <w:color w:val="auto"/>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EB0A93"/>
    <w:rPr>
      <w:color w:val="954F72"/>
      <w:u w:val="single"/>
    </w:rPr>
  </w:style>
  <w:style w:type="paragraph" w:styleId="EndnoteText">
    <w:name w:val="endnote text"/>
    <w:basedOn w:val="Normal"/>
    <w:link w:val="EndnoteTextChar"/>
    <w:uiPriority w:val="99"/>
    <w:semiHidden/>
    <w:unhideWhenUsed/>
    <w:rsid w:val="00EB0A93"/>
    <w:pPr>
      <w:spacing w:after="120" w:line="300" w:lineRule="auto"/>
      <w:ind w:left="11" w:right="91" w:hanging="11"/>
    </w:pPr>
    <w:rPr>
      <w:rFonts w:ascii="Frutiger LT Std 45 Light" w:eastAsia="Calibri" w:hAnsi="Frutiger LT Std 45 Light" w:cs="Calibri"/>
      <w:color w:val="555655"/>
      <w:sz w:val="20"/>
      <w:szCs w:val="20"/>
      <w:lang w:eastAsia="en-GB"/>
    </w:rPr>
  </w:style>
  <w:style w:type="character" w:customStyle="1" w:styleId="EndnoteTextChar">
    <w:name w:val="Endnote Text Char"/>
    <w:basedOn w:val="DefaultParagraphFont"/>
    <w:link w:val="EndnoteText"/>
    <w:uiPriority w:val="99"/>
    <w:semiHidden/>
    <w:rsid w:val="00EB0A93"/>
    <w:rPr>
      <w:rFonts w:ascii="Frutiger LT Std 45 Light" w:eastAsia="Calibri" w:hAnsi="Frutiger LT Std 45 Light" w:cs="Calibri"/>
      <w:color w:val="555655"/>
      <w:sz w:val="20"/>
      <w:szCs w:val="20"/>
      <w:lang w:eastAsia="en-GB"/>
    </w:rPr>
  </w:style>
  <w:style w:type="character" w:styleId="EndnoteReference">
    <w:name w:val="endnote reference"/>
    <w:basedOn w:val="DefaultParagraphFont"/>
    <w:uiPriority w:val="99"/>
    <w:semiHidden/>
    <w:unhideWhenUsed/>
    <w:rsid w:val="00EB0A93"/>
    <w:rPr>
      <w:vertAlign w:val="superscript"/>
    </w:rPr>
  </w:style>
  <w:style w:type="paragraph" w:styleId="FootnoteText">
    <w:name w:val="footnote text"/>
    <w:basedOn w:val="Normal"/>
    <w:link w:val="FootnoteTextChar"/>
    <w:uiPriority w:val="99"/>
    <w:semiHidden/>
    <w:unhideWhenUsed/>
    <w:rsid w:val="00EB0A93"/>
    <w:pPr>
      <w:spacing w:after="120" w:line="300" w:lineRule="auto"/>
      <w:ind w:left="11" w:right="91" w:hanging="11"/>
    </w:pPr>
    <w:rPr>
      <w:rFonts w:ascii="Frutiger LT Std 45 Light" w:eastAsia="Calibri" w:hAnsi="Frutiger LT Std 45 Light" w:cs="Calibri"/>
      <w:color w:val="555655"/>
      <w:sz w:val="20"/>
      <w:szCs w:val="20"/>
      <w:lang w:eastAsia="en-GB"/>
    </w:rPr>
  </w:style>
  <w:style w:type="character" w:customStyle="1" w:styleId="FootnoteTextChar">
    <w:name w:val="Footnote Text Char"/>
    <w:basedOn w:val="DefaultParagraphFont"/>
    <w:link w:val="FootnoteText"/>
    <w:uiPriority w:val="99"/>
    <w:semiHidden/>
    <w:rsid w:val="00EB0A93"/>
    <w:rPr>
      <w:rFonts w:ascii="Frutiger LT Std 45 Light" w:eastAsia="Calibri" w:hAnsi="Frutiger LT Std 45 Light" w:cs="Calibri"/>
      <w:color w:val="555655"/>
      <w:sz w:val="20"/>
      <w:szCs w:val="20"/>
      <w:lang w:eastAsia="en-GB"/>
    </w:rPr>
  </w:style>
  <w:style w:type="character" w:styleId="FootnoteReference">
    <w:name w:val="footnote reference"/>
    <w:basedOn w:val="DefaultParagraphFont"/>
    <w:uiPriority w:val="99"/>
    <w:semiHidden/>
    <w:unhideWhenUsed/>
    <w:rsid w:val="00EB0A93"/>
    <w:rPr>
      <w:vertAlign w:val="superscript"/>
    </w:rPr>
  </w:style>
  <w:style w:type="paragraph" w:customStyle="1" w:styleId="Highlightedtext">
    <w:name w:val="Highlighted text"/>
    <w:basedOn w:val="Normal"/>
    <w:link w:val="HighlightedtextChar"/>
    <w:qFormat/>
    <w:rsid w:val="00EB0A93"/>
    <w:pPr>
      <w:shd w:val="clear" w:color="auto" w:fill="003893"/>
      <w:spacing w:line="300" w:lineRule="auto"/>
      <w:ind w:left="11" w:right="91" w:hanging="11"/>
    </w:pPr>
    <w:rPr>
      <w:rFonts w:ascii="Frutiger LT Std 45 Light" w:eastAsia="Calibri" w:hAnsi="Frutiger LT Std 45 Light" w:cs="Calibri"/>
      <w:b/>
      <w:color w:val="FFFFFF"/>
      <w:sz w:val="20"/>
      <w:szCs w:val="22"/>
      <w:lang w:eastAsia="en-GB"/>
    </w:rPr>
  </w:style>
  <w:style w:type="character" w:customStyle="1" w:styleId="HighlightedtextChar">
    <w:name w:val="Highlighted text Char"/>
    <w:basedOn w:val="DefaultParagraphFont"/>
    <w:link w:val="Highlightedtext"/>
    <w:rsid w:val="00EB0A93"/>
    <w:rPr>
      <w:rFonts w:ascii="Frutiger LT Std 45 Light" w:eastAsia="Calibri" w:hAnsi="Frutiger LT Std 45 Light" w:cs="Calibri"/>
      <w:b/>
      <w:color w:val="FFFFFF"/>
      <w:sz w:val="20"/>
      <w:szCs w:val="22"/>
      <w:shd w:val="clear" w:color="auto" w:fill="003893"/>
      <w:lang w:eastAsia="en-GB"/>
    </w:rPr>
  </w:style>
  <w:style w:type="paragraph" w:styleId="NormalWeb">
    <w:name w:val="Normal (Web)"/>
    <w:basedOn w:val="Normal"/>
    <w:uiPriority w:val="99"/>
    <w:unhideWhenUsed/>
    <w:rsid w:val="00EB0A93"/>
    <w:pPr>
      <w:spacing w:before="100" w:beforeAutospacing="1" w:after="100" w:afterAutospacing="1"/>
    </w:pPr>
    <w:rPr>
      <w:rFonts w:ascii="Times New Roman" w:eastAsia="Times New Roman" w:hAnsi="Times New Roman" w:cs="Times New Roman"/>
      <w:color w:val="auto"/>
      <w:lang w:eastAsia="en-GB"/>
    </w:rPr>
  </w:style>
  <w:style w:type="paragraph" w:customStyle="1" w:styleId="xmsonormal">
    <w:name w:val="x_msonormal"/>
    <w:basedOn w:val="Normal"/>
    <w:rsid w:val="00EB0A93"/>
    <w:rPr>
      <w:rFonts w:ascii="PMingLiU" w:eastAsia="PMingLiU" w:hAnsi="PMingLiU" w:cs="Times New Roman"/>
      <w:color w:val="auto"/>
      <w:lang w:eastAsia="zh-TW"/>
    </w:rPr>
  </w:style>
  <w:style w:type="paragraph" w:customStyle="1" w:styleId="paragraph">
    <w:name w:val="paragraph"/>
    <w:basedOn w:val="Normal"/>
    <w:rsid w:val="00EB0A93"/>
    <w:pPr>
      <w:spacing w:before="100" w:beforeAutospacing="1" w:after="100" w:afterAutospacing="1"/>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EB0A93"/>
  </w:style>
  <w:style w:type="character" w:customStyle="1" w:styleId="eop">
    <w:name w:val="eop"/>
    <w:basedOn w:val="DefaultParagraphFont"/>
    <w:rsid w:val="00EB0A93"/>
  </w:style>
  <w:style w:type="paragraph" w:styleId="Revision">
    <w:name w:val="Revision"/>
    <w:hidden/>
    <w:uiPriority w:val="99"/>
    <w:semiHidden/>
    <w:rsid w:val="00EB0A93"/>
    <w:rPr>
      <w:rFonts w:ascii="Frutiger LT Std 45 Light" w:eastAsia="Calibri" w:hAnsi="Frutiger LT Std 45 Light" w:cs="Calibri"/>
      <w:color w:val="555655"/>
      <w:sz w:val="20"/>
      <w:szCs w:val="22"/>
      <w:lang w:eastAsia="en-GB"/>
    </w:rPr>
  </w:style>
  <w:style w:type="character" w:styleId="Strong">
    <w:name w:val="Strong"/>
    <w:basedOn w:val="DefaultParagraphFont"/>
    <w:uiPriority w:val="22"/>
    <w:qFormat/>
    <w:rsid w:val="00EB0A93"/>
    <w:rPr>
      <w:b/>
      <w:bCs/>
    </w:rPr>
  </w:style>
  <w:style w:type="character" w:styleId="Mention">
    <w:name w:val="Mention"/>
    <w:basedOn w:val="DefaultParagraphFont"/>
    <w:uiPriority w:val="99"/>
    <w:unhideWhenUsed/>
    <w:rsid w:val="00EB0A9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sepharmacy.hee.nhs.uk/national-recruitment/terms-of-participation/" TargetMode="External"/><Relationship Id="rId21" Type="http://schemas.openxmlformats.org/officeDocument/2006/relationships/hyperlink" Target="https://hee.freshdesk.com/support/home" TargetMode="External"/><Relationship Id="rId42" Type="http://schemas.openxmlformats.org/officeDocument/2006/relationships/hyperlink" Target="https://www.lasepharmacy.hee.nhs.uk/national-recruitment/job-description-person-specification-and-paf/" TargetMode="External"/><Relationship Id="rId47" Type="http://schemas.openxmlformats.org/officeDocument/2006/relationships/hyperlink" Target="https://www.hcpc-uk.org/registration/getting-on-the-register/international-applications/english-language-proficiency/" TargetMode="External"/><Relationship Id="rId63" Type="http://schemas.openxmlformats.org/officeDocument/2006/relationships/image" Target="media/image13.png"/><Relationship Id="rId68" Type="http://schemas.openxmlformats.org/officeDocument/2006/relationships/hyperlink" Target="https://home.pearsonvue.com/test-taker/security.aspx" TargetMode="External"/><Relationship Id="rId84" Type="http://schemas.openxmlformats.org/officeDocument/2006/relationships/hyperlink" Target="https://new.oriel.nhs.uk/Web/" TargetMode="External"/><Relationship Id="rId89" Type="http://schemas.openxmlformats.org/officeDocument/2006/relationships/image" Target="media/image24.png"/><Relationship Id="rId16" Type="http://schemas.openxmlformats.org/officeDocument/2006/relationships/hyperlink" Target="https://www.pharmacyregulation.org/i-am-foundation-trainee" TargetMode="External"/><Relationship Id="rId11" Type="http://schemas.openxmlformats.org/officeDocument/2006/relationships/header" Target="header1.xml"/><Relationship Id="rId32" Type="http://schemas.openxmlformats.org/officeDocument/2006/relationships/hyperlink" Target="https://www.healthcareers.nhs.uk/" TargetMode="External"/><Relationship Id="rId37" Type="http://schemas.openxmlformats.org/officeDocument/2006/relationships/hyperlink" Target="https://lasepgmdesupport.hee.nhs.uk/support/solutions/articles/7000013311-i-am-locked-out-of-my-oriel-account-who-do-i-need-to-contact-" TargetMode="External"/><Relationship Id="rId53" Type="http://schemas.openxmlformats.org/officeDocument/2006/relationships/image" Target="media/image11.png"/><Relationship Id="rId58" Type="http://schemas.openxmlformats.org/officeDocument/2006/relationships/hyperlink" Target="https://hee.freshdesk.com/support/home" TargetMode="External"/><Relationship Id="rId74" Type="http://schemas.openxmlformats.org/officeDocument/2006/relationships/hyperlink" Target="http://www.pharmacistsupport.org" TargetMode="External"/><Relationship Id="rId79" Type="http://schemas.openxmlformats.org/officeDocument/2006/relationships/image" Target="media/image18.png"/><Relationship Id="rId102" Type="http://schemas.openxmlformats.org/officeDocument/2006/relationships/image" Target="media/image25.jpg"/><Relationship Id="rId5" Type="http://schemas.openxmlformats.org/officeDocument/2006/relationships/numbering" Target="numbering.xml"/><Relationship Id="rId90" Type="http://schemas.openxmlformats.org/officeDocument/2006/relationships/hyperlink" Target="https://www.pharmacyregulation.org/" TargetMode="External"/><Relationship Id="rId95" Type="http://schemas.openxmlformats.org/officeDocument/2006/relationships/hyperlink" Target="https://www.rpharms.com" TargetMode="External"/><Relationship Id="rId22" Type="http://schemas.openxmlformats.org/officeDocument/2006/relationships/hyperlink" Target="https://lasepgmdesupport.hee.nhs.uk/support/solutions/7000004300" TargetMode="External"/><Relationship Id="rId27" Type="http://schemas.openxmlformats.org/officeDocument/2006/relationships/hyperlink" Target="https://www.lasepharmacy.hee.nhs.uk/national-recruitment/" TargetMode="External"/><Relationship Id="rId43" Type="http://schemas.openxmlformats.org/officeDocument/2006/relationships/hyperlink" Target="https://www.lasepharmacy.hee.nhs.uk/national-recruitment/" TargetMode="External"/><Relationship Id="rId48" Type="http://schemas.openxmlformats.org/officeDocument/2006/relationships/hyperlink" Target="https://www.pharmacyregulation.org/sites/default/files/document/guidance-on-evidence-of-english-language-skills-march-2021.pdf" TargetMode="External"/><Relationship Id="rId64" Type="http://schemas.openxmlformats.org/officeDocument/2006/relationships/hyperlink" Target="https://www.gov.uk/government/organisations/uk-visas-and-immigration" TargetMode="External"/><Relationship Id="rId69" Type="http://schemas.openxmlformats.org/officeDocument/2006/relationships/hyperlink" Target="http://www.pearsonvue.com/policies/1.pdf" TargetMode="External"/><Relationship Id="rId80" Type="http://schemas.openxmlformats.org/officeDocument/2006/relationships/image" Target="media/image19.png"/><Relationship Id="rId85" Type="http://schemas.openxmlformats.org/officeDocument/2006/relationships/hyperlink" Target="https://hee.freshdesk.com/support/home" TargetMode="External"/><Relationship Id="rId12" Type="http://schemas.openxmlformats.org/officeDocument/2006/relationships/footer" Target="footer1.xml"/><Relationship Id="rId17" Type="http://schemas.openxmlformats.org/officeDocument/2006/relationships/hyperlink" Target="https://new.oriel.nhs.uk/Web/ResourceBank" TargetMode="External"/><Relationship Id="rId33" Type="http://schemas.openxmlformats.org/officeDocument/2006/relationships/hyperlink" Target="https://pharmacistsupport.org/" TargetMode="External"/><Relationship Id="rId38" Type="http://schemas.openxmlformats.org/officeDocument/2006/relationships/image" Target="media/image4.png"/><Relationship Id="rId59" Type="http://schemas.openxmlformats.org/officeDocument/2006/relationships/hyperlink" Target="https://hee.freshdesk.com/support/home" TargetMode="External"/><Relationship Id="rId103" Type="http://schemas.openxmlformats.org/officeDocument/2006/relationships/hyperlink" Target="https://lasepgmdesupport.hee.nhs.uk/support/home" TargetMode="External"/><Relationship Id="rId20" Type="http://schemas.openxmlformats.org/officeDocument/2006/relationships/hyperlink" Target="https://hee.freshdesk.com/support/home" TargetMode="External"/><Relationship Id="rId41" Type="http://schemas.openxmlformats.org/officeDocument/2006/relationships/image" Target="media/image7.png"/><Relationship Id="rId54" Type="http://schemas.openxmlformats.org/officeDocument/2006/relationships/image" Target="media/image12.png"/><Relationship Id="rId62" Type="http://schemas.openxmlformats.org/officeDocument/2006/relationships/hyperlink" Target="https://www.youtube.com/watch?v=zuom8NvWeSo" TargetMode="External"/><Relationship Id="rId70" Type="http://schemas.openxmlformats.org/officeDocument/2006/relationships/hyperlink" Target="https://home.pearsonvue.com/" TargetMode="External"/><Relationship Id="rId75" Type="http://schemas.openxmlformats.org/officeDocument/2006/relationships/hyperlink" Target="mailto:info@pharmacistsupport.org" TargetMode="External"/><Relationship Id="rId83" Type="http://schemas.openxmlformats.org/officeDocument/2006/relationships/hyperlink" Target="https://lasepgmdesupport.hee.nhs.uk/" TargetMode="External"/><Relationship Id="rId88" Type="http://schemas.openxmlformats.org/officeDocument/2006/relationships/image" Target="media/image23.png"/><Relationship Id="rId91" Type="http://schemas.openxmlformats.org/officeDocument/2006/relationships/hyperlink" Target="https://www.lasepharmacy.hee.nhs.uk/national-recruitment/" TargetMode="External"/><Relationship Id="rId96" Type="http://schemas.openxmlformats.org/officeDocument/2006/relationships/hyperlink" Target="https://www.gov.uk/government/organisations/uk-visas-and-immigr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e.nhs.uk/hee-merges-with-nhs-england" TargetMode="External"/><Relationship Id="rId23" Type="http://schemas.openxmlformats.org/officeDocument/2006/relationships/hyperlink" Target="https://www.nes.scot.nhs.uk/education-and-training/by-discipline/pharmacy/pre-registration-pharmacist-scheme/prps-recruitment/information-for-trainee-applicants.aspx" TargetMode="External"/><Relationship Id="rId28" Type="http://schemas.openxmlformats.org/officeDocument/2006/relationships/hyperlink" Target="https://www.nes.scot.nhs.uk/our-work/pre-registration-pharmacist-scheme-prps/" TargetMode="External"/><Relationship Id="rId36" Type="http://schemas.openxmlformats.org/officeDocument/2006/relationships/image" Target="media/image3.png"/><Relationship Id="rId49" Type="http://schemas.openxmlformats.org/officeDocument/2006/relationships/hyperlink" Target="https://www.gov.uk/government/organisations/uk-visas-and-immigration" TargetMode="External"/><Relationship Id="rId57" Type="http://schemas.openxmlformats.org/officeDocument/2006/relationships/hyperlink" Target="https://hee.freshdesk.com/support/home"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pharmacyregulation.org/" TargetMode="External"/><Relationship Id="rId44" Type="http://schemas.openxmlformats.org/officeDocument/2006/relationships/image" Target="media/image8.png"/><Relationship Id="rId52" Type="http://schemas.openxmlformats.org/officeDocument/2006/relationships/hyperlink" Target="https://hee.freshdesk.com/support/home" TargetMode="External"/><Relationship Id="rId60" Type="http://schemas.openxmlformats.org/officeDocument/2006/relationships/hyperlink" Target="https://hee.freshdesk.com/support/home" TargetMode="External"/><Relationship Id="rId65" Type="http://schemas.openxmlformats.org/officeDocument/2006/relationships/image" Target="media/image14.png"/><Relationship Id="rId73" Type="http://schemas.openxmlformats.org/officeDocument/2006/relationships/image" Target="media/image15.pn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image" Target="media/image21.png"/><Relationship Id="rId94" Type="http://schemas.openxmlformats.org/officeDocument/2006/relationships/hyperlink" Target="http://www.bpsa.co.uk/" TargetMode="External"/><Relationship Id="rId99" Type="http://schemas.openxmlformats.org/officeDocument/2006/relationships/hyperlink" Target="https://lasepgmdesupport.hee.nhs.uk/support/tickets/new?form_15=true" TargetMode="External"/><Relationship Id="rId101" Type="http://schemas.openxmlformats.org/officeDocument/2006/relationships/hyperlink" Target="https://www.oriel.nhs.uk/Web/ResourceBan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lasepharmacy.hee.nhs.uk/national-recruitment/" TargetMode="External"/><Relationship Id="rId39" Type="http://schemas.openxmlformats.org/officeDocument/2006/relationships/image" Target="media/image5.png"/><Relationship Id="rId34" Type="http://schemas.openxmlformats.org/officeDocument/2006/relationships/hyperlink" Target="https://www.gov.uk/government/organisations/uk-visas-and-immigration" TargetMode="External"/><Relationship Id="rId50" Type="http://schemas.openxmlformats.org/officeDocument/2006/relationships/hyperlink" Target="https://www.gov.uk/settled-status-eu-citizens-families" TargetMode="External"/><Relationship Id="rId55" Type="http://schemas.openxmlformats.org/officeDocument/2006/relationships/hyperlink" Target="https://hee.freshdesk.com/support/home" TargetMode="External"/><Relationship Id="rId76" Type="http://schemas.openxmlformats.org/officeDocument/2006/relationships/hyperlink" Target="https://vimeo.com/537704508/a64f0747a3" TargetMode="External"/><Relationship Id="rId97" Type="http://schemas.openxmlformats.org/officeDocument/2006/relationships/hyperlink" Target="https://www.pharmacistsupport.org"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lasepgmdesupport.hee.nhs.uk/support/tickets/new?form_2=true" TargetMode="External"/><Relationship Id="rId92" Type="http://schemas.openxmlformats.org/officeDocument/2006/relationships/hyperlink" Target="https://hee.freshdesk.com/support/home" TargetMode="External"/><Relationship Id="rId2" Type="http://schemas.openxmlformats.org/officeDocument/2006/relationships/customXml" Target="../customXml/item2.xml"/><Relationship Id="rId29" Type="http://schemas.openxmlformats.org/officeDocument/2006/relationships/hyperlink" Target="mailto:fls-placements@bradford.ac.uk" TargetMode="External"/><Relationship Id="rId24" Type="http://schemas.openxmlformats.org/officeDocument/2006/relationships/hyperlink" Target="https://www.lasepharmacy.hee.nhs.uk/national-recruitment/" TargetMode="External"/><Relationship Id="rId40" Type="http://schemas.openxmlformats.org/officeDocument/2006/relationships/image" Target="media/image6.png"/><Relationship Id="rId45" Type="http://schemas.openxmlformats.org/officeDocument/2006/relationships/image" Target="media/image9.png"/><Relationship Id="rId66" Type="http://schemas.openxmlformats.org/officeDocument/2006/relationships/hyperlink" Target="https://www.pearsonvue.co.uk/test-taker.aspx" TargetMode="External"/><Relationship Id="rId87" Type="http://schemas.openxmlformats.org/officeDocument/2006/relationships/image" Target="media/image22.png"/><Relationship Id="rId61" Type="http://schemas.openxmlformats.org/officeDocument/2006/relationships/hyperlink" Target="https://www.lasepharmacy.hee.nhs.uk/national-recruitment/evaluation/" TargetMode="External"/><Relationship Id="rId82" Type="http://schemas.openxmlformats.org/officeDocument/2006/relationships/hyperlink" Target="https://vimeo.com/537705642/7ef3038269" TargetMode="External"/><Relationship Id="rId19" Type="http://schemas.openxmlformats.org/officeDocument/2006/relationships/hyperlink" Target="https://www.lasepharmacy.hee.nhs.uk/national-recruitment/student-zone/" TargetMode="External"/><Relationship Id="rId14" Type="http://schemas.openxmlformats.org/officeDocument/2006/relationships/footer" Target="footer2.xml"/><Relationship Id="rId30" Type="http://schemas.openxmlformats.org/officeDocument/2006/relationships/hyperlink" Target="https://www.pharmacyregulation.org/" TargetMode="External"/><Relationship Id="rId35" Type="http://schemas.openxmlformats.org/officeDocument/2006/relationships/hyperlink" Target="https://new.oriel.nhs.uk/Web/" TargetMode="External"/><Relationship Id="rId56" Type="http://schemas.openxmlformats.org/officeDocument/2006/relationships/hyperlink" Target="https://hee.freshdesk.com/support/home" TargetMode="External"/><Relationship Id="rId77" Type="http://schemas.openxmlformats.org/officeDocument/2006/relationships/image" Target="media/image16.png"/><Relationship Id="rId100" Type="http://schemas.openxmlformats.org/officeDocument/2006/relationships/hyperlink" Target="https://lasepgmdesupport.hee.nhs.uk/support/tickets/new?form_17=true" TargetMode="External"/><Relationship Id="rId105"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lasepgmdesupport.hee.nhs.uk/support/solutions/7000004880" TargetMode="External"/><Relationship Id="rId72" Type="http://schemas.openxmlformats.org/officeDocument/2006/relationships/hyperlink" Target="https://lasepgmdesupport.hee.nhs.uk/support/tickets/new?form_2=true" TargetMode="External"/><Relationship Id="rId93" Type="http://schemas.openxmlformats.org/officeDocument/2006/relationships/hyperlink" Target="https://hee.freshdesk.com/support/home" TargetMode="External"/><Relationship Id="rId98" Type="http://schemas.openxmlformats.org/officeDocument/2006/relationships/hyperlink" Target="https://lasepgmdesupport.hee.nhs.uk/support/tickets/new?form_17=true" TargetMode="External"/><Relationship Id="rId3" Type="http://schemas.openxmlformats.org/officeDocument/2006/relationships/customXml" Target="../customXml/item3.xml"/><Relationship Id="rId25" Type="http://schemas.openxmlformats.org/officeDocument/2006/relationships/hyperlink" Target="https://new.oriel.nhs.uk/Web" TargetMode="External"/><Relationship Id="rId46" Type="http://schemas.openxmlformats.org/officeDocument/2006/relationships/image" Target="media/image10.png"/><Relationship Id="rId67" Type="http://schemas.openxmlformats.org/officeDocument/2006/relationships/hyperlink" Target="https://www.lasepharmacy.hee.nhs.uk/national-recruitment/student-zo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avini.Tailor\Downloads\Long%20document%20template%20-%20October%20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7149FCA5EE4264A373F632F588EC3A"/>
        <w:category>
          <w:name w:val="General"/>
          <w:gallery w:val="placeholder"/>
        </w:category>
        <w:types>
          <w:type w:val="bbPlcHdr"/>
        </w:types>
        <w:behaviors>
          <w:behavior w:val="content"/>
        </w:behaviors>
        <w:guid w:val="{583E31A4-45E1-4F7C-8AC1-57DD2FD76A49}"/>
      </w:docPartPr>
      <w:docPartBody>
        <w:p w:rsidR="00A17BC3" w:rsidRDefault="001A731B">
          <w:pPr>
            <w:pStyle w:val="547149FCA5EE4264A373F632F588EC3A"/>
          </w:pPr>
          <w:r>
            <w:rPr>
              <w:rStyle w:val="PlaceholderText"/>
            </w:rPr>
            <w:t>Select date</w:t>
          </w:r>
        </w:p>
      </w:docPartBody>
    </w:docPart>
    <w:docPart>
      <w:docPartPr>
        <w:name w:val="48F4F510FC6E472CBF76E50810937499"/>
        <w:category>
          <w:name w:val="General"/>
          <w:gallery w:val="placeholder"/>
        </w:category>
        <w:types>
          <w:type w:val="bbPlcHdr"/>
        </w:types>
        <w:behaviors>
          <w:behavior w:val="content"/>
        </w:behaviors>
        <w:guid w:val="{753AAFD4-42B7-48E5-88AA-D45543C20306}"/>
      </w:docPartPr>
      <w:docPartBody>
        <w:p w:rsidR="00A17BC3" w:rsidRDefault="001A731B">
          <w:pPr>
            <w:pStyle w:val="48F4F510FC6E472CBF76E50810937499"/>
          </w:pPr>
          <w:r>
            <w:rPr>
              <w:rStyle w:val="PlaceholderText"/>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odoni MT Black">
    <w:panose1 w:val="02070A03080606020203"/>
    <w:charset w:val="00"/>
    <w:family w:val="roman"/>
    <w:pitch w:val="variable"/>
    <w:sig w:usb0="00000003" w:usb1="00000000" w:usb2="00000000" w:usb3="00000000" w:csb0="00000001"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461"/>
    <w:rsid w:val="001A731B"/>
    <w:rsid w:val="00310785"/>
    <w:rsid w:val="0063691F"/>
    <w:rsid w:val="00880BB3"/>
    <w:rsid w:val="00A17BC3"/>
    <w:rsid w:val="00B428FD"/>
    <w:rsid w:val="00D14A76"/>
    <w:rsid w:val="00DF64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auto"/>
      <w:bdr w:val="none" w:sz="0" w:space="0" w:color="auto"/>
      <w:shd w:val="clear" w:color="auto" w:fill="FFFF00"/>
    </w:rPr>
  </w:style>
  <w:style w:type="paragraph" w:customStyle="1" w:styleId="547149FCA5EE4264A373F632F588EC3A">
    <w:name w:val="547149FCA5EE4264A373F632F588EC3A"/>
  </w:style>
  <w:style w:type="paragraph" w:customStyle="1" w:styleId="48F4F510FC6E472CBF76E50810937499">
    <w:name w:val="48F4F510FC6E472CBF76E508109374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27c38e-023d-4563-88fb-12b046c19c35">
      <Terms xmlns="http://schemas.microsoft.com/office/infopath/2007/PartnerControls"/>
    </lcf76f155ced4ddcb4097134ff3c332f>
    <TaxCatchAll xmlns="fa8cee94-015a-412f-b526-48d39802a0fd" xsi:nil="true"/>
    <SharedWithUsers xmlns="fa8cee94-015a-412f-b526-48d39802a0fd">
      <UserInfo>
        <DisplayName>Rebecca Carroll</DisplayName>
        <AccountId>295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7BFE82B4F762D41A8FE4FF1C3960A13" ma:contentTypeVersion="14" ma:contentTypeDescription="Create a new document." ma:contentTypeScope="" ma:versionID="bd44f0e27352d34785958d73edeabc93">
  <xsd:schema xmlns:xsd="http://www.w3.org/2001/XMLSchema" xmlns:xs="http://www.w3.org/2001/XMLSchema" xmlns:p="http://schemas.microsoft.com/office/2006/metadata/properties" xmlns:ns2="b427c38e-023d-4563-88fb-12b046c19c35" xmlns:ns3="fa8cee94-015a-412f-b526-48d39802a0fd" targetNamespace="http://schemas.microsoft.com/office/2006/metadata/properties" ma:root="true" ma:fieldsID="a0fc8e2390871770c33b46b54cfa1c30" ns2:_="" ns3:_="">
    <xsd:import namespace="b427c38e-023d-4563-88fb-12b046c19c35"/>
    <xsd:import namespace="fa8cee94-015a-412f-b526-48d39802a0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7c38e-023d-4563-88fb-12b046c19c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a8cee94-015a-412f-b526-48d39802a0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0d4249-0d60-4b97-b619-5b631dd74740}" ma:internalName="TaxCatchAll" ma:showField="CatchAllData" ma:web="fa8cee94-015a-412f-b526-48d39802a0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256318-EFDF-4223-9971-284B59EDF287}">
  <ds:schemaRefs>
    <ds:schemaRef ds:uri="http://schemas.microsoft.com/office/2006/metadata/properties"/>
    <ds:schemaRef ds:uri="http://schemas.microsoft.com/office/infopath/2007/PartnerControls"/>
    <ds:schemaRef ds:uri="9962f16d-7113-4cf2-a3f0-1d797cb023db"/>
    <ds:schemaRef ds:uri="7b04f22f-8226-4897-a8e0-58a1a54249e9"/>
    <ds:schemaRef ds:uri="http://schemas.microsoft.com/sharepoint/v3"/>
  </ds:schemaRefs>
</ds:datastoreItem>
</file>

<file path=customXml/itemProps2.xml><?xml version="1.0" encoding="utf-8"?>
<ds:datastoreItem xmlns:ds="http://schemas.openxmlformats.org/officeDocument/2006/customXml" ds:itemID="{75593E3C-E679-4844-95EA-B46CBB1F9C70}">
  <ds:schemaRefs>
    <ds:schemaRef ds:uri="http://schemas.openxmlformats.org/officeDocument/2006/bibliography"/>
  </ds:schemaRefs>
</ds:datastoreItem>
</file>

<file path=customXml/itemProps3.xml><?xml version="1.0" encoding="utf-8"?>
<ds:datastoreItem xmlns:ds="http://schemas.openxmlformats.org/officeDocument/2006/customXml" ds:itemID="{8076FCEB-FCC3-4208-A75C-2495203EF38B}"/>
</file>

<file path=customXml/itemProps4.xml><?xml version="1.0" encoding="utf-8"?>
<ds:datastoreItem xmlns:ds="http://schemas.openxmlformats.org/officeDocument/2006/customXml" ds:itemID="{9F776EC9-2E78-4B39-BAD2-6F2CA8BACC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Long document template - October 2022</Template>
  <TotalTime>1</TotalTime>
  <Pages>86</Pages>
  <Words>20268</Words>
  <Characters>115532</Characters>
  <Application>Microsoft Office Word</Application>
  <DocSecurity>14</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Manager/>
  <Company>NHS</Company>
  <LinksUpToDate>false</LinksUpToDate>
  <CharactersWithSpaces>135529</CharactersWithSpaces>
  <SharedDoc>false</SharedDoc>
  <HLinks>
    <vt:vector size="696" baseType="variant">
      <vt:variant>
        <vt:i4>1441797</vt:i4>
      </vt:variant>
      <vt:variant>
        <vt:i4>498</vt:i4>
      </vt:variant>
      <vt:variant>
        <vt:i4>0</vt:i4>
      </vt:variant>
      <vt:variant>
        <vt:i4>5</vt:i4>
      </vt:variant>
      <vt:variant>
        <vt:lpwstr>https://lasepgmdesupport.hee.nhs.uk/support/home</vt:lpwstr>
      </vt:variant>
      <vt:variant>
        <vt:lpwstr/>
      </vt:variant>
      <vt:variant>
        <vt:i4>5374043</vt:i4>
      </vt:variant>
      <vt:variant>
        <vt:i4>495</vt:i4>
      </vt:variant>
      <vt:variant>
        <vt:i4>0</vt:i4>
      </vt:variant>
      <vt:variant>
        <vt:i4>5</vt:i4>
      </vt:variant>
      <vt:variant>
        <vt:lpwstr>https://www.oriel.nhs.uk/Web/ResourceBank</vt:lpwstr>
      </vt:variant>
      <vt:variant>
        <vt:lpwstr/>
      </vt:variant>
      <vt:variant>
        <vt:i4>393317</vt:i4>
      </vt:variant>
      <vt:variant>
        <vt:i4>492</vt:i4>
      </vt:variant>
      <vt:variant>
        <vt:i4>0</vt:i4>
      </vt:variant>
      <vt:variant>
        <vt:i4>5</vt:i4>
      </vt:variant>
      <vt:variant>
        <vt:lpwstr>https://lasepgmdesupport.hee.nhs.uk/support/tickets/new?form_17=true</vt:lpwstr>
      </vt:variant>
      <vt:variant>
        <vt:lpwstr/>
      </vt:variant>
      <vt:variant>
        <vt:i4>393319</vt:i4>
      </vt:variant>
      <vt:variant>
        <vt:i4>489</vt:i4>
      </vt:variant>
      <vt:variant>
        <vt:i4>0</vt:i4>
      </vt:variant>
      <vt:variant>
        <vt:i4>5</vt:i4>
      </vt:variant>
      <vt:variant>
        <vt:lpwstr>https://lasepgmdesupport.hee.nhs.uk/support/tickets/new?form_15=true</vt:lpwstr>
      </vt:variant>
      <vt:variant>
        <vt:lpwstr/>
      </vt:variant>
      <vt:variant>
        <vt:i4>393317</vt:i4>
      </vt:variant>
      <vt:variant>
        <vt:i4>486</vt:i4>
      </vt:variant>
      <vt:variant>
        <vt:i4>0</vt:i4>
      </vt:variant>
      <vt:variant>
        <vt:i4>5</vt:i4>
      </vt:variant>
      <vt:variant>
        <vt:lpwstr>https://lasepgmdesupport.hee.nhs.uk/support/tickets/new?form_17=true</vt:lpwstr>
      </vt:variant>
      <vt:variant>
        <vt:lpwstr/>
      </vt:variant>
      <vt:variant>
        <vt:i4>2752572</vt:i4>
      </vt:variant>
      <vt:variant>
        <vt:i4>483</vt:i4>
      </vt:variant>
      <vt:variant>
        <vt:i4>0</vt:i4>
      </vt:variant>
      <vt:variant>
        <vt:i4>5</vt:i4>
      </vt:variant>
      <vt:variant>
        <vt:lpwstr>https://www.pharmacistsupport.org/</vt:lpwstr>
      </vt:variant>
      <vt:variant>
        <vt:lpwstr/>
      </vt:variant>
      <vt:variant>
        <vt:i4>196688</vt:i4>
      </vt:variant>
      <vt:variant>
        <vt:i4>480</vt:i4>
      </vt:variant>
      <vt:variant>
        <vt:i4>0</vt:i4>
      </vt:variant>
      <vt:variant>
        <vt:i4>5</vt:i4>
      </vt:variant>
      <vt:variant>
        <vt:lpwstr>https://www.gov.uk/government/organisations/uk-visas-and-immigration</vt:lpwstr>
      </vt:variant>
      <vt:variant>
        <vt:lpwstr/>
      </vt:variant>
      <vt:variant>
        <vt:i4>5898325</vt:i4>
      </vt:variant>
      <vt:variant>
        <vt:i4>477</vt:i4>
      </vt:variant>
      <vt:variant>
        <vt:i4>0</vt:i4>
      </vt:variant>
      <vt:variant>
        <vt:i4>5</vt:i4>
      </vt:variant>
      <vt:variant>
        <vt:lpwstr>https://www.rpharms.com/</vt:lpwstr>
      </vt:variant>
      <vt:variant>
        <vt:lpwstr/>
      </vt:variant>
      <vt:variant>
        <vt:i4>2162791</vt:i4>
      </vt:variant>
      <vt:variant>
        <vt:i4>474</vt:i4>
      </vt:variant>
      <vt:variant>
        <vt:i4>0</vt:i4>
      </vt:variant>
      <vt:variant>
        <vt:i4>5</vt:i4>
      </vt:variant>
      <vt:variant>
        <vt:lpwstr>http://www.bpsa.co.uk/</vt:lpwstr>
      </vt:variant>
      <vt:variant>
        <vt:lpwstr/>
      </vt:variant>
      <vt:variant>
        <vt:i4>7340091</vt:i4>
      </vt:variant>
      <vt:variant>
        <vt:i4>471</vt:i4>
      </vt:variant>
      <vt:variant>
        <vt:i4>0</vt:i4>
      </vt:variant>
      <vt:variant>
        <vt:i4>5</vt:i4>
      </vt:variant>
      <vt:variant>
        <vt:lpwstr>https://hee.freshdesk.com/support/home</vt:lpwstr>
      </vt:variant>
      <vt:variant>
        <vt:lpwstr/>
      </vt:variant>
      <vt:variant>
        <vt:i4>7340091</vt:i4>
      </vt:variant>
      <vt:variant>
        <vt:i4>468</vt:i4>
      </vt:variant>
      <vt:variant>
        <vt:i4>0</vt:i4>
      </vt:variant>
      <vt:variant>
        <vt:i4>5</vt:i4>
      </vt:variant>
      <vt:variant>
        <vt:lpwstr>https://hee.freshdesk.com/support/home</vt:lpwstr>
      </vt:variant>
      <vt:variant>
        <vt:lpwstr/>
      </vt:variant>
      <vt:variant>
        <vt:i4>983116</vt:i4>
      </vt:variant>
      <vt:variant>
        <vt:i4>465</vt:i4>
      </vt:variant>
      <vt:variant>
        <vt:i4>0</vt:i4>
      </vt:variant>
      <vt:variant>
        <vt:i4>5</vt:i4>
      </vt:variant>
      <vt:variant>
        <vt:lpwstr>https://www.lasepharmacy.hee.nhs.uk/national-recruitment/</vt:lpwstr>
      </vt:variant>
      <vt:variant>
        <vt:lpwstr/>
      </vt:variant>
      <vt:variant>
        <vt:i4>3407969</vt:i4>
      </vt:variant>
      <vt:variant>
        <vt:i4>462</vt:i4>
      </vt:variant>
      <vt:variant>
        <vt:i4>0</vt:i4>
      </vt:variant>
      <vt:variant>
        <vt:i4>5</vt:i4>
      </vt:variant>
      <vt:variant>
        <vt:lpwstr>https://www.pharmacyregulation.org/</vt:lpwstr>
      </vt:variant>
      <vt:variant>
        <vt:lpwstr/>
      </vt:variant>
      <vt:variant>
        <vt:i4>7340091</vt:i4>
      </vt:variant>
      <vt:variant>
        <vt:i4>459</vt:i4>
      </vt:variant>
      <vt:variant>
        <vt:i4>0</vt:i4>
      </vt:variant>
      <vt:variant>
        <vt:i4>5</vt:i4>
      </vt:variant>
      <vt:variant>
        <vt:lpwstr>https://hee.freshdesk.com/support/home</vt:lpwstr>
      </vt:variant>
      <vt:variant>
        <vt:lpwstr/>
      </vt:variant>
      <vt:variant>
        <vt:i4>5963793</vt:i4>
      </vt:variant>
      <vt:variant>
        <vt:i4>456</vt:i4>
      </vt:variant>
      <vt:variant>
        <vt:i4>0</vt:i4>
      </vt:variant>
      <vt:variant>
        <vt:i4>5</vt:i4>
      </vt:variant>
      <vt:variant>
        <vt:lpwstr>https://new.oriel.nhs.uk/Web/</vt:lpwstr>
      </vt:variant>
      <vt:variant>
        <vt:lpwstr/>
      </vt:variant>
      <vt:variant>
        <vt:i4>4456472</vt:i4>
      </vt:variant>
      <vt:variant>
        <vt:i4>453</vt:i4>
      </vt:variant>
      <vt:variant>
        <vt:i4>0</vt:i4>
      </vt:variant>
      <vt:variant>
        <vt:i4>5</vt:i4>
      </vt:variant>
      <vt:variant>
        <vt:lpwstr>https://lasepgmdesupport.hee.nhs.uk/</vt:lpwstr>
      </vt:variant>
      <vt:variant>
        <vt:lpwstr/>
      </vt:variant>
      <vt:variant>
        <vt:i4>3604579</vt:i4>
      </vt:variant>
      <vt:variant>
        <vt:i4>450</vt:i4>
      </vt:variant>
      <vt:variant>
        <vt:i4>0</vt:i4>
      </vt:variant>
      <vt:variant>
        <vt:i4>5</vt:i4>
      </vt:variant>
      <vt:variant>
        <vt:lpwstr>https://vimeo.com/537705642/7ef3038269</vt:lpwstr>
      </vt:variant>
      <vt:variant>
        <vt:lpwstr/>
      </vt:variant>
      <vt:variant>
        <vt:i4>4128821</vt:i4>
      </vt:variant>
      <vt:variant>
        <vt:i4>447</vt:i4>
      </vt:variant>
      <vt:variant>
        <vt:i4>0</vt:i4>
      </vt:variant>
      <vt:variant>
        <vt:i4>5</vt:i4>
      </vt:variant>
      <vt:variant>
        <vt:lpwstr>https://vimeo.com/537704508/a64f0747a3</vt:lpwstr>
      </vt:variant>
      <vt:variant>
        <vt:lpwstr/>
      </vt:variant>
      <vt:variant>
        <vt:i4>6291536</vt:i4>
      </vt:variant>
      <vt:variant>
        <vt:i4>444</vt:i4>
      </vt:variant>
      <vt:variant>
        <vt:i4>0</vt:i4>
      </vt:variant>
      <vt:variant>
        <vt:i4>5</vt:i4>
      </vt:variant>
      <vt:variant>
        <vt:lpwstr>mailto:info@pharmacistsupport.org</vt:lpwstr>
      </vt:variant>
      <vt:variant>
        <vt:lpwstr/>
      </vt:variant>
      <vt:variant>
        <vt:i4>5701661</vt:i4>
      </vt:variant>
      <vt:variant>
        <vt:i4>441</vt:i4>
      </vt:variant>
      <vt:variant>
        <vt:i4>0</vt:i4>
      </vt:variant>
      <vt:variant>
        <vt:i4>5</vt:i4>
      </vt:variant>
      <vt:variant>
        <vt:lpwstr>http://www.pharmacistsupport.org/</vt:lpwstr>
      </vt:variant>
      <vt:variant>
        <vt:lpwstr/>
      </vt:variant>
      <vt:variant>
        <vt:i4>3014684</vt:i4>
      </vt:variant>
      <vt:variant>
        <vt:i4>438</vt:i4>
      </vt:variant>
      <vt:variant>
        <vt:i4>0</vt:i4>
      </vt:variant>
      <vt:variant>
        <vt:i4>5</vt:i4>
      </vt:variant>
      <vt:variant>
        <vt:lpwstr>https://lasepgmdesupport.hee.nhs.uk/support/tickets/new?form_2=true</vt:lpwstr>
      </vt:variant>
      <vt:variant>
        <vt:lpwstr/>
      </vt:variant>
      <vt:variant>
        <vt:i4>3014684</vt:i4>
      </vt:variant>
      <vt:variant>
        <vt:i4>435</vt:i4>
      </vt:variant>
      <vt:variant>
        <vt:i4>0</vt:i4>
      </vt:variant>
      <vt:variant>
        <vt:i4>5</vt:i4>
      </vt:variant>
      <vt:variant>
        <vt:lpwstr>https://lasepgmdesupport.hee.nhs.uk/support/tickets/new?form_2=true</vt:lpwstr>
      </vt:variant>
      <vt:variant>
        <vt:lpwstr/>
      </vt:variant>
      <vt:variant>
        <vt:i4>786446</vt:i4>
      </vt:variant>
      <vt:variant>
        <vt:i4>432</vt:i4>
      </vt:variant>
      <vt:variant>
        <vt:i4>0</vt:i4>
      </vt:variant>
      <vt:variant>
        <vt:i4>5</vt:i4>
      </vt:variant>
      <vt:variant>
        <vt:lpwstr>https://home.pearsonvue.com/</vt:lpwstr>
      </vt:variant>
      <vt:variant>
        <vt:lpwstr/>
      </vt:variant>
      <vt:variant>
        <vt:i4>458826</vt:i4>
      </vt:variant>
      <vt:variant>
        <vt:i4>429</vt:i4>
      </vt:variant>
      <vt:variant>
        <vt:i4>0</vt:i4>
      </vt:variant>
      <vt:variant>
        <vt:i4>5</vt:i4>
      </vt:variant>
      <vt:variant>
        <vt:lpwstr>http://www.pearsonvue.com/policies/1.pdf</vt:lpwstr>
      </vt:variant>
      <vt:variant>
        <vt:lpwstr/>
      </vt:variant>
      <vt:variant>
        <vt:i4>4390942</vt:i4>
      </vt:variant>
      <vt:variant>
        <vt:i4>426</vt:i4>
      </vt:variant>
      <vt:variant>
        <vt:i4>0</vt:i4>
      </vt:variant>
      <vt:variant>
        <vt:i4>5</vt:i4>
      </vt:variant>
      <vt:variant>
        <vt:lpwstr>https://home.pearsonvue.com/test-taker/security.aspx</vt:lpwstr>
      </vt:variant>
      <vt:variant>
        <vt:lpwstr/>
      </vt:variant>
      <vt:variant>
        <vt:i4>2293818</vt:i4>
      </vt:variant>
      <vt:variant>
        <vt:i4>423</vt:i4>
      </vt:variant>
      <vt:variant>
        <vt:i4>0</vt:i4>
      </vt:variant>
      <vt:variant>
        <vt:i4>5</vt:i4>
      </vt:variant>
      <vt:variant>
        <vt:lpwstr>https://www.lasepharmacy.hee.nhs.uk/national-recruitment/student-zone/</vt:lpwstr>
      </vt:variant>
      <vt:variant>
        <vt:lpwstr/>
      </vt:variant>
      <vt:variant>
        <vt:i4>917583</vt:i4>
      </vt:variant>
      <vt:variant>
        <vt:i4>420</vt:i4>
      </vt:variant>
      <vt:variant>
        <vt:i4>0</vt:i4>
      </vt:variant>
      <vt:variant>
        <vt:i4>5</vt:i4>
      </vt:variant>
      <vt:variant>
        <vt:lpwstr>https://www.pearsonvue.co.uk/test-taker.aspx</vt:lpwstr>
      </vt:variant>
      <vt:variant>
        <vt:lpwstr/>
      </vt:variant>
      <vt:variant>
        <vt:i4>196688</vt:i4>
      </vt:variant>
      <vt:variant>
        <vt:i4>417</vt:i4>
      </vt:variant>
      <vt:variant>
        <vt:i4>0</vt:i4>
      </vt:variant>
      <vt:variant>
        <vt:i4>5</vt:i4>
      </vt:variant>
      <vt:variant>
        <vt:lpwstr>https://www.gov.uk/government/organisations/uk-visas-and-immigration</vt:lpwstr>
      </vt:variant>
      <vt:variant>
        <vt:lpwstr/>
      </vt:variant>
      <vt:variant>
        <vt:i4>2949233</vt:i4>
      </vt:variant>
      <vt:variant>
        <vt:i4>414</vt:i4>
      </vt:variant>
      <vt:variant>
        <vt:i4>0</vt:i4>
      </vt:variant>
      <vt:variant>
        <vt:i4>5</vt:i4>
      </vt:variant>
      <vt:variant>
        <vt:lpwstr>https://www.youtube.com/watch?v=zuom8NvWeSo</vt:lpwstr>
      </vt:variant>
      <vt:variant>
        <vt:lpwstr/>
      </vt:variant>
      <vt:variant>
        <vt:i4>4849695</vt:i4>
      </vt:variant>
      <vt:variant>
        <vt:i4>411</vt:i4>
      </vt:variant>
      <vt:variant>
        <vt:i4>0</vt:i4>
      </vt:variant>
      <vt:variant>
        <vt:i4>5</vt:i4>
      </vt:variant>
      <vt:variant>
        <vt:lpwstr>https://www.lasepharmacy.hee.nhs.uk/national-recruitment/evaluation/</vt:lpwstr>
      </vt:variant>
      <vt:variant>
        <vt:lpwstr/>
      </vt:variant>
      <vt:variant>
        <vt:i4>7340091</vt:i4>
      </vt:variant>
      <vt:variant>
        <vt:i4>408</vt:i4>
      </vt:variant>
      <vt:variant>
        <vt:i4>0</vt:i4>
      </vt:variant>
      <vt:variant>
        <vt:i4>5</vt:i4>
      </vt:variant>
      <vt:variant>
        <vt:lpwstr>https://hee.freshdesk.com/support/home</vt:lpwstr>
      </vt:variant>
      <vt:variant>
        <vt:lpwstr/>
      </vt:variant>
      <vt:variant>
        <vt:i4>7340091</vt:i4>
      </vt:variant>
      <vt:variant>
        <vt:i4>405</vt:i4>
      </vt:variant>
      <vt:variant>
        <vt:i4>0</vt:i4>
      </vt:variant>
      <vt:variant>
        <vt:i4>5</vt:i4>
      </vt:variant>
      <vt:variant>
        <vt:lpwstr>https://hee.freshdesk.com/support/home</vt:lpwstr>
      </vt:variant>
      <vt:variant>
        <vt:lpwstr/>
      </vt:variant>
      <vt:variant>
        <vt:i4>7340091</vt:i4>
      </vt:variant>
      <vt:variant>
        <vt:i4>402</vt:i4>
      </vt:variant>
      <vt:variant>
        <vt:i4>0</vt:i4>
      </vt:variant>
      <vt:variant>
        <vt:i4>5</vt:i4>
      </vt:variant>
      <vt:variant>
        <vt:lpwstr>https://hee.freshdesk.com/support/home</vt:lpwstr>
      </vt:variant>
      <vt:variant>
        <vt:lpwstr/>
      </vt:variant>
      <vt:variant>
        <vt:i4>7340091</vt:i4>
      </vt:variant>
      <vt:variant>
        <vt:i4>399</vt:i4>
      </vt:variant>
      <vt:variant>
        <vt:i4>0</vt:i4>
      </vt:variant>
      <vt:variant>
        <vt:i4>5</vt:i4>
      </vt:variant>
      <vt:variant>
        <vt:lpwstr>https://hee.freshdesk.com/support/home</vt:lpwstr>
      </vt:variant>
      <vt:variant>
        <vt:lpwstr/>
      </vt:variant>
      <vt:variant>
        <vt:i4>7340091</vt:i4>
      </vt:variant>
      <vt:variant>
        <vt:i4>396</vt:i4>
      </vt:variant>
      <vt:variant>
        <vt:i4>0</vt:i4>
      </vt:variant>
      <vt:variant>
        <vt:i4>5</vt:i4>
      </vt:variant>
      <vt:variant>
        <vt:lpwstr>https://hee.freshdesk.com/support/home</vt:lpwstr>
      </vt:variant>
      <vt:variant>
        <vt:lpwstr/>
      </vt:variant>
      <vt:variant>
        <vt:i4>7340091</vt:i4>
      </vt:variant>
      <vt:variant>
        <vt:i4>393</vt:i4>
      </vt:variant>
      <vt:variant>
        <vt:i4>0</vt:i4>
      </vt:variant>
      <vt:variant>
        <vt:i4>5</vt:i4>
      </vt:variant>
      <vt:variant>
        <vt:lpwstr>https://hee.freshdesk.com/support/home</vt:lpwstr>
      </vt:variant>
      <vt:variant>
        <vt:lpwstr/>
      </vt:variant>
      <vt:variant>
        <vt:i4>7340091</vt:i4>
      </vt:variant>
      <vt:variant>
        <vt:i4>390</vt:i4>
      </vt:variant>
      <vt:variant>
        <vt:i4>0</vt:i4>
      </vt:variant>
      <vt:variant>
        <vt:i4>5</vt:i4>
      </vt:variant>
      <vt:variant>
        <vt:lpwstr>https://hee.freshdesk.com/support/home</vt:lpwstr>
      </vt:variant>
      <vt:variant>
        <vt:lpwstr/>
      </vt:variant>
      <vt:variant>
        <vt:i4>1441868</vt:i4>
      </vt:variant>
      <vt:variant>
        <vt:i4>387</vt:i4>
      </vt:variant>
      <vt:variant>
        <vt:i4>0</vt:i4>
      </vt:variant>
      <vt:variant>
        <vt:i4>5</vt:i4>
      </vt:variant>
      <vt:variant>
        <vt:lpwstr>https://lasepgmdesupport.hee.nhs.uk/support/solutions/7000004880</vt:lpwstr>
      </vt:variant>
      <vt:variant>
        <vt:lpwstr/>
      </vt:variant>
      <vt:variant>
        <vt:i4>7209085</vt:i4>
      </vt:variant>
      <vt:variant>
        <vt:i4>384</vt:i4>
      </vt:variant>
      <vt:variant>
        <vt:i4>0</vt:i4>
      </vt:variant>
      <vt:variant>
        <vt:i4>5</vt:i4>
      </vt:variant>
      <vt:variant>
        <vt:lpwstr>https://www.gov.uk/settled-status-eu-citizens-families</vt:lpwstr>
      </vt:variant>
      <vt:variant>
        <vt:lpwstr/>
      </vt:variant>
      <vt:variant>
        <vt:i4>196688</vt:i4>
      </vt:variant>
      <vt:variant>
        <vt:i4>381</vt:i4>
      </vt:variant>
      <vt:variant>
        <vt:i4>0</vt:i4>
      </vt:variant>
      <vt:variant>
        <vt:i4>5</vt:i4>
      </vt:variant>
      <vt:variant>
        <vt:lpwstr>https://www.gov.uk/government/organisations/uk-visas-and-immigration</vt:lpwstr>
      </vt:variant>
      <vt:variant>
        <vt:lpwstr/>
      </vt:variant>
      <vt:variant>
        <vt:i4>3080315</vt:i4>
      </vt:variant>
      <vt:variant>
        <vt:i4>378</vt:i4>
      </vt:variant>
      <vt:variant>
        <vt:i4>0</vt:i4>
      </vt:variant>
      <vt:variant>
        <vt:i4>5</vt:i4>
      </vt:variant>
      <vt:variant>
        <vt:lpwstr>https://www.pharmacyregulation.org/sites/default/files/document/guidance-on-evidence-of-english-language-skills-march-2021.pdf</vt:lpwstr>
      </vt:variant>
      <vt:variant>
        <vt:lpwstr/>
      </vt:variant>
      <vt:variant>
        <vt:i4>4325469</vt:i4>
      </vt:variant>
      <vt:variant>
        <vt:i4>375</vt:i4>
      </vt:variant>
      <vt:variant>
        <vt:i4>0</vt:i4>
      </vt:variant>
      <vt:variant>
        <vt:i4>5</vt:i4>
      </vt:variant>
      <vt:variant>
        <vt:lpwstr>https://www.hcpc-uk.org/registration/getting-on-the-register/international-applications/english-language-proficiency/</vt:lpwstr>
      </vt:variant>
      <vt:variant>
        <vt:lpwstr/>
      </vt:variant>
      <vt:variant>
        <vt:i4>983116</vt:i4>
      </vt:variant>
      <vt:variant>
        <vt:i4>372</vt:i4>
      </vt:variant>
      <vt:variant>
        <vt:i4>0</vt:i4>
      </vt:variant>
      <vt:variant>
        <vt:i4>5</vt:i4>
      </vt:variant>
      <vt:variant>
        <vt:lpwstr>https://www.lasepharmacy.hee.nhs.uk/national-recruitment/</vt:lpwstr>
      </vt:variant>
      <vt:variant>
        <vt:lpwstr/>
      </vt:variant>
      <vt:variant>
        <vt:i4>7864419</vt:i4>
      </vt:variant>
      <vt:variant>
        <vt:i4>369</vt:i4>
      </vt:variant>
      <vt:variant>
        <vt:i4>0</vt:i4>
      </vt:variant>
      <vt:variant>
        <vt:i4>5</vt:i4>
      </vt:variant>
      <vt:variant>
        <vt:lpwstr>https://www.lasepharmacy.hee.nhs.uk/national-recruitment/job-description-person-specification-and-paf/</vt:lpwstr>
      </vt:variant>
      <vt:variant>
        <vt:lpwstr/>
      </vt:variant>
      <vt:variant>
        <vt:i4>2883624</vt:i4>
      </vt:variant>
      <vt:variant>
        <vt:i4>366</vt:i4>
      </vt:variant>
      <vt:variant>
        <vt:i4>0</vt:i4>
      </vt:variant>
      <vt:variant>
        <vt:i4>5</vt:i4>
      </vt:variant>
      <vt:variant>
        <vt:lpwstr>https://lasepgmdesupport.hee.nhs.uk/support/solutions/articles/7000013311-i-am-locked-out-of-my-oriel-account-who-do-i-need-to-contact-</vt:lpwstr>
      </vt:variant>
      <vt:variant>
        <vt:lpwstr/>
      </vt:variant>
      <vt:variant>
        <vt:i4>5963793</vt:i4>
      </vt:variant>
      <vt:variant>
        <vt:i4>363</vt:i4>
      </vt:variant>
      <vt:variant>
        <vt:i4>0</vt:i4>
      </vt:variant>
      <vt:variant>
        <vt:i4>5</vt:i4>
      </vt:variant>
      <vt:variant>
        <vt:lpwstr>https://new.oriel.nhs.uk/Web/</vt:lpwstr>
      </vt:variant>
      <vt:variant>
        <vt:lpwstr/>
      </vt:variant>
      <vt:variant>
        <vt:i4>196688</vt:i4>
      </vt:variant>
      <vt:variant>
        <vt:i4>360</vt:i4>
      </vt:variant>
      <vt:variant>
        <vt:i4>0</vt:i4>
      </vt:variant>
      <vt:variant>
        <vt:i4>5</vt:i4>
      </vt:variant>
      <vt:variant>
        <vt:lpwstr>https://www.gov.uk/government/organisations/uk-visas-and-immigration</vt:lpwstr>
      </vt:variant>
      <vt:variant>
        <vt:lpwstr/>
      </vt:variant>
      <vt:variant>
        <vt:i4>7536700</vt:i4>
      </vt:variant>
      <vt:variant>
        <vt:i4>357</vt:i4>
      </vt:variant>
      <vt:variant>
        <vt:i4>0</vt:i4>
      </vt:variant>
      <vt:variant>
        <vt:i4>5</vt:i4>
      </vt:variant>
      <vt:variant>
        <vt:lpwstr>https://pharmacistsupport.org/</vt:lpwstr>
      </vt:variant>
      <vt:variant>
        <vt:lpwstr/>
      </vt:variant>
      <vt:variant>
        <vt:i4>6029394</vt:i4>
      </vt:variant>
      <vt:variant>
        <vt:i4>354</vt:i4>
      </vt:variant>
      <vt:variant>
        <vt:i4>0</vt:i4>
      </vt:variant>
      <vt:variant>
        <vt:i4>5</vt:i4>
      </vt:variant>
      <vt:variant>
        <vt:lpwstr>https://www.healthcareers.nhs.uk/</vt:lpwstr>
      </vt:variant>
      <vt:variant>
        <vt:lpwstr/>
      </vt:variant>
      <vt:variant>
        <vt:i4>3407969</vt:i4>
      </vt:variant>
      <vt:variant>
        <vt:i4>351</vt:i4>
      </vt:variant>
      <vt:variant>
        <vt:i4>0</vt:i4>
      </vt:variant>
      <vt:variant>
        <vt:i4>5</vt:i4>
      </vt:variant>
      <vt:variant>
        <vt:lpwstr>https://www.pharmacyregulation.org/</vt:lpwstr>
      </vt:variant>
      <vt:variant>
        <vt:lpwstr/>
      </vt:variant>
      <vt:variant>
        <vt:i4>3407969</vt:i4>
      </vt:variant>
      <vt:variant>
        <vt:i4>348</vt:i4>
      </vt:variant>
      <vt:variant>
        <vt:i4>0</vt:i4>
      </vt:variant>
      <vt:variant>
        <vt:i4>5</vt:i4>
      </vt:variant>
      <vt:variant>
        <vt:lpwstr>https://www.pharmacyregulation.org/</vt:lpwstr>
      </vt:variant>
      <vt:variant>
        <vt:lpwstr/>
      </vt:variant>
      <vt:variant>
        <vt:i4>7012443</vt:i4>
      </vt:variant>
      <vt:variant>
        <vt:i4>345</vt:i4>
      </vt:variant>
      <vt:variant>
        <vt:i4>0</vt:i4>
      </vt:variant>
      <vt:variant>
        <vt:i4>5</vt:i4>
      </vt:variant>
      <vt:variant>
        <vt:lpwstr>mailto:fls-placements@bradford.ac.uk</vt:lpwstr>
      </vt:variant>
      <vt:variant>
        <vt:lpwstr/>
      </vt:variant>
      <vt:variant>
        <vt:i4>4784151</vt:i4>
      </vt:variant>
      <vt:variant>
        <vt:i4>342</vt:i4>
      </vt:variant>
      <vt:variant>
        <vt:i4>0</vt:i4>
      </vt:variant>
      <vt:variant>
        <vt:i4>5</vt:i4>
      </vt:variant>
      <vt:variant>
        <vt:lpwstr>https://www.nes.scot.nhs.uk/our-work/pre-registration-pharmacist-scheme-prps/</vt:lpwstr>
      </vt:variant>
      <vt:variant>
        <vt:lpwstr>prpsrecruitment1</vt:lpwstr>
      </vt:variant>
      <vt:variant>
        <vt:i4>983116</vt:i4>
      </vt:variant>
      <vt:variant>
        <vt:i4>339</vt:i4>
      </vt:variant>
      <vt:variant>
        <vt:i4>0</vt:i4>
      </vt:variant>
      <vt:variant>
        <vt:i4>5</vt:i4>
      </vt:variant>
      <vt:variant>
        <vt:lpwstr>https://www.lasepharmacy.hee.nhs.uk/national-recruitment/</vt:lpwstr>
      </vt:variant>
      <vt:variant>
        <vt:lpwstr/>
      </vt:variant>
      <vt:variant>
        <vt:i4>655428</vt:i4>
      </vt:variant>
      <vt:variant>
        <vt:i4>336</vt:i4>
      </vt:variant>
      <vt:variant>
        <vt:i4>0</vt:i4>
      </vt:variant>
      <vt:variant>
        <vt:i4>5</vt:i4>
      </vt:variant>
      <vt:variant>
        <vt:lpwstr>https://www.lasepharmacy.hee.nhs.uk/national-recruitment/terms-of-participation/</vt:lpwstr>
      </vt:variant>
      <vt:variant>
        <vt:lpwstr/>
      </vt:variant>
      <vt:variant>
        <vt:i4>5963793</vt:i4>
      </vt:variant>
      <vt:variant>
        <vt:i4>333</vt:i4>
      </vt:variant>
      <vt:variant>
        <vt:i4>0</vt:i4>
      </vt:variant>
      <vt:variant>
        <vt:i4>5</vt:i4>
      </vt:variant>
      <vt:variant>
        <vt:lpwstr>https://new.oriel.nhs.uk/Web</vt:lpwstr>
      </vt:variant>
      <vt:variant>
        <vt:lpwstr/>
      </vt:variant>
      <vt:variant>
        <vt:i4>983116</vt:i4>
      </vt:variant>
      <vt:variant>
        <vt:i4>330</vt:i4>
      </vt:variant>
      <vt:variant>
        <vt:i4>0</vt:i4>
      </vt:variant>
      <vt:variant>
        <vt:i4>5</vt:i4>
      </vt:variant>
      <vt:variant>
        <vt:lpwstr>https://www.lasepharmacy.hee.nhs.uk/national-recruitment/</vt:lpwstr>
      </vt:variant>
      <vt:variant>
        <vt:lpwstr/>
      </vt:variant>
      <vt:variant>
        <vt:i4>1638410</vt:i4>
      </vt:variant>
      <vt:variant>
        <vt:i4>327</vt:i4>
      </vt:variant>
      <vt:variant>
        <vt:i4>0</vt:i4>
      </vt:variant>
      <vt:variant>
        <vt:i4>5</vt:i4>
      </vt:variant>
      <vt:variant>
        <vt:lpwstr>https://www.nes.scot.nhs.uk/education-and-training/by-discipline/pharmacy/pre-registration-pharmacist-scheme/prps-recruitment/information-for-trainee-applicants.aspx</vt:lpwstr>
      </vt:variant>
      <vt:variant>
        <vt:lpwstr/>
      </vt:variant>
      <vt:variant>
        <vt:i4>1900612</vt:i4>
      </vt:variant>
      <vt:variant>
        <vt:i4>324</vt:i4>
      </vt:variant>
      <vt:variant>
        <vt:i4>0</vt:i4>
      </vt:variant>
      <vt:variant>
        <vt:i4>5</vt:i4>
      </vt:variant>
      <vt:variant>
        <vt:lpwstr>https://lasepgmdesupport.hee.nhs.uk/support/solutions/7000004300</vt:lpwstr>
      </vt:variant>
      <vt:variant>
        <vt:lpwstr/>
      </vt:variant>
      <vt:variant>
        <vt:i4>7340091</vt:i4>
      </vt:variant>
      <vt:variant>
        <vt:i4>321</vt:i4>
      </vt:variant>
      <vt:variant>
        <vt:i4>0</vt:i4>
      </vt:variant>
      <vt:variant>
        <vt:i4>5</vt:i4>
      </vt:variant>
      <vt:variant>
        <vt:lpwstr>https://hee.freshdesk.com/support/home</vt:lpwstr>
      </vt:variant>
      <vt:variant>
        <vt:lpwstr/>
      </vt:variant>
      <vt:variant>
        <vt:i4>7340091</vt:i4>
      </vt:variant>
      <vt:variant>
        <vt:i4>318</vt:i4>
      </vt:variant>
      <vt:variant>
        <vt:i4>0</vt:i4>
      </vt:variant>
      <vt:variant>
        <vt:i4>5</vt:i4>
      </vt:variant>
      <vt:variant>
        <vt:lpwstr>https://hee.freshdesk.com/support/home</vt:lpwstr>
      </vt:variant>
      <vt:variant>
        <vt:lpwstr/>
      </vt:variant>
      <vt:variant>
        <vt:i4>2293818</vt:i4>
      </vt:variant>
      <vt:variant>
        <vt:i4>315</vt:i4>
      </vt:variant>
      <vt:variant>
        <vt:i4>0</vt:i4>
      </vt:variant>
      <vt:variant>
        <vt:i4>5</vt:i4>
      </vt:variant>
      <vt:variant>
        <vt:lpwstr>https://www.lasepharmacy.hee.nhs.uk/national-recruitment/student-zone/</vt:lpwstr>
      </vt:variant>
      <vt:variant>
        <vt:lpwstr/>
      </vt:variant>
      <vt:variant>
        <vt:i4>983116</vt:i4>
      </vt:variant>
      <vt:variant>
        <vt:i4>312</vt:i4>
      </vt:variant>
      <vt:variant>
        <vt:i4>0</vt:i4>
      </vt:variant>
      <vt:variant>
        <vt:i4>5</vt:i4>
      </vt:variant>
      <vt:variant>
        <vt:lpwstr>https://www.lasepharmacy.hee.nhs.uk/national-recruitment/</vt:lpwstr>
      </vt:variant>
      <vt:variant>
        <vt:lpwstr/>
      </vt:variant>
      <vt:variant>
        <vt:i4>4194370</vt:i4>
      </vt:variant>
      <vt:variant>
        <vt:i4>309</vt:i4>
      </vt:variant>
      <vt:variant>
        <vt:i4>0</vt:i4>
      </vt:variant>
      <vt:variant>
        <vt:i4>5</vt:i4>
      </vt:variant>
      <vt:variant>
        <vt:lpwstr>https://new.oriel.nhs.uk/Web/ResourceBank</vt:lpwstr>
      </vt:variant>
      <vt:variant>
        <vt:lpwstr/>
      </vt:variant>
      <vt:variant>
        <vt:i4>6815793</vt:i4>
      </vt:variant>
      <vt:variant>
        <vt:i4>306</vt:i4>
      </vt:variant>
      <vt:variant>
        <vt:i4>0</vt:i4>
      </vt:variant>
      <vt:variant>
        <vt:i4>5</vt:i4>
      </vt:variant>
      <vt:variant>
        <vt:lpwstr>https://www.pharmacyregulation.org/i-am-foundation-trainee</vt:lpwstr>
      </vt:variant>
      <vt:variant>
        <vt:lpwstr/>
      </vt:variant>
      <vt:variant>
        <vt:i4>7274548</vt:i4>
      </vt:variant>
      <vt:variant>
        <vt:i4>303</vt:i4>
      </vt:variant>
      <vt:variant>
        <vt:i4>0</vt:i4>
      </vt:variant>
      <vt:variant>
        <vt:i4>5</vt:i4>
      </vt:variant>
      <vt:variant>
        <vt:lpwstr>https://www.hee.nhs.uk/hee-merges-with-nhs-england</vt:lpwstr>
      </vt:variant>
      <vt:variant>
        <vt:lpwstr/>
      </vt:variant>
      <vt:variant>
        <vt:i4>1245237</vt:i4>
      </vt:variant>
      <vt:variant>
        <vt:i4>296</vt:i4>
      </vt:variant>
      <vt:variant>
        <vt:i4>0</vt:i4>
      </vt:variant>
      <vt:variant>
        <vt:i4>5</vt:i4>
      </vt:variant>
      <vt:variant>
        <vt:lpwstr/>
      </vt:variant>
      <vt:variant>
        <vt:lpwstr>_Toc134626276</vt:lpwstr>
      </vt:variant>
      <vt:variant>
        <vt:i4>1245237</vt:i4>
      </vt:variant>
      <vt:variant>
        <vt:i4>290</vt:i4>
      </vt:variant>
      <vt:variant>
        <vt:i4>0</vt:i4>
      </vt:variant>
      <vt:variant>
        <vt:i4>5</vt:i4>
      </vt:variant>
      <vt:variant>
        <vt:lpwstr/>
      </vt:variant>
      <vt:variant>
        <vt:lpwstr>_Toc134626275</vt:lpwstr>
      </vt:variant>
      <vt:variant>
        <vt:i4>1245237</vt:i4>
      </vt:variant>
      <vt:variant>
        <vt:i4>284</vt:i4>
      </vt:variant>
      <vt:variant>
        <vt:i4>0</vt:i4>
      </vt:variant>
      <vt:variant>
        <vt:i4>5</vt:i4>
      </vt:variant>
      <vt:variant>
        <vt:lpwstr/>
      </vt:variant>
      <vt:variant>
        <vt:lpwstr>_Toc134626272</vt:lpwstr>
      </vt:variant>
      <vt:variant>
        <vt:i4>1245237</vt:i4>
      </vt:variant>
      <vt:variant>
        <vt:i4>278</vt:i4>
      </vt:variant>
      <vt:variant>
        <vt:i4>0</vt:i4>
      </vt:variant>
      <vt:variant>
        <vt:i4>5</vt:i4>
      </vt:variant>
      <vt:variant>
        <vt:lpwstr/>
      </vt:variant>
      <vt:variant>
        <vt:lpwstr>_Toc134626271</vt:lpwstr>
      </vt:variant>
      <vt:variant>
        <vt:i4>1245237</vt:i4>
      </vt:variant>
      <vt:variant>
        <vt:i4>272</vt:i4>
      </vt:variant>
      <vt:variant>
        <vt:i4>0</vt:i4>
      </vt:variant>
      <vt:variant>
        <vt:i4>5</vt:i4>
      </vt:variant>
      <vt:variant>
        <vt:lpwstr/>
      </vt:variant>
      <vt:variant>
        <vt:lpwstr>_Toc134626270</vt:lpwstr>
      </vt:variant>
      <vt:variant>
        <vt:i4>1179701</vt:i4>
      </vt:variant>
      <vt:variant>
        <vt:i4>266</vt:i4>
      </vt:variant>
      <vt:variant>
        <vt:i4>0</vt:i4>
      </vt:variant>
      <vt:variant>
        <vt:i4>5</vt:i4>
      </vt:variant>
      <vt:variant>
        <vt:lpwstr/>
      </vt:variant>
      <vt:variant>
        <vt:lpwstr>_Toc134626269</vt:lpwstr>
      </vt:variant>
      <vt:variant>
        <vt:i4>1179701</vt:i4>
      </vt:variant>
      <vt:variant>
        <vt:i4>260</vt:i4>
      </vt:variant>
      <vt:variant>
        <vt:i4>0</vt:i4>
      </vt:variant>
      <vt:variant>
        <vt:i4>5</vt:i4>
      </vt:variant>
      <vt:variant>
        <vt:lpwstr/>
      </vt:variant>
      <vt:variant>
        <vt:lpwstr>_Toc134626268</vt:lpwstr>
      </vt:variant>
      <vt:variant>
        <vt:i4>1179701</vt:i4>
      </vt:variant>
      <vt:variant>
        <vt:i4>254</vt:i4>
      </vt:variant>
      <vt:variant>
        <vt:i4>0</vt:i4>
      </vt:variant>
      <vt:variant>
        <vt:i4>5</vt:i4>
      </vt:variant>
      <vt:variant>
        <vt:lpwstr/>
      </vt:variant>
      <vt:variant>
        <vt:lpwstr>_Toc134626267</vt:lpwstr>
      </vt:variant>
      <vt:variant>
        <vt:i4>1179701</vt:i4>
      </vt:variant>
      <vt:variant>
        <vt:i4>248</vt:i4>
      </vt:variant>
      <vt:variant>
        <vt:i4>0</vt:i4>
      </vt:variant>
      <vt:variant>
        <vt:i4>5</vt:i4>
      </vt:variant>
      <vt:variant>
        <vt:lpwstr/>
      </vt:variant>
      <vt:variant>
        <vt:lpwstr>_Toc134626266</vt:lpwstr>
      </vt:variant>
      <vt:variant>
        <vt:i4>1179701</vt:i4>
      </vt:variant>
      <vt:variant>
        <vt:i4>242</vt:i4>
      </vt:variant>
      <vt:variant>
        <vt:i4>0</vt:i4>
      </vt:variant>
      <vt:variant>
        <vt:i4>5</vt:i4>
      </vt:variant>
      <vt:variant>
        <vt:lpwstr/>
      </vt:variant>
      <vt:variant>
        <vt:lpwstr>_Toc134626265</vt:lpwstr>
      </vt:variant>
      <vt:variant>
        <vt:i4>1179701</vt:i4>
      </vt:variant>
      <vt:variant>
        <vt:i4>236</vt:i4>
      </vt:variant>
      <vt:variant>
        <vt:i4>0</vt:i4>
      </vt:variant>
      <vt:variant>
        <vt:i4>5</vt:i4>
      </vt:variant>
      <vt:variant>
        <vt:lpwstr/>
      </vt:variant>
      <vt:variant>
        <vt:lpwstr>_Toc134626264</vt:lpwstr>
      </vt:variant>
      <vt:variant>
        <vt:i4>1179701</vt:i4>
      </vt:variant>
      <vt:variant>
        <vt:i4>230</vt:i4>
      </vt:variant>
      <vt:variant>
        <vt:i4>0</vt:i4>
      </vt:variant>
      <vt:variant>
        <vt:i4>5</vt:i4>
      </vt:variant>
      <vt:variant>
        <vt:lpwstr/>
      </vt:variant>
      <vt:variant>
        <vt:lpwstr>_Toc134626263</vt:lpwstr>
      </vt:variant>
      <vt:variant>
        <vt:i4>1179701</vt:i4>
      </vt:variant>
      <vt:variant>
        <vt:i4>224</vt:i4>
      </vt:variant>
      <vt:variant>
        <vt:i4>0</vt:i4>
      </vt:variant>
      <vt:variant>
        <vt:i4>5</vt:i4>
      </vt:variant>
      <vt:variant>
        <vt:lpwstr/>
      </vt:variant>
      <vt:variant>
        <vt:lpwstr>_Toc134626262</vt:lpwstr>
      </vt:variant>
      <vt:variant>
        <vt:i4>1179701</vt:i4>
      </vt:variant>
      <vt:variant>
        <vt:i4>218</vt:i4>
      </vt:variant>
      <vt:variant>
        <vt:i4>0</vt:i4>
      </vt:variant>
      <vt:variant>
        <vt:i4>5</vt:i4>
      </vt:variant>
      <vt:variant>
        <vt:lpwstr/>
      </vt:variant>
      <vt:variant>
        <vt:lpwstr>_Toc134626261</vt:lpwstr>
      </vt:variant>
      <vt:variant>
        <vt:i4>1179701</vt:i4>
      </vt:variant>
      <vt:variant>
        <vt:i4>212</vt:i4>
      </vt:variant>
      <vt:variant>
        <vt:i4>0</vt:i4>
      </vt:variant>
      <vt:variant>
        <vt:i4>5</vt:i4>
      </vt:variant>
      <vt:variant>
        <vt:lpwstr/>
      </vt:variant>
      <vt:variant>
        <vt:lpwstr>_Toc134626260</vt:lpwstr>
      </vt:variant>
      <vt:variant>
        <vt:i4>1114165</vt:i4>
      </vt:variant>
      <vt:variant>
        <vt:i4>206</vt:i4>
      </vt:variant>
      <vt:variant>
        <vt:i4>0</vt:i4>
      </vt:variant>
      <vt:variant>
        <vt:i4>5</vt:i4>
      </vt:variant>
      <vt:variant>
        <vt:lpwstr/>
      </vt:variant>
      <vt:variant>
        <vt:lpwstr>_Toc134626259</vt:lpwstr>
      </vt:variant>
      <vt:variant>
        <vt:i4>1114165</vt:i4>
      </vt:variant>
      <vt:variant>
        <vt:i4>200</vt:i4>
      </vt:variant>
      <vt:variant>
        <vt:i4>0</vt:i4>
      </vt:variant>
      <vt:variant>
        <vt:i4>5</vt:i4>
      </vt:variant>
      <vt:variant>
        <vt:lpwstr/>
      </vt:variant>
      <vt:variant>
        <vt:lpwstr>_Toc134626258</vt:lpwstr>
      </vt:variant>
      <vt:variant>
        <vt:i4>1114165</vt:i4>
      </vt:variant>
      <vt:variant>
        <vt:i4>194</vt:i4>
      </vt:variant>
      <vt:variant>
        <vt:i4>0</vt:i4>
      </vt:variant>
      <vt:variant>
        <vt:i4>5</vt:i4>
      </vt:variant>
      <vt:variant>
        <vt:lpwstr/>
      </vt:variant>
      <vt:variant>
        <vt:lpwstr>_Toc134626257</vt:lpwstr>
      </vt:variant>
      <vt:variant>
        <vt:i4>1114165</vt:i4>
      </vt:variant>
      <vt:variant>
        <vt:i4>188</vt:i4>
      </vt:variant>
      <vt:variant>
        <vt:i4>0</vt:i4>
      </vt:variant>
      <vt:variant>
        <vt:i4>5</vt:i4>
      </vt:variant>
      <vt:variant>
        <vt:lpwstr/>
      </vt:variant>
      <vt:variant>
        <vt:lpwstr>_Toc134626256</vt:lpwstr>
      </vt:variant>
      <vt:variant>
        <vt:i4>1114165</vt:i4>
      </vt:variant>
      <vt:variant>
        <vt:i4>182</vt:i4>
      </vt:variant>
      <vt:variant>
        <vt:i4>0</vt:i4>
      </vt:variant>
      <vt:variant>
        <vt:i4>5</vt:i4>
      </vt:variant>
      <vt:variant>
        <vt:lpwstr/>
      </vt:variant>
      <vt:variant>
        <vt:lpwstr>_Toc134626255</vt:lpwstr>
      </vt:variant>
      <vt:variant>
        <vt:i4>1114165</vt:i4>
      </vt:variant>
      <vt:variant>
        <vt:i4>176</vt:i4>
      </vt:variant>
      <vt:variant>
        <vt:i4>0</vt:i4>
      </vt:variant>
      <vt:variant>
        <vt:i4>5</vt:i4>
      </vt:variant>
      <vt:variant>
        <vt:lpwstr/>
      </vt:variant>
      <vt:variant>
        <vt:lpwstr>_Toc134626254</vt:lpwstr>
      </vt:variant>
      <vt:variant>
        <vt:i4>1114165</vt:i4>
      </vt:variant>
      <vt:variant>
        <vt:i4>170</vt:i4>
      </vt:variant>
      <vt:variant>
        <vt:i4>0</vt:i4>
      </vt:variant>
      <vt:variant>
        <vt:i4>5</vt:i4>
      </vt:variant>
      <vt:variant>
        <vt:lpwstr/>
      </vt:variant>
      <vt:variant>
        <vt:lpwstr>_Toc134626253</vt:lpwstr>
      </vt:variant>
      <vt:variant>
        <vt:i4>1114165</vt:i4>
      </vt:variant>
      <vt:variant>
        <vt:i4>164</vt:i4>
      </vt:variant>
      <vt:variant>
        <vt:i4>0</vt:i4>
      </vt:variant>
      <vt:variant>
        <vt:i4>5</vt:i4>
      </vt:variant>
      <vt:variant>
        <vt:lpwstr/>
      </vt:variant>
      <vt:variant>
        <vt:lpwstr>_Toc134626252</vt:lpwstr>
      </vt:variant>
      <vt:variant>
        <vt:i4>1114165</vt:i4>
      </vt:variant>
      <vt:variant>
        <vt:i4>158</vt:i4>
      </vt:variant>
      <vt:variant>
        <vt:i4>0</vt:i4>
      </vt:variant>
      <vt:variant>
        <vt:i4>5</vt:i4>
      </vt:variant>
      <vt:variant>
        <vt:lpwstr/>
      </vt:variant>
      <vt:variant>
        <vt:lpwstr>_Toc134626251</vt:lpwstr>
      </vt:variant>
      <vt:variant>
        <vt:i4>1114165</vt:i4>
      </vt:variant>
      <vt:variant>
        <vt:i4>152</vt:i4>
      </vt:variant>
      <vt:variant>
        <vt:i4>0</vt:i4>
      </vt:variant>
      <vt:variant>
        <vt:i4>5</vt:i4>
      </vt:variant>
      <vt:variant>
        <vt:lpwstr/>
      </vt:variant>
      <vt:variant>
        <vt:lpwstr>_Toc134626250</vt:lpwstr>
      </vt:variant>
      <vt:variant>
        <vt:i4>1048629</vt:i4>
      </vt:variant>
      <vt:variant>
        <vt:i4>146</vt:i4>
      </vt:variant>
      <vt:variant>
        <vt:i4>0</vt:i4>
      </vt:variant>
      <vt:variant>
        <vt:i4>5</vt:i4>
      </vt:variant>
      <vt:variant>
        <vt:lpwstr/>
      </vt:variant>
      <vt:variant>
        <vt:lpwstr>_Toc134626249</vt:lpwstr>
      </vt:variant>
      <vt:variant>
        <vt:i4>1048629</vt:i4>
      </vt:variant>
      <vt:variant>
        <vt:i4>140</vt:i4>
      </vt:variant>
      <vt:variant>
        <vt:i4>0</vt:i4>
      </vt:variant>
      <vt:variant>
        <vt:i4>5</vt:i4>
      </vt:variant>
      <vt:variant>
        <vt:lpwstr/>
      </vt:variant>
      <vt:variant>
        <vt:lpwstr>_Toc134626248</vt:lpwstr>
      </vt:variant>
      <vt:variant>
        <vt:i4>1048629</vt:i4>
      </vt:variant>
      <vt:variant>
        <vt:i4>134</vt:i4>
      </vt:variant>
      <vt:variant>
        <vt:i4>0</vt:i4>
      </vt:variant>
      <vt:variant>
        <vt:i4>5</vt:i4>
      </vt:variant>
      <vt:variant>
        <vt:lpwstr/>
      </vt:variant>
      <vt:variant>
        <vt:lpwstr>_Toc134626247</vt:lpwstr>
      </vt:variant>
      <vt:variant>
        <vt:i4>1048629</vt:i4>
      </vt:variant>
      <vt:variant>
        <vt:i4>128</vt:i4>
      </vt:variant>
      <vt:variant>
        <vt:i4>0</vt:i4>
      </vt:variant>
      <vt:variant>
        <vt:i4>5</vt:i4>
      </vt:variant>
      <vt:variant>
        <vt:lpwstr/>
      </vt:variant>
      <vt:variant>
        <vt:lpwstr>_Toc134626246</vt:lpwstr>
      </vt:variant>
      <vt:variant>
        <vt:i4>1048629</vt:i4>
      </vt:variant>
      <vt:variant>
        <vt:i4>122</vt:i4>
      </vt:variant>
      <vt:variant>
        <vt:i4>0</vt:i4>
      </vt:variant>
      <vt:variant>
        <vt:i4>5</vt:i4>
      </vt:variant>
      <vt:variant>
        <vt:lpwstr/>
      </vt:variant>
      <vt:variant>
        <vt:lpwstr>_Toc134626245</vt:lpwstr>
      </vt:variant>
      <vt:variant>
        <vt:i4>1048629</vt:i4>
      </vt:variant>
      <vt:variant>
        <vt:i4>116</vt:i4>
      </vt:variant>
      <vt:variant>
        <vt:i4>0</vt:i4>
      </vt:variant>
      <vt:variant>
        <vt:i4>5</vt:i4>
      </vt:variant>
      <vt:variant>
        <vt:lpwstr/>
      </vt:variant>
      <vt:variant>
        <vt:lpwstr>_Toc134626244</vt:lpwstr>
      </vt:variant>
      <vt:variant>
        <vt:i4>1048629</vt:i4>
      </vt:variant>
      <vt:variant>
        <vt:i4>110</vt:i4>
      </vt:variant>
      <vt:variant>
        <vt:i4>0</vt:i4>
      </vt:variant>
      <vt:variant>
        <vt:i4>5</vt:i4>
      </vt:variant>
      <vt:variant>
        <vt:lpwstr/>
      </vt:variant>
      <vt:variant>
        <vt:lpwstr>_Toc134626243</vt:lpwstr>
      </vt:variant>
      <vt:variant>
        <vt:i4>1048629</vt:i4>
      </vt:variant>
      <vt:variant>
        <vt:i4>104</vt:i4>
      </vt:variant>
      <vt:variant>
        <vt:i4>0</vt:i4>
      </vt:variant>
      <vt:variant>
        <vt:i4>5</vt:i4>
      </vt:variant>
      <vt:variant>
        <vt:lpwstr/>
      </vt:variant>
      <vt:variant>
        <vt:lpwstr>_Toc134626242</vt:lpwstr>
      </vt:variant>
      <vt:variant>
        <vt:i4>1048629</vt:i4>
      </vt:variant>
      <vt:variant>
        <vt:i4>98</vt:i4>
      </vt:variant>
      <vt:variant>
        <vt:i4>0</vt:i4>
      </vt:variant>
      <vt:variant>
        <vt:i4>5</vt:i4>
      </vt:variant>
      <vt:variant>
        <vt:lpwstr/>
      </vt:variant>
      <vt:variant>
        <vt:lpwstr>_Toc134626241</vt:lpwstr>
      </vt:variant>
      <vt:variant>
        <vt:i4>1048629</vt:i4>
      </vt:variant>
      <vt:variant>
        <vt:i4>92</vt:i4>
      </vt:variant>
      <vt:variant>
        <vt:i4>0</vt:i4>
      </vt:variant>
      <vt:variant>
        <vt:i4>5</vt:i4>
      </vt:variant>
      <vt:variant>
        <vt:lpwstr/>
      </vt:variant>
      <vt:variant>
        <vt:lpwstr>_Toc134626240</vt:lpwstr>
      </vt:variant>
      <vt:variant>
        <vt:i4>1507381</vt:i4>
      </vt:variant>
      <vt:variant>
        <vt:i4>86</vt:i4>
      </vt:variant>
      <vt:variant>
        <vt:i4>0</vt:i4>
      </vt:variant>
      <vt:variant>
        <vt:i4>5</vt:i4>
      </vt:variant>
      <vt:variant>
        <vt:lpwstr/>
      </vt:variant>
      <vt:variant>
        <vt:lpwstr>_Toc134626239</vt:lpwstr>
      </vt:variant>
      <vt:variant>
        <vt:i4>1507381</vt:i4>
      </vt:variant>
      <vt:variant>
        <vt:i4>80</vt:i4>
      </vt:variant>
      <vt:variant>
        <vt:i4>0</vt:i4>
      </vt:variant>
      <vt:variant>
        <vt:i4>5</vt:i4>
      </vt:variant>
      <vt:variant>
        <vt:lpwstr/>
      </vt:variant>
      <vt:variant>
        <vt:lpwstr>_Toc134626238</vt:lpwstr>
      </vt:variant>
      <vt:variant>
        <vt:i4>1507381</vt:i4>
      </vt:variant>
      <vt:variant>
        <vt:i4>74</vt:i4>
      </vt:variant>
      <vt:variant>
        <vt:i4>0</vt:i4>
      </vt:variant>
      <vt:variant>
        <vt:i4>5</vt:i4>
      </vt:variant>
      <vt:variant>
        <vt:lpwstr/>
      </vt:variant>
      <vt:variant>
        <vt:lpwstr>_Toc134626237</vt:lpwstr>
      </vt:variant>
      <vt:variant>
        <vt:i4>1507381</vt:i4>
      </vt:variant>
      <vt:variant>
        <vt:i4>68</vt:i4>
      </vt:variant>
      <vt:variant>
        <vt:i4>0</vt:i4>
      </vt:variant>
      <vt:variant>
        <vt:i4>5</vt:i4>
      </vt:variant>
      <vt:variant>
        <vt:lpwstr/>
      </vt:variant>
      <vt:variant>
        <vt:lpwstr>_Toc134626236</vt:lpwstr>
      </vt:variant>
      <vt:variant>
        <vt:i4>1507381</vt:i4>
      </vt:variant>
      <vt:variant>
        <vt:i4>62</vt:i4>
      </vt:variant>
      <vt:variant>
        <vt:i4>0</vt:i4>
      </vt:variant>
      <vt:variant>
        <vt:i4>5</vt:i4>
      </vt:variant>
      <vt:variant>
        <vt:lpwstr/>
      </vt:variant>
      <vt:variant>
        <vt:lpwstr>_Toc134626235</vt:lpwstr>
      </vt:variant>
      <vt:variant>
        <vt:i4>1507381</vt:i4>
      </vt:variant>
      <vt:variant>
        <vt:i4>56</vt:i4>
      </vt:variant>
      <vt:variant>
        <vt:i4>0</vt:i4>
      </vt:variant>
      <vt:variant>
        <vt:i4>5</vt:i4>
      </vt:variant>
      <vt:variant>
        <vt:lpwstr/>
      </vt:variant>
      <vt:variant>
        <vt:lpwstr>_Toc134626234</vt:lpwstr>
      </vt:variant>
      <vt:variant>
        <vt:i4>1507381</vt:i4>
      </vt:variant>
      <vt:variant>
        <vt:i4>50</vt:i4>
      </vt:variant>
      <vt:variant>
        <vt:i4>0</vt:i4>
      </vt:variant>
      <vt:variant>
        <vt:i4>5</vt:i4>
      </vt:variant>
      <vt:variant>
        <vt:lpwstr/>
      </vt:variant>
      <vt:variant>
        <vt:lpwstr>_Toc134626233</vt:lpwstr>
      </vt:variant>
      <vt:variant>
        <vt:i4>1507381</vt:i4>
      </vt:variant>
      <vt:variant>
        <vt:i4>44</vt:i4>
      </vt:variant>
      <vt:variant>
        <vt:i4>0</vt:i4>
      </vt:variant>
      <vt:variant>
        <vt:i4>5</vt:i4>
      </vt:variant>
      <vt:variant>
        <vt:lpwstr/>
      </vt:variant>
      <vt:variant>
        <vt:lpwstr>_Toc134626232</vt:lpwstr>
      </vt:variant>
      <vt:variant>
        <vt:i4>1507381</vt:i4>
      </vt:variant>
      <vt:variant>
        <vt:i4>38</vt:i4>
      </vt:variant>
      <vt:variant>
        <vt:i4>0</vt:i4>
      </vt:variant>
      <vt:variant>
        <vt:i4>5</vt:i4>
      </vt:variant>
      <vt:variant>
        <vt:lpwstr/>
      </vt:variant>
      <vt:variant>
        <vt:lpwstr>_Toc134626231</vt:lpwstr>
      </vt:variant>
      <vt:variant>
        <vt:i4>1507381</vt:i4>
      </vt:variant>
      <vt:variant>
        <vt:i4>32</vt:i4>
      </vt:variant>
      <vt:variant>
        <vt:i4>0</vt:i4>
      </vt:variant>
      <vt:variant>
        <vt:i4>5</vt:i4>
      </vt:variant>
      <vt:variant>
        <vt:lpwstr/>
      </vt:variant>
      <vt:variant>
        <vt:lpwstr>_Toc134626230</vt:lpwstr>
      </vt:variant>
      <vt:variant>
        <vt:i4>1441845</vt:i4>
      </vt:variant>
      <vt:variant>
        <vt:i4>26</vt:i4>
      </vt:variant>
      <vt:variant>
        <vt:i4>0</vt:i4>
      </vt:variant>
      <vt:variant>
        <vt:i4>5</vt:i4>
      </vt:variant>
      <vt:variant>
        <vt:lpwstr/>
      </vt:variant>
      <vt:variant>
        <vt:lpwstr>_Toc134626229</vt:lpwstr>
      </vt:variant>
      <vt:variant>
        <vt:i4>1441845</vt:i4>
      </vt:variant>
      <vt:variant>
        <vt:i4>20</vt:i4>
      </vt:variant>
      <vt:variant>
        <vt:i4>0</vt:i4>
      </vt:variant>
      <vt:variant>
        <vt:i4>5</vt:i4>
      </vt:variant>
      <vt:variant>
        <vt:lpwstr/>
      </vt:variant>
      <vt:variant>
        <vt:lpwstr>_Toc134626228</vt:lpwstr>
      </vt:variant>
      <vt:variant>
        <vt:i4>1441845</vt:i4>
      </vt:variant>
      <vt:variant>
        <vt:i4>14</vt:i4>
      </vt:variant>
      <vt:variant>
        <vt:i4>0</vt:i4>
      </vt:variant>
      <vt:variant>
        <vt:i4>5</vt:i4>
      </vt:variant>
      <vt:variant>
        <vt:lpwstr/>
      </vt:variant>
      <vt:variant>
        <vt:lpwstr>_Toc134626227</vt:lpwstr>
      </vt:variant>
      <vt:variant>
        <vt:i4>1441845</vt:i4>
      </vt:variant>
      <vt:variant>
        <vt:i4>8</vt:i4>
      </vt:variant>
      <vt:variant>
        <vt:i4>0</vt:i4>
      </vt:variant>
      <vt:variant>
        <vt:i4>5</vt:i4>
      </vt:variant>
      <vt:variant>
        <vt:lpwstr/>
      </vt:variant>
      <vt:variant>
        <vt:lpwstr>_Toc134626226</vt:lpwstr>
      </vt:variant>
      <vt:variant>
        <vt:i4>1441845</vt:i4>
      </vt:variant>
      <vt:variant>
        <vt:i4>2</vt:i4>
      </vt:variant>
      <vt:variant>
        <vt:i4>0</vt:i4>
      </vt:variant>
      <vt:variant>
        <vt:i4>5</vt:i4>
      </vt:variant>
      <vt:variant>
        <vt:lpwstr/>
      </vt:variant>
      <vt:variant>
        <vt:lpwstr>_Toc134626225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Bhavini Tailor</dc:creator>
  <cp:keywords/>
  <dc:description/>
  <cp:lastModifiedBy>Wendi Lee</cp:lastModifiedBy>
  <cp:revision>2</cp:revision>
  <cp:lastPrinted>2023-05-17T16:39:00Z</cp:lastPrinted>
  <dcterms:created xsi:type="dcterms:W3CDTF">2023-05-23T18:52:00Z</dcterms:created>
  <dcterms:modified xsi:type="dcterms:W3CDTF">2023-05-23T18:52:00Z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0x010100B7BFE82B4F762D41A8FE4FF1C3960A13</vt:lpwstr>
  </property>
  <property fmtid="{D5CDD505-2E9C-101B-9397-08002B2CF9AE}" pid="3" name="MediaServiceImageTags">
    <vt:lpwstr/>
  </property>
</Properties>
</file>