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369FC" w14:textId="77777777" w:rsidR="00267655" w:rsidRDefault="00267655">
      <w:pPr>
        <w:pStyle w:val="Title"/>
        <w:rPr>
          <w:sz w:val="28"/>
        </w:rPr>
      </w:pPr>
    </w:p>
    <w:p w14:paraId="709D88B7" w14:textId="560E01A2" w:rsidR="00FC6315" w:rsidRDefault="00FC6315">
      <w:pPr>
        <w:pStyle w:val="Title"/>
      </w:pPr>
      <w:r>
        <w:t>Guy’s and St. Thomas’ Hospital NHS Foundation Trust</w:t>
      </w: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School of Pharmacy: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CFF32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57184980" w14:textId="273877F3" w:rsidR="0050239B" w:rsidRDefault="0064172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answer the following questions to support your application:</w:t>
            </w:r>
          </w:p>
          <w:p w14:paraId="44BC19BA" w14:textId="7F33E017" w:rsidR="0064172B" w:rsidRDefault="0064172B">
            <w:pPr>
              <w:rPr>
                <w:rFonts w:ascii="Tahoma" w:hAnsi="Tahoma"/>
                <w:sz w:val="22"/>
              </w:rPr>
            </w:pPr>
          </w:p>
          <w:p w14:paraId="43DEA39E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428C54D" w14:textId="77777777" w:rsidR="0064172B" w:rsidRDefault="0064172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1. Give an example of a situation where you demonstrated an ability to work under pressure (200 words)</w:t>
            </w:r>
          </w:p>
          <w:p w14:paraId="2B25C0AA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241F7049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65237689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1C8753B1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EA272B0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4F37B9AB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9C7B871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4DFB7E6C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442DD7FD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2DC3EE30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509562C8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DFB671B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916850F" w14:textId="77777777" w:rsidR="0064172B" w:rsidRDefault="0064172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lastRenderedPageBreak/>
              <w:t xml:space="preserve">2. Give an example of when you demonstrated working under your own initiative and as part of a team (200 words) </w:t>
            </w:r>
          </w:p>
          <w:p w14:paraId="3FFB4FFD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27DAA3B9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3C5E735A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0AF1F20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5949B776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7C10037B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D627448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1513A588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2DC20ECD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8BE9163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0E7C27E1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4C129098" w14:textId="77777777" w:rsidR="0064172B" w:rsidRDefault="0064172B">
            <w:pPr>
              <w:rPr>
                <w:rFonts w:ascii="Tahoma" w:hAnsi="Tahoma"/>
                <w:sz w:val="22"/>
              </w:rPr>
            </w:pPr>
          </w:p>
          <w:p w14:paraId="7F41F759" w14:textId="20BB1343" w:rsidR="0064172B" w:rsidRDefault="0064172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3) Give an example of your commitment to continual professional development (200 words)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E1D271D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 xml:space="preserve">interest in working </w:t>
            </w:r>
            <w:r w:rsidR="0064172B">
              <w:rPr>
                <w:rFonts w:ascii="Tahoma" w:hAnsi="Tahoma"/>
                <w:sz w:val="22"/>
              </w:rPr>
              <w:t>at GSTT (200 words)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259C8DC6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</w:t>
            </w:r>
            <w:r w:rsidR="0064172B">
              <w:rPr>
                <w:rFonts w:ascii="Tahoma" w:hAnsi="Tahoma"/>
                <w:sz w:val="22"/>
              </w:rPr>
              <w:t>? (100 words)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293C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2911C070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F12D46">
        <w:rPr>
          <w:u w:val="single"/>
        </w:rPr>
        <w:t>Chris Eaton (</w:t>
      </w:r>
      <w:r w:rsidR="0064172B">
        <w:rPr>
          <w:u w:val="single"/>
        </w:rPr>
        <w:t>chris.eaton@gstt.nhs.uk</w:t>
      </w:r>
      <w:r w:rsidR="00F12D46">
        <w:rPr>
          <w:u w:val="single"/>
        </w:rPr>
        <w:t>)</w:t>
      </w:r>
      <w:r w:rsidRPr="0009431B">
        <w:rPr>
          <w:u w:val="single"/>
        </w:rPr>
        <w:t xml:space="preserve"> </w:t>
      </w:r>
      <w:r w:rsidR="00F12D46">
        <w:rPr>
          <w:u w:val="single"/>
        </w:rPr>
        <w:t>from Monday 1</w:t>
      </w:r>
      <w:r w:rsidR="00F12D46" w:rsidRPr="00F12D46">
        <w:rPr>
          <w:u w:val="single"/>
          <w:vertAlign w:val="superscript"/>
        </w:rPr>
        <w:t>st</w:t>
      </w:r>
      <w:r w:rsidR="00F12D46">
        <w:rPr>
          <w:u w:val="single"/>
        </w:rPr>
        <w:t xml:space="preserve"> February to </w:t>
      </w:r>
      <w:bookmarkStart w:id="0" w:name="_GoBack"/>
      <w:bookmarkEnd w:id="0"/>
      <w:r w:rsidR="0064172B">
        <w:rPr>
          <w:u w:val="single"/>
        </w:rPr>
        <w:t>Friday 12</w:t>
      </w:r>
      <w:r w:rsidR="0064172B" w:rsidRPr="0064172B">
        <w:rPr>
          <w:u w:val="single"/>
          <w:vertAlign w:val="superscript"/>
        </w:rPr>
        <w:t>th</w:t>
      </w:r>
      <w:r w:rsidR="0064172B">
        <w:rPr>
          <w:u w:val="single"/>
        </w:rPr>
        <w:t xml:space="preserve"> February 2021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2D7F9AD8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64172B">
        <w:rPr>
          <w:u w:val="single"/>
        </w:rPr>
        <w:t>Friday 12</w:t>
      </w:r>
      <w:r w:rsidR="0064172B" w:rsidRPr="0064172B">
        <w:rPr>
          <w:u w:val="single"/>
          <w:vertAlign w:val="superscript"/>
        </w:rPr>
        <w:t>th</w:t>
      </w:r>
      <w:r w:rsidR="0064172B">
        <w:rPr>
          <w:u w:val="single"/>
        </w:rPr>
        <w:t xml:space="preserve"> February 2021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AB266" w14:textId="77777777" w:rsidR="005536B5" w:rsidRDefault="005536B5">
      <w:r>
        <w:separator/>
      </w:r>
    </w:p>
  </w:endnote>
  <w:endnote w:type="continuationSeparator" w:id="0">
    <w:p w14:paraId="3CBB8775" w14:textId="77777777" w:rsidR="005536B5" w:rsidRDefault="0055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3356E" w14:textId="77777777" w:rsidR="005536B5" w:rsidRDefault="005536B5">
      <w:r>
        <w:separator/>
      </w:r>
    </w:p>
  </w:footnote>
  <w:footnote w:type="continuationSeparator" w:id="0">
    <w:p w14:paraId="2CE4EF86" w14:textId="77777777" w:rsidR="005536B5" w:rsidRDefault="0055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4172B"/>
    <w:rsid w:val="00665718"/>
    <w:rsid w:val="006775E8"/>
    <w:rsid w:val="006A1D6D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12D46"/>
    <w:rsid w:val="00F515F3"/>
    <w:rsid w:val="00FC6315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Wendi Lee</DisplayName>
        <AccountId>12</AccountId>
        <AccountType/>
      </UserInfo>
      <UserInfo>
        <DisplayName>Jaimisha Patel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164C7-A36A-4382-AA75-AF63BECFC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55fe-8821-42ad-ab17-a5e15dc3623a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be9eef1c-620d-4dfd-a54f-3f3982c9a19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f3755fe-8821-42ad-ab17-a5e15dc362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Eaton Chris</cp:lastModifiedBy>
  <cp:revision>5</cp:revision>
  <cp:lastPrinted>2010-11-09T15:09:00Z</cp:lastPrinted>
  <dcterms:created xsi:type="dcterms:W3CDTF">2020-10-07T13:34:00Z</dcterms:created>
  <dcterms:modified xsi:type="dcterms:W3CDTF">2020-10-26T17:54:00Z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